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3" w:rsidRDefault="00E331E3" w:rsidP="00674B4E">
      <w:pPr>
        <w:jc w:val="center"/>
        <w:rPr>
          <w:rFonts w:hint="eastAsia"/>
          <w:b/>
          <w:sz w:val="36"/>
          <w:szCs w:val="36"/>
        </w:rPr>
      </w:pPr>
    </w:p>
    <w:p w:rsidR="00E331E3" w:rsidRDefault="00E331E3" w:rsidP="00674B4E">
      <w:pPr>
        <w:jc w:val="center"/>
        <w:rPr>
          <w:rFonts w:hint="eastAsia"/>
          <w:b/>
          <w:sz w:val="36"/>
          <w:szCs w:val="36"/>
        </w:rPr>
      </w:pPr>
    </w:p>
    <w:p w:rsidR="00E331E3" w:rsidRDefault="00E331E3" w:rsidP="00674B4E">
      <w:pPr>
        <w:jc w:val="center"/>
        <w:rPr>
          <w:rFonts w:hint="eastAsia"/>
          <w:b/>
          <w:sz w:val="36"/>
          <w:szCs w:val="36"/>
        </w:rPr>
      </w:pPr>
    </w:p>
    <w:p w:rsidR="00E331E3" w:rsidRDefault="00E331E3" w:rsidP="00674B4E">
      <w:pPr>
        <w:jc w:val="center"/>
        <w:rPr>
          <w:rFonts w:hint="eastAsia"/>
          <w:b/>
          <w:sz w:val="36"/>
          <w:szCs w:val="36"/>
        </w:rPr>
      </w:pPr>
    </w:p>
    <w:p w:rsidR="00E331E3" w:rsidRDefault="00E331E3" w:rsidP="00674B4E">
      <w:pPr>
        <w:jc w:val="center"/>
        <w:rPr>
          <w:rFonts w:hint="eastAsia"/>
          <w:b/>
          <w:sz w:val="36"/>
          <w:szCs w:val="36"/>
        </w:rPr>
      </w:pPr>
    </w:p>
    <w:p w:rsidR="00E331E3" w:rsidRDefault="00E331E3" w:rsidP="00674B4E">
      <w:pPr>
        <w:jc w:val="center"/>
        <w:rPr>
          <w:rFonts w:hint="eastAsia"/>
          <w:b/>
          <w:sz w:val="36"/>
          <w:szCs w:val="36"/>
        </w:rPr>
      </w:pPr>
    </w:p>
    <w:p w:rsidR="00674B4E" w:rsidRPr="00E331E3" w:rsidRDefault="00674B4E" w:rsidP="00674B4E">
      <w:pPr>
        <w:jc w:val="center"/>
        <w:rPr>
          <w:rFonts w:ascii="长城小标宋体" w:eastAsia="长城小标宋体" w:hint="eastAsia"/>
          <w:sz w:val="44"/>
          <w:szCs w:val="44"/>
        </w:rPr>
      </w:pPr>
      <w:r w:rsidRPr="00E331E3">
        <w:rPr>
          <w:rFonts w:ascii="长城小标宋体" w:eastAsia="长城小标宋体" w:hint="eastAsia"/>
          <w:sz w:val="44"/>
          <w:szCs w:val="44"/>
        </w:rPr>
        <w:t>关于</w:t>
      </w:r>
      <w:r w:rsidR="00CC25FF" w:rsidRPr="00E331E3">
        <w:rPr>
          <w:rFonts w:ascii="长城小标宋体" w:eastAsia="长城小标宋体" w:hint="eastAsia"/>
          <w:sz w:val="44"/>
          <w:szCs w:val="44"/>
        </w:rPr>
        <w:t>对市十</w:t>
      </w:r>
      <w:r w:rsidRPr="00E331E3">
        <w:rPr>
          <w:rFonts w:ascii="长城小标宋体" w:eastAsia="长城小标宋体" w:hint="eastAsia"/>
          <w:sz w:val="44"/>
          <w:szCs w:val="44"/>
        </w:rPr>
        <w:t>七</w:t>
      </w:r>
      <w:r w:rsidR="00CC25FF" w:rsidRPr="00E331E3">
        <w:rPr>
          <w:rFonts w:ascii="长城小标宋体" w:eastAsia="长城小标宋体" w:hint="eastAsia"/>
          <w:sz w:val="44"/>
          <w:szCs w:val="44"/>
        </w:rPr>
        <w:t>届</w:t>
      </w:r>
      <w:r w:rsidRPr="00E331E3">
        <w:rPr>
          <w:rFonts w:ascii="长城小标宋体" w:eastAsia="长城小标宋体" w:hint="eastAsia"/>
          <w:sz w:val="44"/>
          <w:szCs w:val="44"/>
        </w:rPr>
        <w:t>人大一</w:t>
      </w:r>
      <w:r w:rsidR="00CC25FF" w:rsidRPr="00E331E3">
        <w:rPr>
          <w:rFonts w:ascii="长城小标宋体" w:eastAsia="长城小标宋体" w:hint="eastAsia"/>
          <w:sz w:val="44"/>
          <w:szCs w:val="44"/>
        </w:rPr>
        <w:t>次会议第2</w:t>
      </w:r>
      <w:r w:rsidR="00E331E3" w:rsidRPr="00E331E3">
        <w:rPr>
          <w:rFonts w:ascii="长城小标宋体" w:eastAsia="长城小标宋体" w:hint="eastAsia"/>
          <w:sz w:val="44"/>
          <w:szCs w:val="44"/>
        </w:rPr>
        <w:t>15</w:t>
      </w:r>
      <w:r w:rsidR="00CC25FF" w:rsidRPr="00E331E3">
        <w:rPr>
          <w:rFonts w:ascii="长城小标宋体" w:eastAsia="长城小标宋体" w:hint="eastAsia"/>
          <w:sz w:val="44"/>
          <w:szCs w:val="44"/>
        </w:rPr>
        <w:t>号</w:t>
      </w:r>
      <w:r w:rsidRPr="00E331E3">
        <w:rPr>
          <w:rFonts w:ascii="长城小标宋体" w:eastAsia="长城小标宋体" w:hint="eastAsia"/>
          <w:sz w:val="44"/>
          <w:szCs w:val="44"/>
        </w:rPr>
        <w:t>建议</w:t>
      </w:r>
    </w:p>
    <w:p w:rsidR="00F93FA1" w:rsidRPr="00E331E3" w:rsidRDefault="00CC25FF" w:rsidP="00674B4E">
      <w:pPr>
        <w:jc w:val="center"/>
        <w:rPr>
          <w:rFonts w:ascii="长城小标宋体" w:eastAsia="长城小标宋体" w:hint="eastAsia"/>
          <w:sz w:val="44"/>
          <w:szCs w:val="44"/>
        </w:rPr>
      </w:pPr>
      <w:r w:rsidRPr="00E331E3">
        <w:rPr>
          <w:rFonts w:ascii="长城小标宋体" w:eastAsia="长城小标宋体" w:hint="eastAsia"/>
          <w:sz w:val="44"/>
          <w:szCs w:val="44"/>
        </w:rPr>
        <w:t>的协办意见</w:t>
      </w:r>
    </w:p>
    <w:p w:rsidR="00CC25FF" w:rsidRDefault="00CC25FF"/>
    <w:p w:rsidR="00CC25FF" w:rsidRPr="00E331E3" w:rsidRDefault="00CC25FF" w:rsidP="00E331E3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市规划局：</w:t>
      </w:r>
    </w:p>
    <w:p w:rsidR="00CC25FF" w:rsidRPr="00E331E3" w:rsidRDefault="004C7DC5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陆亚</w:t>
      </w:r>
      <w:r w:rsidR="007E1B50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君</w:t>
      </w:r>
      <w:r w:rsidR="00674B4E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代表</w:t>
      </w:r>
      <w:r w:rsidR="00CC25FF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提出的《关于推进宁波历史文化名村洪魏保护开发的建议》已收悉，现提出如下协办意见：</w:t>
      </w:r>
    </w:p>
    <w:p w:rsidR="00CC25FF" w:rsidRPr="00E331E3" w:rsidRDefault="00674B4E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我市通过</w:t>
      </w:r>
      <w:r w:rsidR="00CC25FF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第三次全国文物普查，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共</w:t>
      </w:r>
      <w:r w:rsidR="0072169C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调查记录</w:t>
      </w:r>
      <w:proofErr w:type="gramStart"/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洪魏古村</w:t>
      </w:r>
      <w:proofErr w:type="gramEnd"/>
      <w:r w:rsidR="001F023B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白漆间、桂花门头、竹山桥、献</w:t>
      </w:r>
      <w:proofErr w:type="gramStart"/>
      <w:r w:rsidR="001F023B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九房公</w:t>
      </w:r>
      <w:proofErr w:type="gramEnd"/>
      <w:r w:rsidR="001F023B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井、洪魏洪家祠堂、金锁桥、桐井、</w:t>
      </w:r>
      <w:proofErr w:type="gramStart"/>
      <w:r w:rsidR="001F023B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桐井西边</w:t>
      </w:r>
      <w:proofErr w:type="gramEnd"/>
      <w:r w:rsidR="001F023B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屋、魏家下新屋、洪魏土地堂、竹山凉亭等11处文物点</w:t>
      </w:r>
      <w:r w:rsidR="00CC25FF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，</w:t>
      </w:r>
      <w:r w:rsidR="0072169C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列入《慈溪市第三次全国不可移动文物普查目录》，为村落规划和建设的提供基础。</w:t>
      </w:r>
    </w:p>
    <w:p w:rsidR="0072169C" w:rsidRPr="00E331E3" w:rsidRDefault="00674B4E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目前全村有金锁桥等3处古建筑为市级文保单位（点）</w:t>
      </w:r>
      <w:r w:rsid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，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各文保单位（点）配备有文保员，并开展定期业务培训工作。</w:t>
      </w:r>
      <w:r w:rsidR="004C7DC5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市文物部门</w:t>
      </w:r>
      <w:r w:rsidR="00A105D2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通过</w:t>
      </w:r>
      <w:r w:rsidR="0072169C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公布</w:t>
      </w:r>
      <w:r w:rsidR="00A105D2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文保单位、设立保护碑</w:t>
      </w:r>
      <w:r w:rsidR="004C7DC5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、划定保护范围、</w:t>
      </w:r>
      <w:r w:rsidR="00A105D2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建立保护管理档案，从而有效保护历史文化遗产的真实性和完整性。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市财政对市级文保单位（文保点）有一定的维修经费补助</w:t>
      </w:r>
      <w:r w:rsidR="0072169C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，市文物部门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将</w:t>
      </w:r>
      <w:r w:rsidR="0072169C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对文保单位的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保护和</w:t>
      </w:r>
      <w:r w:rsidR="0072169C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维修提供技术支持和业务指导。</w:t>
      </w:r>
    </w:p>
    <w:p w:rsidR="00A105D2" w:rsidRPr="00E331E3" w:rsidRDefault="00A105D2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</w:p>
    <w:p w:rsidR="004C7DC5" w:rsidRPr="00E331E3" w:rsidRDefault="004C7DC5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（联系人：黄亦静；联系电话：63106729）</w:t>
      </w:r>
    </w:p>
    <w:p w:rsidR="00E331E3" w:rsidRDefault="004C7DC5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 </w:t>
      </w:r>
    </w:p>
    <w:p w:rsidR="00E331E3" w:rsidRDefault="00E331E3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</w:pPr>
    </w:p>
    <w:p w:rsidR="004C7DC5" w:rsidRPr="00E331E3" w:rsidRDefault="004C7DC5" w:rsidP="00E331E3">
      <w:pPr>
        <w:adjustRightInd w:val="0"/>
        <w:snapToGrid w:val="0"/>
        <w:spacing w:line="580" w:lineRule="exact"/>
        <w:ind w:firstLineChars="1383" w:firstLine="409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慈溪市文</w:t>
      </w:r>
      <w:r w:rsidR="00674B4E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化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广</w:t>
      </w:r>
      <w:r w:rsidR="00674B4E"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电新闻出版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局</w:t>
      </w:r>
    </w:p>
    <w:p w:rsidR="00A105D2" w:rsidRPr="00E331E3" w:rsidRDefault="004C7DC5" w:rsidP="00E331E3">
      <w:pPr>
        <w:adjustRightInd w:val="0"/>
        <w:snapToGrid w:val="0"/>
        <w:spacing w:line="580" w:lineRule="exact"/>
        <w:ind w:firstLine="544"/>
        <w:rPr>
          <w:rFonts w:ascii="仿宋_GB2312" w:eastAsia="仿宋_GB2312" w:hAnsi="仿宋_GB2312" w:cs="仿宋_GB2312"/>
          <w:bCs/>
          <w:spacing w:val="-12"/>
          <w:kern w:val="0"/>
          <w:sz w:val="32"/>
          <w:szCs w:val="32"/>
        </w:rPr>
      </w:pP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 xml:space="preserve"> </w:t>
      </w:r>
      <w:r w:rsid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 xml:space="preserve">                            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 xml:space="preserve"> </w:t>
      </w:r>
      <w:r w:rsid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 xml:space="preserve"> </w:t>
      </w:r>
      <w:r w:rsidRPr="00E331E3">
        <w:rPr>
          <w:rFonts w:ascii="仿宋_GB2312" w:eastAsia="仿宋_GB2312" w:hAnsi="仿宋_GB2312" w:cs="仿宋_GB2312" w:hint="eastAsia"/>
          <w:bCs/>
          <w:spacing w:val="-12"/>
          <w:kern w:val="0"/>
          <w:sz w:val="32"/>
          <w:szCs w:val="32"/>
        </w:rPr>
        <w:t>2017年5月8日</w:t>
      </w:r>
      <w:bookmarkStart w:id="0" w:name="_GoBack"/>
      <w:bookmarkEnd w:id="0"/>
    </w:p>
    <w:sectPr w:rsidR="00A105D2" w:rsidRPr="00E331E3" w:rsidSect="00F9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EB" w:rsidRDefault="007902EB" w:rsidP="00CC25FF">
      <w:r>
        <w:separator/>
      </w:r>
    </w:p>
  </w:endnote>
  <w:endnote w:type="continuationSeparator" w:id="0">
    <w:p w:rsidR="007902EB" w:rsidRDefault="007902EB" w:rsidP="00C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EB" w:rsidRDefault="007902EB" w:rsidP="00CC25FF">
      <w:r>
        <w:separator/>
      </w:r>
    </w:p>
  </w:footnote>
  <w:footnote w:type="continuationSeparator" w:id="0">
    <w:p w:rsidR="007902EB" w:rsidRDefault="007902EB" w:rsidP="00CC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B5F"/>
    <w:multiLevelType w:val="hybridMultilevel"/>
    <w:tmpl w:val="B1407C9E"/>
    <w:lvl w:ilvl="0" w:tplc="6B7286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4047FF"/>
    <w:multiLevelType w:val="hybridMultilevel"/>
    <w:tmpl w:val="910859CC"/>
    <w:lvl w:ilvl="0" w:tplc="2416A864">
      <w:start w:val="1"/>
      <w:numFmt w:val="japaneseCounting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FF"/>
    <w:rsid w:val="0019180C"/>
    <w:rsid w:val="001F023B"/>
    <w:rsid w:val="003B2735"/>
    <w:rsid w:val="003B4A75"/>
    <w:rsid w:val="004A6059"/>
    <w:rsid w:val="004C00DC"/>
    <w:rsid w:val="004C7DC5"/>
    <w:rsid w:val="00674B4E"/>
    <w:rsid w:val="006E4897"/>
    <w:rsid w:val="0072169C"/>
    <w:rsid w:val="007704E0"/>
    <w:rsid w:val="007902EB"/>
    <w:rsid w:val="007E1B50"/>
    <w:rsid w:val="009A16B8"/>
    <w:rsid w:val="00A105D2"/>
    <w:rsid w:val="00AF54D7"/>
    <w:rsid w:val="00CC25FF"/>
    <w:rsid w:val="00DC6313"/>
    <w:rsid w:val="00E331E3"/>
    <w:rsid w:val="00F54462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5FF"/>
    <w:rPr>
      <w:sz w:val="18"/>
      <w:szCs w:val="18"/>
    </w:rPr>
  </w:style>
  <w:style w:type="paragraph" w:styleId="a5">
    <w:name w:val="List Paragraph"/>
    <w:basedOn w:val="a"/>
    <w:uiPriority w:val="34"/>
    <w:qFormat/>
    <w:rsid w:val="0072169C"/>
    <w:pPr>
      <w:ind w:firstLineChars="200" w:firstLine="420"/>
    </w:pPr>
  </w:style>
  <w:style w:type="character" w:customStyle="1" w:styleId="apple-converted-space">
    <w:name w:val="apple-converted-space"/>
    <w:basedOn w:val="a0"/>
    <w:rsid w:val="004C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dcterms:created xsi:type="dcterms:W3CDTF">2017-05-08T10:38:00Z</dcterms:created>
  <dcterms:modified xsi:type="dcterms:W3CDTF">2017-05-19T05:22:00Z</dcterms:modified>
</cp:coreProperties>
</file>