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慈溪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十七届</w:t>
      </w:r>
      <w:r>
        <w:rPr>
          <w:rFonts w:hint="eastAsia" w:ascii="方正小标宋简体" w:eastAsia="方正小标宋简体"/>
          <w:sz w:val="44"/>
          <w:szCs w:val="44"/>
        </w:rPr>
        <w:t>人大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第三</w:t>
      </w:r>
      <w:r>
        <w:rPr>
          <w:rFonts w:hint="eastAsia" w:ascii="方正小标宋简体" w:eastAsia="方正小标宋简体"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251</w:t>
      </w:r>
      <w:r>
        <w:rPr>
          <w:rFonts w:hint="eastAsia" w:ascii="方正小标宋简体" w:eastAsia="方正小标宋简体"/>
          <w:sz w:val="44"/>
          <w:szCs w:val="44"/>
        </w:rPr>
        <w:t>号建议协办意见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的函</w:t>
      </w: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罗国明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代</w:t>
      </w:r>
      <w:r>
        <w:rPr>
          <w:rFonts w:hint="eastAsia" w:ascii="仿宋_GB2312" w:hAnsi="宋体" w:eastAsia="仿宋_GB2312"/>
          <w:sz w:val="32"/>
          <w:szCs w:val="32"/>
        </w:rPr>
        <w:t>表在市十七届人大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sz w:val="32"/>
          <w:szCs w:val="32"/>
        </w:rPr>
        <w:t>次会议期间提出的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《关于多举措优化营商环境，推动慈溪制造业高质量发展的建议》收悉，现提出如下协办意见：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是拓宽群众监管渠道。在原有行风监督员制度基础上，借鉴义乌“改革体验官”先进经验，进一步完善相应机制，强化相应监管建议力度。招募各行各业人士参与监督，通过收集民意、实地体验推动政务服务方面存在的问题和民意诉求，改造营商环境。同时，参照民营经济发展涉及的各项评价指标，查找工作中的薄弱环节，深挖改革痛点、堵点、难点，主动作为，提升营商环境。通过不断对标先进，实现从业主角度监督改革、推动改革，采纳、借鉴有利于企业发展壮大的合理建议，为推动经济发展的针对性改革做好参谋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是加强队伍建设，营造良好的服务软环境。加强行政服务中心服务功能，提高服务中心现场办理能力，督促部门配强配足工作人员，打造线下办事一站式服务大厅。加强窗口工作人员队伍建设，实施新进人员考察期管理，做到思想教育长效化、业务培训专业化、现场管理常态化，增强工作人员自愿改、加快改的意识，切实提升工作人员的服务质量。强化大厅导服、志愿服务工作，积极为群众和企业提供贴心、耐心的引导服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是督促部门落实改革举措。按照省“八统一”要求，及时更新完善审批事项办理指南，落实“四减”要求，进一步减少申请材料，缩短办理时限。借宁波市“无证件办事之城”建设契机，以数据共享、内部取证等方式，减少证明材料，使审批服务方式从“人力流”向“信息流”转变，推动“减证便民”向“无证利民”转变，推进“无证明城市”工作。积极学习先进地区优化营商环境、推动企业减负发展的新举措，继续督促各部门优化模拟审批、容缺受理等制度，协助推进承诺制、标准地改革，提升抵押融资、产权过户等具体事项的服务效率，力求为企业节约成本、加速发展。注重审批服务质量，加强“最多跑一次”改革宣传，营造人人参与改革的氛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152" w:firstLineChars="1384"/>
        <w:textAlignment w:val="auto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慈溪市行政审批管理办公室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/>
        <w:textAlignment w:val="auto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 xml:space="preserve">                             201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华文仿宋" w:eastAsia="仿宋_GB2312"/>
          <w:sz w:val="30"/>
          <w:szCs w:val="30"/>
        </w:rPr>
        <w:t>年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华文仿宋" w:eastAsia="仿宋_GB2312"/>
          <w:sz w:val="30"/>
          <w:szCs w:val="30"/>
        </w:rPr>
        <w:t>月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华文仿宋" w:eastAsia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仿宋_GB2312" w:hAnsi="华文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</w:pPr>
      <w:r>
        <w:rPr>
          <w:rFonts w:hint="eastAsia" w:ascii="仿宋_GB2312" w:hAnsi="华文仿宋" w:eastAsia="仿宋_GB2312"/>
          <w:sz w:val="30"/>
          <w:szCs w:val="30"/>
        </w:rPr>
        <w:t>联系人：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蒋建绒</w:t>
      </w:r>
      <w:r>
        <w:rPr>
          <w:rFonts w:hint="eastAsia" w:ascii="仿宋_GB2312" w:hAnsi="华文仿宋" w:eastAsia="仿宋_GB2312"/>
          <w:sz w:val="30"/>
          <w:szCs w:val="30"/>
        </w:rPr>
        <w:t xml:space="preserve">       联系电话：</w:t>
      </w:r>
      <w:r>
        <w:rPr>
          <w:rFonts w:hint="eastAsia" w:ascii="仿宋_GB2312" w:eastAsia="仿宋_GB2312"/>
          <w:sz w:val="30"/>
          <w:szCs w:val="30"/>
        </w:rPr>
        <w:t>639604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46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0704B"/>
    <w:rsid w:val="22283565"/>
    <w:rsid w:val="385B1644"/>
    <w:rsid w:val="3E401722"/>
    <w:rsid w:val="40155926"/>
    <w:rsid w:val="56A60E48"/>
    <w:rsid w:val="581C5C05"/>
    <w:rsid w:val="63C81249"/>
    <w:rsid w:val="677A55EC"/>
    <w:rsid w:val="6A6A1CB8"/>
    <w:rsid w:val="6B591E3F"/>
    <w:rsid w:val="70425917"/>
    <w:rsid w:val="7D5975AD"/>
    <w:rsid w:val="7FD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2019-04-09T12:31:00Z</cp:lastPrinted>
  <dcterms:modified xsi:type="dcterms:W3CDTF">2019-04-26T06:39:53Z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