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关于市十七届人大</w:t>
      </w:r>
      <w:r>
        <w:rPr>
          <w:rFonts w:hint="eastAsia" w:ascii="方正小标宋简体" w:eastAsia="方正小标宋简体" w:cs="Times New Roman"/>
          <w:sz w:val="44"/>
          <w:szCs w:val="44"/>
          <w:lang w:eastAsia="zh-CN"/>
        </w:rPr>
        <w:t>五</w:t>
      </w:r>
      <w:r>
        <w:rPr>
          <w:rFonts w:hint="eastAsia" w:ascii="方正小标宋简体" w:hAnsi="Times New Roman" w:eastAsia="方正小标宋简体" w:cs="Times New Roman"/>
          <w:sz w:val="44"/>
          <w:szCs w:val="44"/>
        </w:rPr>
        <w:t>次会议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w:t>
      </w:r>
      <w:r>
        <w:rPr>
          <w:rFonts w:hint="eastAsia" w:ascii="方正小标宋简体" w:eastAsia="方正小标宋简体" w:cs="Times New Roman"/>
          <w:sz w:val="44"/>
          <w:szCs w:val="44"/>
          <w:lang w:val="en-US" w:eastAsia="zh-CN"/>
        </w:rPr>
        <w:t>294</w:t>
      </w:r>
      <w:r>
        <w:rPr>
          <w:rFonts w:hint="eastAsia" w:ascii="方正小标宋简体" w:hAnsi="Times New Roman" w:eastAsia="方正小标宋简体" w:cs="Times New Roman"/>
          <w:sz w:val="44"/>
          <w:szCs w:val="44"/>
        </w:rPr>
        <w:t>号建议的协办意见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市科技局：</w:t>
      </w:r>
    </w:p>
    <w:p>
      <w:pPr>
        <w:keepNext w:val="0"/>
        <w:keepLines w:val="0"/>
        <w:pageBreakBefore w:val="0"/>
        <w:widowControl w:val="0"/>
        <w:kinsoku/>
        <w:wordWrap/>
        <w:overflowPunct/>
        <w:topLinePunct w:val="0"/>
        <w:autoSpaceDE/>
        <w:autoSpaceDN/>
        <w:bidi w:val="0"/>
        <w:adjustRightInd/>
        <w:snapToGrid/>
        <w:spacing w:line="380" w:lineRule="exact"/>
        <w:ind w:firstLine="645"/>
        <w:textAlignment w:val="auto"/>
        <w:rPr>
          <w:rFonts w:hint="eastAsia" w:ascii="仿宋_GB2312" w:hAnsi="Times New Roman" w:eastAsia="仿宋_GB2312" w:cs="Times New Roman"/>
          <w:sz w:val="32"/>
        </w:rPr>
      </w:pPr>
      <w:r>
        <w:rPr>
          <w:rFonts w:hint="eastAsia" w:ascii="仿宋_GB2312" w:hAnsi="Times New Roman" w:eastAsia="仿宋_GB2312" w:cs="Times New Roman"/>
          <w:sz w:val="32"/>
        </w:rPr>
        <w:t>市十七届人大五次会议第</w:t>
      </w:r>
      <w:r>
        <w:rPr>
          <w:rFonts w:hint="eastAsia" w:ascii="仿宋_GB2312" w:eastAsia="仿宋_GB2312" w:cs="Times New Roman"/>
          <w:sz w:val="32"/>
          <w:lang w:val="en-US" w:eastAsia="zh-CN"/>
        </w:rPr>
        <w:t>294</w:t>
      </w:r>
      <w:r>
        <w:rPr>
          <w:rFonts w:hint="eastAsia" w:ascii="仿宋_GB2312" w:hAnsi="Times New Roman" w:eastAsia="仿宋_GB2312" w:cs="Times New Roman"/>
          <w:sz w:val="32"/>
        </w:rPr>
        <w:t>号提案《关于推进众创空间可持续发展的建议》已收悉，现提出如下协办意见：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bCs/>
          <w:spacing w:val="0"/>
          <w:sz w:val="32"/>
          <w:szCs w:val="32"/>
          <w:lang w:val="en-US" w:eastAsia="zh-CN"/>
        </w:rPr>
        <w:t>一、加大创业创新政策支持。</w:t>
      </w:r>
      <w:r>
        <w:rPr>
          <w:rFonts w:hint="eastAsia" w:ascii="仿宋_GB2312" w:hAnsi="仿宋_GB2312" w:eastAsia="仿宋_GB2312" w:cs="仿宋_GB2312"/>
          <w:b w:val="0"/>
          <w:bCs w:val="0"/>
          <w:spacing w:val="0"/>
          <w:sz w:val="32"/>
          <w:szCs w:val="32"/>
          <w:lang w:val="en-US" w:eastAsia="zh-CN"/>
        </w:rPr>
        <w:t>出台我市《关于进一步做好稳就业工作的实施意见》及细则文件，落实创业担保贷款、创业者社保补贴、创业带动就业补贴、创业场租补</w:t>
      </w:r>
      <w:r>
        <w:rPr>
          <w:rFonts w:hint="eastAsia" w:ascii="仿宋_GB2312" w:hAnsi="仿宋_GB2312" w:eastAsia="仿宋_GB2312" w:cs="仿宋_GB2312"/>
          <w:spacing w:val="0"/>
          <w:sz w:val="32"/>
          <w:szCs w:val="32"/>
          <w:lang w:val="en-US" w:eastAsia="zh-CN"/>
        </w:rPr>
        <w:t>贴、等一</w:t>
      </w:r>
      <w:bookmarkStart w:id="0" w:name="_GoBack"/>
      <w:bookmarkEnd w:id="0"/>
      <w:r>
        <w:rPr>
          <w:rFonts w:hint="eastAsia" w:ascii="仿宋_GB2312" w:hAnsi="仿宋_GB2312" w:eastAsia="仿宋_GB2312" w:cs="仿宋_GB2312"/>
          <w:spacing w:val="0"/>
          <w:sz w:val="32"/>
          <w:szCs w:val="32"/>
          <w:lang w:val="en-US" w:eastAsia="zh-CN"/>
        </w:rPr>
        <w:t>系列针对创业者的扶持政策，在贷款贴息、场地租赁、社保缴费等方面减轻创业者资金压力。今年1-2月共受理新老创业者社保补贴114家，补贴金额32.27万元，创业带动就业补贴100家，补贴金额28.6万元，创业场租补贴11家，补贴金额6.5万元。</w:t>
      </w:r>
      <w:r>
        <w:rPr>
          <w:rFonts w:hint="eastAsia" w:ascii="仿宋_GB2312" w:hAnsi="仿宋_GB2312" w:eastAsia="仿宋_GB2312" w:cs="仿宋_GB2312"/>
          <w:b/>
          <w:bCs/>
          <w:spacing w:val="0"/>
          <w:sz w:val="32"/>
          <w:szCs w:val="32"/>
          <w:highlight w:val="none"/>
          <w:lang w:val="en-US" w:eastAsia="zh-CN"/>
        </w:rPr>
        <w:t>二、营造创业创新氛围。</w:t>
      </w:r>
      <w:r>
        <w:rPr>
          <w:rFonts w:hint="eastAsia" w:ascii="仿宋_GB2312" w:hAnsi="仿宋_GB2312" w:eastAsia="仿宋_GB2312" w:cs="仿宋_GB2312"/>
          <w:spacing w:val="0"/>
          <w:sz w:val="32"/>
          <w:szCs w:val="32"/>
          <w:highlight w:val="none"/>
          <w:lang w:val="en-US" w:eastAsia="zh-CN"/>
        </w:rPr>
        <w:t>为全方位、多视角地展示慈溪在创新成果、创业风貌、人才引进、青年建功等方面取得的成就，会同中共慈溪市委组织部人才办于3月中旬至4月举办“在慈溪创未来”摄影大赛活动，鼓励摄影爱好者发掘反映慈溪人才平台、人才活动和人才服务等良好人才发展生态的生动景象以及各行各业人才创业创新、工作生活的生动景象和拼搏风采。下</w:t>
      </w:r>
      <w:r>
        <w:rPr>
          <w:rFonts w:hint="eastAsia" w:ascii="仿宋_GB2312" w:hAnsi="仿宋_GB2312" w:eastAsia="仿宋_GB2312" w:cs="仿宋_GB2312"/>
          <w:spacing w:val="0"/>
          <w:sz w:val="32"/>
          <w:szCs w:val="32"/>
          <w:lang w:val="en-US" w:eastAsia="zh-CN"/>
        </w:rPr>
        <w:t>一步，我局将继续加大对创业者的政策支持，</w:t>
      </w:r>
      <w:r>
        <w:rPr>
          <w:rFonts w:hint="eastAsia" w:ascii="仿宋_GB2312" w:hAnsi="仿宋_GB2312" w:eastAsia="仿宋_GB2312" w:cs="仿宋_GB2312"/>
          <w:sz w:val="32"/>
          <w:szCs w:val="32"/>
          <w:shd w:val="clear" w:color="auto" w:fill="FFFFFF"/>
          <w:lang w:eastAsia="zh-CN"/>
        </w:rPr>
        <w:t>缓解初创</w:t>
      </w:r>
      <w:r>
        <w:rPr>
          <w:rFonts w:hint="eastAsia" w:ascii="仿宋_GB2312" w:hAnsi="仿宋_GB2312" w:eastAsia="仿宋_GB2312" w:cs="仿宋_GB2312"/>
          <w:sz w:val="32"/>
          <w:szCs w:val="32"/>
          <w:shd w:val="clear" w:color="auto" w:fill="FFFFFF"/>
        </w:rPr>
        <w:t>企业的资金</w:t>
      </w:r>
      <w:r>
        <w:rPr>
          <w:rFonts w:hint="eastAsia" w:ascii="仿宋_GB2312" w:hAnsi="仿宋_GB2312" w:eastAsia="仿宋_GB2312" w:cs="仿宋_GB2312"/>
          <w:sz w:val="32"/>
          <w:szCs w:val="32"/>
          <w:shd w:val="clear" w:color="auto" w:fill="FFFFFF"/>
          <w:lang w:eastAsia="zh-CN"/>
        </w:rPr>
        <w:t>困难，并通过组织各类创业活动，进一步优化就业创业环境。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Times New Roman" w:eastAsia="仿宋_GB2312" w:cs="Times New Roman"/>
          <w:sz w:val="32"/>
        </w:rPr>
      </w:pPr>
      <w:r>
        <w:rPr>
          <w:rFonts w:hint="eastAsia" w:ascii="仿宋_GB2312" w:hAnsi="Times New Roman" w:eastAsia="仿宋_GB2312" w:cs="Times New Roman"/>
          <w:sz w:val="32"/>
          <w:lang w:val="en-US" w:eastAsia="zh-CN"/>
        </w:rPr>
        <w:t xml:space="preserve">                      </w:t>
      </w:r>
      <w:r>
        <w:rPr>
          <w:rFonts w:hint="eastAsia" w:ascii="仿宋_GB2312" w:hAnsi="Times New Roman" w:eastAsia="仿宋_GB2312" w:cs="Times New Roman"/>
          <w:sz w:val="32"/>
        </w:rPr>
        <w:t>慈溪市人力资源和社会保障局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rPr>
      </w:pPr>
      <w:r>
        <w:rPr>
          <w:rFonts w:hint="eastAsia" w:ascii="仿宋_GB2312" w:hAnsi="Times New Roman" w:eastAsia="仿宋_GB2312" w:cs="Times New Roman"/>
          <w:sz w:val="32"/>
        </w:rPr>
        <w:t xml:space="preserve">                          二〇二</w:t>
      </w:r>
      <w:r>
        <w:rPr>
          <w:rFonts w:hint="eastAsia" w:ascii="仿宋_GB2312" w:hAnsi="Times New Roman" w:eastAsia="仿宋_GB2312" w:cs="Times New Roman"/>
          <w:sz w:val="32"/>
          <w:lang w:eastAsia="zh-CN"/>
        </w:rPr>
        <w:t>一</w:t>
      </w:r>
      <w:r>
        <w:rPr>
          <w:rFonts w:hint="eastAsia" w:ascii="仿宋_GB2312" w:hAnsi="Times New Roman" w:eastAsia="仿宋_GB2312" w:cs="Times New Roman"/>
          <w:sz w:val="32"/>
        </w:rPr>
        <w:t>年</w:t>
      </w:r>
      <w:r>
        <w:rPr>
          <w:rFonts w:hint="eastAsia" w:ascii="仿宋_GB2312" w:eastAsia="仿宋_GB2312" w:cs="Times New Roman"/>
          <w:sz w:val="32"/>
          <w:lang w:eastAsia="zh-CN"/>
        </w:rPr>
        <w:t>四</w:t>
      </w:r>
      <w:r>
        <w:rPr>
          <w:rFonts w:hint="eastAsia" w:ascii="仿宋_GB2312" w:hAnsi="Times New Roman" w:eastAsia="仿宋_GB2312" w:cs="Times New Roman"/>
          <w:sz w:val="32"/>
        </w:rPr>
        <w:t>月</w:t>
      </w:r>
      <w:r>
        <w:rPr>
          <w:rFonts w:hint="eastAsia" w:ascii="仿宋_GB2312" w:eastAsia="仿宋_GB2312" w:cs="Times New Roman"/>
          <w:sz w:val="32"/>
          <w:lang w:eastAsia="zh-CN"/>
        </w:rPr>
        <w:t>十六</w:t>
      </w:r>
      <w:r>
        <w:rPr>
          <w:rFonts w:hint="eastAsia" w:ascii="仿宋_GB2312" w:hAnsi="Times New Roman" w:eastAsia="仿宋_GB2312" w:cs="Times New Roman"/>
          <w:sz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lang w:eastAsia="zh-CN"/>
        </w:rPr>
      </w:pPr>
      <w:r>
        <w:rPr>
          <w:rFonts w:hint="eastAsia" w:ascii="仿宋_GB2312" w:hAnsi="Times New Roman" w:eastAsia="仿宋_GB2312" w:cs="Times New Roman"/>
          <w:sz w:val="32"/>
        </w:rPr>
        <w:t>　　联 系 人：</w:t>
      </w:r>
      <w:r>
        <w:rPr>
          <w:rFonts w:hint="eastAsia" w:ascii="仿宋_GB2312" w:eastAsia="仿宋_GB2312" w:cs="Times New Roman"/>
          <w:sz w:val="32"/>
          <w:lang w:eastAsia="zh-CN"/>
        </w:rPr>
        <w:t>高莺</w:t>
      </w:r>
    </w:p>
    <w:p>
      <w:pPr>
        <w:rPr>
          <w:rFonts w:hint="eastAsia" w:ascii="仿宋_GB2312" w:hAnsi="仿宋_GB2312" w:eastAsia="仿宋_GB2312" w:cs="仿宋_GB2312"/>
          <w:sz w:val="32"/>
          <w:szCs w:val="32"/>
          <w:shd w:val="clear" w:color="auto" w:fill="FFFFFF"/>
          <w:lang w:val="en-US" w:eastAsia="zh-CN"/>
        </w:rPr>
      </w:pPr>
      <w:r>
        <w:rPr>
          <w:rFonts w:hint="eastAsia" w:ascii="仿宋_GB2312" w:hAnsi="Times New Roman" w:eastAsia="仿宋_GB2312" w:cs="Times New Roman"/>
          <w:sz w:val="32"/>
        </w:rPr>
        <w:t>　　联系电话：</w:t>
      </w:r>
      <w:r>
        <w:rPr>
          <w:rFonts w:hint="eastAsia" w:ascii="仿宋_GB2312" w:eastAsia="仿宋_GB2312" w:cs="Times New Roman"/>
          <w:sz w:val="32"/>
          <w:lang w:val="en-US" w:eastAsia="zh-CN"/>
        </w:rPr>
        <w:t>63938095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07CBC"/>
    <w:rsid w:val="0B727CE9"/>
    <w:rsid w:val="12D07CBC"/>
    <w:rsid w:val="15A44F95"/>
    <w:rsid w:val="388A70D8"/>
    <w:rsid w:val="77213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2021-04-15T08:55:00Z</dcterms:created>
  <dc:creator>Administrator</dc:creator>
  <cp:lastModifiedBy>Administrator</cp:lastModifiedBy>
  <dcterms:modified xsi:type="dcterms:W3CDTF">2021-04-19T06:09:58Z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