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华文中宋" w:eastAsia="仿宋_GB2312"/>
          <w:b/>
          <w:bCs/>
          <w:sz w:val="32"/>
        </w:rPr>
      </w:pPr>
      <w:r>
        <w:rPr>
          <w:rFonts w:hint="eastAsia" w:ascii="仿宋_GB2312" w:hAnsi="华文中宋" w:eastAsia="仿宋_GB2312"/>
          <w:b/>
          <w:bCs/>
          <w:sz w:val="32"/>
        </w:rPr>
        <w:t xml:space="preserve">   </w:t>
      </w:r>
    </w:p>
    <w:p>
      <w:pPr>
        <w:spacing w:line="560" w:lineRule="exact"/>
        <w:jc w:val="center"/>
        <w:rPr>
          <w:rFonts w:ascii="仿宋_GB2312" w:hAnsi="华文中宋" w:eastAsia="仿宋_GB2312"/>
          <w:b/>
          <w:bCs/>
          <w:sz w:val="32"/>
        </w:rPr>
      </w:pPr>
    </w:p>
    <w:p>
      <w:pPr>
        <w:spacing w:line="560" w:lineRule="exact"/>
        <w:jc w:val="center"/>
        <w:rPr>
          <w:rFonts w:ascii="仿宋_GB2312" w:hAnsi="华文中宋" w:eastAsia="仿宋_GB2312"/>
          <w:b/>
          <w:bCs/>
          <w:sz w:val="32"/>
        </w:rPr>
      </w:pPr>
      <w:r>
        <w:rPr>
          <w:rFonts w:ascii="仿宋_GB2312" w:hAnsi="华文中宋" w:eastAsia="仿宋_GB2312"/>
          <w:b/>
          <w:bCs/>
          <w:sz w:val="32"/>
        </w:rPr>
        <w:pict>
          <v:shape id="_x0000_s1026" o:spid="_x0000_s1026" o:spt="136" type="#_x0000_t136" style="position:absolute;left:0pt;margin-left:-3pt;margin-top:-14.8pt;height:55.9pt;width:449.35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慈溪市市场监督管理局文件" style="font-family:华文中宋;font-size:40pt;font-weight:bold;v-text-align:center;"/>
          </v:shape>
        </w:pict>
      </w:r>
    </w:p>
    <w:p>
      <w:pPr>
        <w:spacing w:line="560" w:lineRule="exact"/>
        <w:jc w:val="center"/>
        <w:rPr>
          <w:rFonts w:ascii="仿宋_GB2312" w:hAnsi="华文中宋" w:eastAsia="仿宋_GB2312"/>
          <w:b/>
          <w:bCs/>
          <w:sz w:val="32"/>
        </w:rPr>
      </w:pPr>
    </w:p>
    <w:p>
      <w:pPr>
        <w:spacing w:line="560" w:lineRule="exact"/>
        <w:ind w:firstLine="160" w:firstLineChars="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华文中宋" w:hAnsi="华文中宋" w:eastAsia="华文中宋"/>
          <w:b/>
          <w:bCs/>
          <w:sz w:val="32"/>
        </w:rPr>
      </w:pPr>
      <w:r>
        <w:rPr>
          <w:rFonts w:hint="eastAsia" w:ascii="华文中宋" w:hAnsi="华文中宋" w:eastAsia="华文中宋"/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29845</wp:posOffset>
                </wp:positionV>
                <wp:extent cx="5803265" cy="9525"/>
                <wp:effectExtent l="26035" t="25400" r="19050" b="22225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03265" cy="9525"/>
                        </a:xfrm>
                        <a:custGeom>
                          <a:avLst/>
                          <a:gdLst>
                            <a:gd name="T0" fmla="*/ 0 w 9139"/>
                            <a:gd name="T1" fmla="*/ 15 h 15"/>
                            <a:gd name="T2" fmla="*/ 3572 w 9139"/>
                            <a:gd name="T3" fmla="*/ 0 h 15"/>
                            <a:gd name="T4" fmla="*/ 9139 w 9139"/>
                            <a:gd name="T5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139" h="15">
                              <a:moveTo>
                                <a:pt x="0" y="15"/>
                              </a:moveTo>
                              <a:lnTo>
                                <a:pt x="3572" y="0"/>
                              </a:lnTo>
                              <a:lnTo>
                                <a:pt x="9139" y="0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10.6pt;margin-top:2.35pt;height:0.75pt;width:456.95pt;z-index:251661312;mso-width-relative:page;mso-height-relative:page;" filled="f" stroked="t" coordsize="9139,15" o:gfxdata="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nBA3&#10;m9MAAAAHAQAADwAAAAAAAAABACAAAAAiAAAAZHJzL2Rvd25yZXYueG1sUEsBAhQAFAAAAAgAh07i&#10;QPf8DlrSAgAAJAYAAA4AAAAAAAAAAQAgAAAAIgEAAGRycy9lMm9Eb2MueG1sUEsFBgAAAAAGAAYA&#10;WQEAAGYGAAAAAA==&#10;" path="m0,15l3572,0,9139,0e">
                <v:path o:connectlocs="0,9525;2268220,0;5803265,0" o:connectangles="0,0,0"/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bidi w:val="0"/>
        <w:jc w:val="center"/>
        <w:rPr>
          <w:rFonts w:hint="eastAsia" w:ascii="黑体" w:hAnsi="黑体" w:eastAsia="黑体" w:cs="Times New Roman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kern w:val="2"/>
          <w:sz w:val="36"/>
          <w:szCs w:val="36"/>
          <w:lang w:val="en-US" w:eastAsia="zh-CN" w:bidi="ar-SA"/>
        </w:rPr>
        <w:t>关于市十八届人大一次会议第113号建议的协办意见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经信局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市十</w:t>
      </w:r>
      <w:r>
        <w:rPr>
          <w:rFonts w:hint="eastAsia" w:ascii="仿宋_GB2312" w:eastAsia="仿宋_GB2312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届人大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次会议第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113</w:t>
      </w:r>
      <w:r>
        <w:rPr>
          <w:rFonts w:hint="eastAsia" w:ascii="仿宋_GB2312" w:eastAsia="仿宋_GB2312"/>
          <w:sz w:val="32"/>
          <w:szCs w:val="32"/>
        </w:rPr>
        <w:t>号关于加强自行车产业扶持的建议，我局结合自身职能，现提出如下协办意见：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近年来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深化质量强市、标准强市、品牌强市建设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在加强</w:t>
      </w:r>
      <w:r>
        <w:rPr>
          <w:rFonts w:hint="eastAsia" w:ascii="仿宋_GB2312" w:eastAsia="仿宋_GB2312"/>
          <w:sz w:val="32"/>
          <w:szCs w:val="32"/>
        </w:rPr>
        <w:t>自行车产业品牌宣传力度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商标</w:t>
      </w:r>
      <w:r>
        <w:rPr>
          <w:rFonts w:hint="eastAsia" w:ascii="仿宋_GB2312" w:eastAsia="仿宋_GB2312"/>
          <w:sz w:val="32"/>
          <w:szCs w:val="32"/>
          <w:lang w:eastAsia="zh-CN"/>
        </w:rPr>
        <w:t>品牌培育</w:t>
      </w:r>
      <w:r>
        <w:rPr>
          <w:rFonts w:hint="eastAsia" w:ascii="仿宋_GB2312" w:eastAsia="仿宋_GB2312"/>
          <w:sz w:val="32"/>
          <w:szCs w:val="32"/>
        </w:rPr>
        <w:t>监管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实施“品字标”拓面提质行动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结合“4·26”知识产权日和“5·10”中国品牌日宣传活动，</w:t>
      </w:r>
      <w:r>
        <w:rPr>
          <w:rFonts w:hint="eastAsia" w:ascii="仿宋_GB2312" w:eastAsia="仿宋_GB2312"/>
          <w:sz w:val="32"/>
          <w:szCs w:val="32"/>
          <w:lang w:eastAsia="zh-CN"/>
        </w:rPr>
        <w:t>多媒介多形式</w:t>
      </w:r>
      <w:r>
        <w:rPr>
          <w:rFonts w:hint="eastAsia" w:ascii="仿宋_GB2312" w:eastAsia="仿宋_GB2312"/>
          <w:sz w:val="32"/>
          <w:szCs w:val="32"/>
        </w:rPr>
        <w:t>深入开展商标品牌知识宣传活动，开展经常性的“你点我讲”培训活动，以及个性化创牌辅导模式，增强自行车企业对品牌的认识，提高用牌、创牌、护牌意识，培养激发创牌热情。</w:t>
      </w:r>
      <w:r>
        <w:rPr>
          <w:rFonts w:hint="eastAsia" w:ascii="仿宋_GB2312" w:eastAsia="仿宋_GB2312"/>
          <w:sz w:val="32"/>
          <w:szCs w:val="32"/>
          <w:lang w:eastAsia="zh-CN"/>
        </w:rPr>
        <w:t>同时在充分调研的基础上，将</w:t>
      </w:r>
      <w:r>
        <w:rPr>
          <w:rFonts w:hint="eastAsia" w:ascii="仿宋_GB2312" w:eastAsia="仿宋_GB2312"/>
          <w:sz w:val="32"/>
          <w:szCs w:val="32"/>
        </w:rPr>
        <w:t>自行车产业品牌</w:t>
      </w:r>
      <w:r>
        <w:rPr>
          <w:rFonts w:hint="eastAsia" w:ascii="仿宋_GB2312" w:eastAsia="仿宋_GB2312"/>
          <w:sz w:val="32"/>
          <w:szCs w:val="32"/>
          <w:lang w:eastAsia="zh-CN"/>
        </w:rPr>
        <w:t>列入</w:t>
      </w:r>
      <w:r>
        <w:rPr>
          <w:rFonts w:hint="eastAsia" w:ascii="仿宋_GB2312" w:eastAsia="仿宋_GB2312"/>
          <w:sz w:val="32"/>
          <w:szCs w:val="32"/>
        </w:rPr>
        <w:t>品牌培育库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进行分类指导，精准服务。</w:t>
      </w:r>
    </w:p>
    <w:p>
      <w:pPr>
        <w:ind w:firstLine="627" w:firstLineChars="196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积极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推动“浙江制造”品牌建设工作。推动新一轮浙江制造标准制定，通过前期的调研走访，广泛宣传“浙江制造”品牌建设，做好“浙江制造”品牌建设重点企业培育工作，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走访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精准对接企业。积极推动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质量管理水平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引导企业开展卓越绩效管理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27" w:firstLineChars="196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实施“标准化+”因地制宜培育。结合自行</w:t>
      </w:r>
      <w:r>
        <w:rPr>
          <w:rFonts w:hint="eastAsia" w:ascii="仿宋_GB2312" w:eastAsia="仿宋_GB2312"/>
          <w:sz w:val="32"/>
          <w:szCs w:val="32"/>
        </w:rPr>
        <w:t>车</w:t>
      </w:r>
      <w:r>
        <w:rPr>
          <w:rFonts w:hint="eastAsia" w:ascii="仿宋_GB2312" w:eastAsia="仿宋_GB2312"/>
          <w:sz w:val="32"/>
          <w:szCs w:val="32"/>
          <w:lang w:eastAsia="zh-CN"/>
        </w:rPr>
        <w:t>产业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“浙江制造”品牌培育试点产业，梳理行业龙头、单打冠军、隐形冠军企业，将符合“浙江制造”品牌要求的企业列入培育库，建立完善培育梯队。分类别制定个性化培育方案，一对一精准指导，推动“浙江制造”品牌培育企业提升自身技术引领能力，形成一批品质卓越、技术自主、占据国内市场话语权、比肩国际先进水平的“浙江制造”企业，引领整个行业规模化科学化标准化发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慈溪市市场监管局</w:t>
      </w:r>
    </w:p>
    <w:p>
      <w:pPr>
        <w:numPr>
          <w:ilvl w:val="0"/>
          <w:numId w:val="0"/>
        </w:num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　　2022年4月20日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周胜杰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联系电话：63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026415</w:t>
      </w:r>
    </w:p>
    <w:p>
      <w:pPr>
        <w:spacing w:line="560" w:lineRule="exact"/>
        <w:ind w:firstLine="640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0E"/>
    <w:rsid w:val="0000734D"/>
    <w:rsid w:val="000255B5"/>
    <w:rsid w:val="00071E7E"/>
    <w:rsid w:val="000942DC"/>
    <w:rsid w:val="000A4C07"/>
    <w:rsid w:val="000D7874"/>
    <w:rsid w:val="00102407"/>
    <w:rsid w:val="00142F63"/>
    <w:rsid w:val="001C7CDA"/>
    <w:rsid w:val="00200010"/>
    <w:rsid w:val="00211EC0"/>
    <w:rsid w:val="0021410E"/>
    <w:rsid w:val="002B0E9C"/>
    <w:rsid w:val="002E7F59"/>
    <w:rsid w:val="00370948"/>
    <w:rsid w:val="003A1003"/>
    <w:rsid w:val="003F5590"/>
    <w:rsid w:val="00407734"/>
    <w:rsid w:val="00453846"/>
    <w:rsid w:val="004714D2"/>
    <w:rsid w:val="0048596D"/>
    <w:rsid w:val="004B2ED6"/>
    <w:rsid w:val="005C2DA3"/>
    <w:rsid w:val="00623D47"/>
    <w:rsid w:val="006F7ADD"/>
    <w:rsid w:val="007023E8"/>
    <w:rsid w:val="00716F63"/>
    <w:rsid w:val="00730678"/>
    <w:rsid w:val="00730D80"/>
    <w:rsid w:val="007362AC"/>
    <w:rsid w:val="0079509B"/>
    <w:rsid w:val="007B0976"/>
    <w:rsid w:val="007F64B5"/>
    <w:rsid w:val="00825B4A"/>
    <w:rsid w:val="00825D2D"/>
    <w:rsid w:val="0084390D"/>
    <w:rsid w:val="00982F95"/>
    <w:rsid w:val="00994816"/>
    <w:rsid w:val="00A0128D"/>
    <w:rsid w:val="00A62572"/>
    <w:rsid w:val="00AE6B23"/>
    <w:rsid w:val="00B05616"/>
    <w:rsid w:val="00B53C25"/>
    <w:rsid w:val="00B81673"/>
    <w:rsid w:val="00B931DC"/>
    <w:rsid w:val="00C45F30"/>
    <w:rsid w:val="00CC554F"/>
    <w:rsid w:val="00D21412"/>
    <w:rsid w:val="00E129C0"/>
    <w:rsid w:val="00EC0C62"/>
    <w:rsid w:val="00F101DB"/>
    <w:rsid w:val="00F44AEA"/>
    <w:rsid w:val="00F70388"/>
    <w:rsid w:val="00F94663"/>
    <w:rsid w:val="00FD56DA"/>
    <w:rsid w:val="00FD590E"/>
    <w:rsid w:val="051F6D80"/>
    <w:rsid w:val="1FA818CA"/>
    <w:rsid w:val="23DF5B70"/>
    <w:rsid w:val="29CD21FC"/>
    <w:rsid w:val="2DDB0B51"/>
    <w:rsid w:val="2EDF60A4"/>
    <w:rsid w:val="36E309E8"/>
    <w:rsid w:val="391056DA"/>
    <w:rsid w:val="3D561B17"/>
    <w:rsid w:val="57660099"/>
    <w:rsid w:val="5C9E6A00"/>
    <w:rsid w:val="5DDE5812"/>
    <w:rsid w:val="5EF25A23"/>
    <w:rsid w:val="619458A7"/>
    <w:rsid w:val="65837957"/>
    <w:rsid w:val="6DF0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unhideWhenUsed/>
    <w:qFormat/>
    <w:uiPriority w:val="99"/>
    <w:pPr>
      <w:spacing w:line="380" w:lineRule="exact"/>
      <w:ind w:firstLine="420" w:firstLineChars="200"/>
    </w:pPr>
    <w:rPr>
      <w:rFonts w:ascii="Times New Roman" w:hAnsi="Times New Roman" w:eastAsia="方正书宋简体"/>
      <w:kern w:val="0"/>
      <w:szCs w:val="20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176</Words>
  <Characters>1004</Characters>
  <Lines>8</Lines>
  <Paragraphs>2</Paragraphs>
  <TotalTime>2</TotalTime>
  <ScaleCrop>false</ScaleCrop>
  <LinksUpToDate>false</LinksUpToDate>
  <CharactersWithSpaces>1178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2019-04-11T03:37:00Z</dcterms:created>
  <dc:creator>岑建达</dc:creator>
  <cp:lastModifiedBy>Administrator</cp:lastModifiedBy>
  <dcterms:modified xsi:type="dcterms:W3CDTF">2022-04-20T11:37:46Z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