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000" w:lineRule="exact"/>
        <w:jc w:val="center"/>
        <w:rPr>
          <w:rFonts w:ascii="黑体" w:eastAsia="黑体"/>
          <w:sz w:val="32"/>
        </w:rPr>
      </w:pPr>
    </w:p>
    <w:p>
      <w:pPr>
        <w:spacing w:line="1000" w:lineRule="exact"/>
        <w:jc w:val="center"/>
        <w:rPr>
          <w:rFonts w:ascii="方正小标宋简体" w:eastAsia="方正小标宋简体"/>
          <w:spacing w:val="82"/>
          <w:sz w:val="84"/>
        </w:rPr>
      </w:pPr>
      <w:r>
        <w:rPr>
          <w:rFonts w:hint="eastAsia" w:ascii="方正小标宋简体" w:eastAsia="方正小标宋简体"/>
          <w:spacing w:val="82"/>
          <w:sz w:val="84"/>
        </w:rPr>
        <w:t>慈溪市教育局</w:t>
      </w:r>
    </w:p>
    <w:p>
      <w:pPr>
        <w:pBdr>
          <w:bottom w:val="single" w:color="auto" w:sz="4" w:space="1"/>
        </w:pBdr>
        <w:spacing w:line="560" w:lineRule="exact"/>
        <w:rPr>
          <w:rFonts w:ascii="仿宋_GB2312" w:eastAsia="仿宋_GB2312"/>
          <w:sz w:val="32"/>
        </w:rPr>
      </w:pPr>
    </w:p>
    <w:p>
      <w:pPr>
        <w:spacing w:line="560" w:lineRule="exact"/>
        <w:rPr>
          <w:rFonts w:ascii="仿宋_GB2312" w:eastAsia="仿宋_GB2312"/>
          <w:sz w:val="32"/>
        </w:rPr>
      </w:pPr>
    </w:p>
    <w:p>
      <w:pPr>
        <w:spacing w:line="560" w:lineRule="exact"/>
        <w:rPr>
          <w:rFonts w:ascii="仿宋_GB2312" w:eastAsia="仿宋_GB2312"/>
          <w:sz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关于市十七届人大五次会议</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第145号建议的协办意见</w:t>
      </w:r>
    </w:p>
    <w:p>
      <w:pPr>
        <w:spacing w:line="560" w:lineRule="exact"/>
        <w:rPr>
          <w:rFonts w:ascii="仿宋_GB2312" w:eastAsia="仿宋_GB2312"/>
          <w:sz w:val="32"/>
        </w:rPr>
      </w:pPr>
    </w:p>
    <w:p>
      <w:pPr>
        <w:spacing w:line="560" w:lineRule="exact"/>
        <w:rPr>
          <w:rFonts w:ascii="仿宋_GB2312" w:eastAsia="仿宋_GB2312"/>
          <w:sz w:val="32"/>
        </w:rPr>
      </w:pPr>
      <w:r>
        <w:rPr>
          <w:rFonts w:hint="eastAsia" w:ascii="仿宋_GB2312" w:eastAsia="仿宋_GB2312"/>
          <w:sz w:val="32"/>
        </w:rPr>
        <w:t>市人力社保局：</w:t>
      </w:r>
    </w:p>
    <w:p>
      <w:pPr>
        <w:spacing w:line="700" w:lineRule="exact"/>
        <w:jc w:val="left"/>
        <w:rPr>
          <w:rFonts w:ascii="仿宋_GB2312" w:hAnsi="宋体" w:eastAsia="仿宋_GB2312" w:cs="Arial"/>
          <w:b/>
          <w:color w:val="FF0000"/>
          <w:sz w:val="44"/>
          <w:szCs w:val="44"/>
        </w:rPr>
      </w:pPr>
      <w:r>
        <w:rPr>
          <w:rFonts w:hint="eastAsia" w:ascii="仿宋_GB2312" w:eastAsia="仿宋_GB2312"/>
          <w:sz w:val="32"/>
        </w:rPr>
        <w:t xml:space="preserve">    现就</w:t>
      </w:r>
      <w:r>
        <w:rPr>
          <w:rFonts w:hint="eastAsia" w:ascii="楷体_GB2312" w:eastAsia="楷体_GB2312"/>
          <w:sz w:val="32"/>
          <w:szCs w:val="32"/>
        </w:rPr>
        <w:t>许映君</w:t>
      </w:r>
      <w:r>
        <w:rPr>
          <w:rFonts w:hint="eastAsia" w:ascii="仿宋_GB2312" w:eastAsia="仿宋_GB2312"/>
          <w:sz w:val="32"/>
        </w:rPr>
        <w:t>提案人提出的《</w:t>
      </w:r>
      <w:r>
        <w:rPr>
          <w:rFonts w:hint="eastAsia" w:ascii="仿宋_GB2312" w:hAnsi="宋体" w:eastAsia="仿宋_GB2312" w:cs="Arial"/>
          <w:sz w:val="32"/>
          <w:szCs w:val="32"/>
        </w:rPr>
        <w:t>关于加强职业技能培训的建议</w:t>
      </w:r>
      <w:r>
        <w:rPr>
          <w:rFonts w:hint="eastAsia" w:ascii="仿宋_GB2312" w:eastAsia="仿宋_GB2312"/>
          <w:sz w:val="32"/>
        </w:rPr>
        <w:t>》（145号</w:t>
      </w:r>
      <w:r>
        <w:rPr>
          <w:rFonts w:hint="eastAsia" w:ascii="仿宋_GB2312" w:eastAsia="仿宋_GB2312"/>
          <w:sz w:val="32"/>
          <w:lang w:val="en-US" w:eastAsia="zh-CN"/>
        </w:rPr>
        <w:t>建议</w:t>
      </w:r>
      <w:r>
        <w:rPr>
          <w:rFonts w:hint="eastAsia" w:ascii="仿宋_GB2312" w:eastAsia="仿宋_GB2312"/>
          <w:sz w:val="32"/>
        </w:rPr>
        <w:t>）提出如下协办意见：</w:t>
      </w:r>
    </w:p>
    <w:p>
      <w:pPr>
        <w:spacing w:line="360" w:lineRule="auto"/>
        <w:ind w:firstLine="640" w:firstLineChars="200"/>
        <w:rPr>
          <w:rFonts w:hint="eastAsia" w:ascii="仿宋_GB2312" w:eastAsia="仿宋_GB2312"/>
          <w:sz w:val="32"/>
        </w:rPr>
      </w:pPr>
      <w:r>
        <w:rPr>
          <w:rFonts w:hint="eastAsia" w:ascii="仿宋_GB2312" w:hAnsi="仿宋" w:eastAsia="仿宋_GB2312"/>
          <w:sz w:val="32"/>
          <w:szCs w:val="32"/>
        </w:rPr>
        <w:t>我市社区教育（成人教育）以深化省“学习型城市”建设为抓手，以优化“数字化”社区教育平台为通道，加快推进成校现代化建设，积极开展各类教育资源整合和培训项目开发，全面推进社区教育事业发展，促进市民整体素质的提高和终身教育体系的构建。</w:t>
      </w:r>
      <w:r>
        <w:rPr>
          <w:rFonts w:hint="eastAsia" w:ascii="仿宋_GB2312" w:eastAsia="仿宋_GB2312"/>
          <w:sz w:val="32"/>
          <w:szCs w:val="32"/>
        </w:rPr>
        <w:t>2020年，全市开展各类职业技能培训25027余人，开展成人双证制培训844人，本、专科学历教育4969人。</w:t>
      </w:r>
    </w:p>
    <w:p>
      <w:pPr>
        <w:ind w:firstLine="643" w:firstLineChars="200"/>
        <w:rPr>
          <w:rFonts w:ascii="仿宋_GB2312" w:eastAsia="仿宋_GB2312"/>
          <w:sz w:val="32"/>
          <w:szCs w:val="32"/>
        </w:rPr>
      </w:pPr>
      <w:r>
        <w:rPr>
          <w:rFonts w:hint="eastAsia" w:ascii="仿宋_GB2312" w:eastAsia="仿宋_GB2312"/>
          <w:b/>
          <w:bCs/>
          <w:sz w:val="32"/>
          <w:szCs w:val="32"/>
        </w:rPr>
        <w:t>一是加强基地建设。</w:t>
      </w:r>
      <w:r>
        <w:rPr>
          <w:rFonts w:hint="eastAsia" w:ascii="仿宋_GB2312" w:eastAsia="仿宋_GB2312"/>
          <w:sz w:val="32"/>
          <w:szCs w:val="32"/>
        </w:rPr>
        <w:t>我市企业职工培训主要依托各职业学校和成人学校，目前全市共有职业学校5所、电大1所、成人学校19所，各职业学校和电大均设有培训处，提供社会服务，各成人学校也都落实专人负责企业员工培训。各职业学校建成家电制造、信息技术、建筑技术、化纤纺织、机电模具、园艺园林、财务会计、商贸物流、现代服务等现代化的各类专业实训室264个。同时各职校与上汽大众宁波分公司、公牛集团、杭州湾大酒店有限公司等单位建立校企合作。各成人学校均建立两个以上同当地经济和社会发展相适应的实训基地，各成人学校发挥自身特长在企业中家建立企业职工学校，在职工学校规范化建设、团队组建、计划制定和落实上给予全程指导，目前建成 151家。</w:t>
      </w:r>
    </w:p>
    <w:p>
      <w:pPr>
        <w:ind w:firstLine="643" w:firstLineChars="200"/>
        <w:rPr>
          <w:rFonts w:hint="eastAsia" w:ascii="仿宋_GB2312" w:eastAsia="仿宋_GB2312"/>
          <w:sz w:val="32"/>
          <w:szCs w:val="32"/>
        </w:rPr>
      </w:pPr>
      <w:r>
        <w:rPr>
          <w:rFonts w:hint="eastAsia" w:ascii="仿宋_GB2312" w:eastAsia="仿宋_GB2312"/>
          <w:b/>
          <w:bCs/>
          <w:sz w:val="32"/>
          <w:szCs w:val="32"/>
        </w:rPr>
        <w:t>二是扎实开展企业员工培训。</w:t>
      </w:r>
      <w:r>
        <w:rPr>
          <w:rFonts w:hint="eastAsia" w:ascii="仿宋_GB2312" w:eastAsia="仿宋_GB2312"/>
          <w:sz w:val="32"/>
          <w:szCs w:val="32"/>
        </w:rPr>
        <w:t>根据省教育厅考核要求，</w:t>
      </w:r>
      <w:r>
        <w:rPr>
          <w:rFonts w:hint="eastAsia" w:ascii="仿宋_GB2312" w:hAnsi="宋体" w:eastAsia="仿宋_GB2312"/>
          <w:sz w:val="32"/>
          <w:szCs w:val="32"/>
        </w:rPr>
        <w:t>积极发挥师资、设备等优势，培养培训并举。积极开发培训项目拓展非学历教育领域，积极参与政府招标培训，开展特色培训和高技能培训，为完善终身教育体系和建设学习型城市作出贡献。各职业学校围绕社会需求，大力开展各类社会培训，年培训规模达到了在校学生人数的2倍。“十三五”期间我市5所职校共培养25166人中级工以上技能人才，5所职校和19所成校共培养培训10257人高级工以上高技能人才。</w:t>
      </w:r>
      <w:r>
        <w:rPr>
          <w:rFonts w:hint="eastAsia" w:ascii="仿宋_GB2312" w:eastAsia="仿宋_GB2312"/>
          <w:sz w:val="32"/>
          <w:szCs w:val="32"/>
        </w:rPr>
        <w:t>部分企业员工在参加技能培训的同时，参加相关学历培训。</w:t>
      </w:r>
    </w:p>
    <w:p>
      <w:pPr>
        <w:ind w:firstLine="640" w:firstLineChars="200"/>
        <w:rPr>
          <w:rFonts w:hint="eastAsia" w:ascii="仿宋_GB2312" w:eastAsia="仿宋_GB2312"/>
          <w:sz w:val="32"/>
          <w:szCs w:val="32"/>
        </w:rPr>
      </w:pPr>
      <w:r>
        <w:rPr>
          <w:rFonts w:hint="eastAsia" w:ascii="仿宋_GB2312" w:eastAsia="仿宋_GB2312"/>
          <w:sz w:val="32"/>
          <w:szCs w:val="32"/>
        </w:rPr>
        <w:t>下一步，我市将不断完善成人学校和职业学校技能培训工作，每年根据市场需求确定培训数量，通过提升师资、优化考核等方式，提高职业技能培训服务质</w:t>
      </w:r>
      <w:bookmarkStart w:id="0" w:name="_GoBack"/>
      <w:bookmarkEnd w:id="0"/>
      <w:r>
        <w:rPr>
          <w:rFonts w:hint="eastAsia" w:ascii="仿宋_GB2312" w:eastAsia="仿宋_GB2312"/>
          <w:sz w:val="32"/>
          <w:szCs w:val="32"/>
        </w:rPr>
        <w:t>量。</w:t>
      </w:r>
    </w:p>
    <w:p>
      <w:pPr>
        <w:spacing w:line="560" w:lineRule="exact"/>
        <w:ind w:firstLine="645"/>
        <w:rPr>
          <w:rFonts w:ascii="仿宋_GB2312" w:eastAsia="仿宋_GB2312"/>
          <w:sz w:val="32"/>
        </w:rPr>
      </w:pPr>
    </w:p>
    <w:p>
      <w:pPr>
        <w:spacing w:line="560" w:lineRule="exact"/>
        <w:ind w:firstLine="645"/>
        <w:rPr>
          <w:rFonts w:ascii="仿宋_GB2312" w:eastAsia="仿宋_GB2312"/>
          <w:sz w:val="32"/>
        </w:rPr>
      </w:pPr>
      <w:r>
        <w:rPr>
          <w:rFonts w:hint="eastAsia" w:ascii="仿宋_GB2312" w:eastAsia="仿宋_GB2312"/>
          <w:sz w:val="32"/>
        </w:rPr>
        <w:t>　　　　　　　　      　　　　　慈溪市教育局</w:t>
      </w:r>
    </w:p>
    <w:p>
      <w:pPr>
        <w:spacing w:line="560" w:lineRule="exact"/>
        <w:ind w:firstLine="645"/>
        <w:rPr>
          <w:rFonts w:ascii="仿宋_GB2312" w:eastAsia="仿宋_GB2312"/>
          <w:sz w:val="32"/>
        </w:rPr>
      </w:pPr>
      <w:r>
        <w:rPr>
          <w:rFonts w:hint="eastAsia" w:ascii="仿宋_GB2312" w:eastAsia="仿宋_GB2312"/>
          <w:sz w:val="32"/>
        </w:rPr>
        <w:t>　　　　　　　　　           　2021年4月20日</w:t>
      </w:r>
    </w:p>
    <w:p>
      <w:pPr>
        <w:spacing w:line="560" w:lineRule="exact"/>
        <w:ind w:firstLine="645"/>
        <w:rPr>
          <w:rFonts w:ascii="仿宋_GB2312" w:eastAsia="仿宋_GB2312"/>
          <w:sz w:val="32"/>
        </w:rPr>
      </w:pPr>
    </w:p>
    <w:p>
      <w:pPr>
        <w:spacing w:line="560" w:lineRule="exact"/>
        <w:rPr>
          <w:rFonts w:ascii="仿宋_GB2312" w:eastAsia="仿宋_GB2312"/>
          <w:sz w:val="32"/>
        </w:rPr>
      </w:pPr>
      <w:r>
        <w:rPr>
          <w:rFonts w:hint="eastAsia" w:ascii="仿宋_GB2312" w:eastAsia="仿宋_GB2312"/>
          <w:sz w:val="32"/>
        </w:rPr>
        <w:t>　　联 系 人：田自美</w:t>
      </w:r>
    </w:p>
    <w:p>
      <w:pPr>
        <w:spacing w:line="560" w:lineRule="exact"/>
        <w:rPr>
          <w:rFonts w:ascii="仿宋_GB2312" w:eastAsia="仿宋_GB2312"/>
          <w:sz w:val="32"/>
        </w:rPr>
      </w:pPr>
      <w:r>
        <w:rPr>
          <w:rFonts w:hint="eastAsia" w:ascii="仿宋_GB2312" w:eastAsia="仿宋_GB2312"/>
          <w:sz w:val="32"/>
        </w:rPr>
        <w:t>　　联系电话：63919078</w:t>
      </w:r>
    </w:p>
    <w:p>
      <w:pPr>
        <w:spacing w:line="560" w:lineRule="exact"/>
        <w:rPr>
          <w:rFonts w:ascii="仿宋_GB2312" w:eastAsia="仿宋_GB2312"/>
          <w:sz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2"/>
  </w:compat>
  <w:rsids>
    <w:rsidRoot w:val="00172A27"/>
    <w:rsid w:val="00172A27"/>
    <w:rsid w:val="002872C4"/>
    <w:rsid w:val="0031297B"/>
    <w:rsid w:val="003A682A"/>
    <w:rsid w:val="00421665"/>
    <w:rsid w:val="005F14A0"/>
    <w:rsid w:val="0065114D"/>
    <w:rsid w:val="00770B65"/>
    <w:rsid w:val="008500CD"/>
    <w:rsid w:val="00F431CC"/>
    <w:rsid w:val="00F85D17"/>
    <w:rsid w:val="1FA85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uiPriority w:val="0"/>
    <w:rPr>
      <w:rFonts w:ascii="Times New Roman" w:hAnsi="Times New Roman" w:eastAsia="宋体" w:cs="Times New Roman"/>
      <w:sz w:val="18"/>
      <w:szCs w:val="18"/>
    </w:rPr>
  </w:style>
  <w:style w:type="character" w:customStyle="1" w:styleId="8">
    <w:name w:val="页眉 Char"/>
    <w:link w:val="4"/>
    <w:uiPriority w:val="0"/>
    <w:rPr>
      <w:rFonts w:ascii="Times New Roman" w:hAnsi="Times New Roman" w:eastAsia="宋体" w:cs="Times New Roman"/>
      <w:sz w:val="18"/>
      <w:szCs w:val="18"/>
    </w:rPr>
  </w:style>
  <w:style w:type="paragraph" w:customStyle="1" w:styleId="9">
    <w:name w:val="列出段落1"/>
    <w:basedOn w:val="1"/>
    <w:uiPriority w:val="0"/>
    <w:pPr>
      <w:ind w:firstLine="420" w:firstLineChars="200"/>
    </w:pPr>
  </w:style>
  <w:style w:type="character" w:customStyle="1" w:styleId="10">
    <w:name w:val="批注框文本 Char"/>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144</Words>
  <Characters>826</Characters>
  <Lines>6</Lines>
  <Paragraphs>1</Paragraphs>
  <TotalTime>10</TotalTime>
  <ScaleCrop>false</ScaleCrop>
  <LinksUpToDate>false</LinksUpToDate>
  <CharactersWithSpaces>969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2021-04-20T01:38:00Z</dcterms:created>
  <dc:creator>职成教科</dc:creator>
  <cp:lastModifiedBy>Administrator</cp:lastModifiedBy>
  <cp:lastPrinted>2019-04-18T04:49:00Z</cp:lastPrinted>
  <dcterms:modified xsi:type="dcterms:W3CDTF">2021-05-07T01:23:49Z</dcterms:modified>
  <dc:title>职成教科</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