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D1" w:rsidRPr="003551D1" w:rsidRDefault="003551D1" w:rsidP="00FF5B59">
      <w:pPr>
        <w:spacing w:after="0" w:line="700" w:lineRule="atLeast"/>
        <w:jc w:val="both"/>
        <w:rPr>
          <w:rFonts w:asciiTheme="majorEastAsia" w:eastAsiaTheme="majorEastAsia" w:hAnsiTheme="majorEastAsia"/>
          <w:b/>
          <w:sz w:val="44"/>
          <w:szCs w:val="44"/>
        </w:rPr>
      </w:pPr>
    </w:p>
    <w:p w:rsidR="003551D1" w:rsidRPr="003551D1" w:rsidRDefault="003551D1" w:rsidP="00FF5B59">
      <w:pPr>
        <w:spacing w:after="0" w:line="700" w:lineRule="atLeast"/>
        <w:jc w:val="both"/>
        <w:rPr>
          <w:rFonts w:asciiTheme="majorEastAsia" w:eastAsiaTheme="majorEastAsia" w:hAnsiTheme="majorEastAsia"/>
          <w:b/>
          <w:sz w:val="44"/>
          <w:szCs w:val="44"/>
        </w:rPr>
      </w:pPr>
    </w:p>
    <w:p w:rsidR="004358AB" w:rsidRPr="003551D1" w:rsidRDefault="00B26751" w:rsidP="00FF5B59">
      <w:pPr>
        <w:spacing w:after="0" w:line="70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51D1">
        <w:rPr>
          <w:rFonts w:asciiTheme="majorEastAsia" w:eastAsiaTheme="majorEastAsia" w:hAnsiTheme="majorEastAsia" w:hint="eastAsia"/>
          <w:b/>
          <w:sz w:val="44"/>
          <w:szCs w:val="44"/>
        </w:rPr>
        <w:t>关于提</w:t>
      </w:r>
      <w:r w:rsidR="00FF5B59">
        <w:rPr>
          <w:rFonts w:asciiTheme="majorEastAsia" w:eastAsiaTheme="majorEastAsia" w:hAnsiTheme="majorEastAsia" w:hint="eastAsia"/>
          <w:b/>
          <w:sz w:val="44"/>
          <w:szCs w:val="44"/>
        </w:rPr>
        <w:t>高</w:t>
      </w:r>
      <w:r w:rsidRPr="003551D1">
        <w:rPr>
          <w:rFonts w:asciiTheme="majorEastAsia" w:eastAsiaTheme="majorEastAsia" w:hAnsiTheme="majorEastAsia" w:hint="eastAsia"/>
          <w:b/>
          <w:sz w:val="44"/>
          <w:szCs w:val="44"/>
        </w:rPr>
        <w:t>企业</w:t>
      </w:r>
      <w:r w:rsidR="009F4F4B">
        <w:rPr>
          <w:rFonts w:asciiTheme="majorEastAsia" w:eastAsiaTheme="majorEastAsia" w:hAnsiTheme="majorEastAsia" w:hint="eastAsia"/>
          <w:b/>
          <w:sz w:val="44"/>
          <w:szCs w:val="44"/>
        </w:rPr>
        <w:t>土</w:t>
      </w:r>
      <w:r w:rsidRPr="003551D1">
        <w:rPr>
          <w:rFonts w:asciiTheme="majorEastAsia" w:eastAsiaTheme="majorEastAsia" w:hAnsiTheme="majorEastAsia" w:hint="eastAsia"/>
          <w:b/>
          <w:sz w:val="44"/>
          <w:szCs w:val="44"/>
        </w:rPr>
        <w:t>地利用率的建议</w:t>
      </w:r>
    </w:p>
    <w:p w:rsidR="003551D1" w:rsidRDefault="003551D1" w:rsidP="00FF5B59">
      <w:pPr>
        <w:spacing w:after="0" w:line="560" w:lineRule="atLeast"/>
        <w:jc w:val="both"/>
        <w:rPr>
          <w:rFonts w:ascii="楷体" w:eastAsia="楷体" w:hAnsi="楷体"/>
          <w:sz w:val="32"/>
          <w:szCs w:val="32"/>
        </w:rPr>
      </w:pPr>
    </w:p>
    <w:p w:rsidR="00B26751" w:rsidRPr="00FF5B59" w:rsidRDefault="00B26751" w:rsidP="00FF5B59">
      <w:pPr>
        <w:spacing w:after="0" w:line="560" w:lineRule="atLeast"/>
        <w:jc w:val="both"/>
        <w:rPr>
          <w:rFonts w:ascii="楷体_GB2312" w:eastAsia="楷体_GB2312" w:hAnsi="楷体"/>
          <w:sz w:val="32"/>
          <w:szCs w:val="32"/>
        </w:rPr>
      </w:pPr>
      <w:r w:rsidRPr="00FF5B59">
        <w:rPr>
          <w:rFonts w:ascii="楷体_GB2312" w:eastAsia="楷体_GB2312" w:hAnsi="楷体" w:hint="eastAsia"/>
          <w:sz w:val="32"/>
          <w:szCs w:val="32"/>
        </w:rPr>
        <w:t>领衔代表：岑乾达</w:t>
      </w:r>
    </w:p>
    <w:p w:rsidR="003551D1" w:rsidRPr="00FF5B59" w:rsidRDefault="00FF5B59" w:rsidP="00FF5B59">
      <w:pPr>
        <w:spacing w:after="0" w:line="560" w:lineRule="atLeast"/>
        <w:jc w:val="both"/>
        <w:rPr>
          <w:rFonts w:ascii="楷体_GB2312" w:eastAsia="楷体_GB2312" w:hAnsi="仿宋"/>
          <w:sz w:val="32"/>
          <w:szCs w:val="32"/>
        </w:rPr>
      </w:pPr>
      <w:r w:rsidRPr="00FF5B59">
        <w:rPr>
          <w:rFonts w:ascii="楷体_GB2312" w:eastAsia="楷体_GB2312" w:hAnsi="仿宋" w:hint="eastAsia"/>
          <w:sz w:val="32"/>
          <w:szCs w:val="32"/>
        </w:rPr>
        <w:t>附议代表：</w:t>
      </w:r>
    </w:p>
    <w:p w:rsidR="00FF5B59" w:rsidRDefault="00FF5B59" w:rsidP="00FF5B59">
      <w:pPr>
        <w:spacing w:after="0" w:line="56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B26751" w:rsidRPr="00FF5B59" w:rsidRDefault="005D329F" w:rsidP="00FF5B59">
      <w:pPr>
        <w:spacing w:after="0" w:line="56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FF5B59">
        <w:rPr>
          <w:rFonts w:ascii="仿宋_GB2312" w:eastAsia="仿宋_GB2312" w:hAnsi="仿宋" w:hint="eastAsia"/>
          <w:sz w:val="32"/>
          <w:szCs w:val="32"/>
        </w:rPr>
        <w:t>慈溪经济社会的高速推进，成为综合实力排名全省第一、全国前十的县级市，离不开民营经济的蓬勃发展，可以说，</w:t>
      </w:r>
      <w:r w:rsidR="000B0818" w:rsidRPr="00FF5B59">
        <w:rPr>
          <w:rFonts w:ascii="仿宋_GB2312" w:eastAsia="仿宋_GB2312" w:hAnsi="仿宋" w:hint="eastAsia"/>
          <w:sz w:val="32"/>
          <w:szCs w:val="32"/>
        </w:rPr>
        <w:t>企业主能否把企业办好，很大程度上决定了慈溪的经济发展走向。而其中一个影响企业发展很重要的因素，就是有否最大化降低土地成本，即经营性建设用地容积率问题。</w:t>
      </w:r>
    </w:p>
    <w:p w:rsidR="000B0818" w:rsidRPr="00FF5B59" w:rsidRDefault="00780B23" w:rsidP="00FF5B59">
      <w:pPr>
        <w:spacing w:after="0" w:line="56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FF5B59">
        <w:rPr>
          <w:rFonts w:ascii="仿宋_GB2312" w:eastAsia="仿宋_GB2312" w:hAnsi="仿宋" w:hint="eastAsia"/>
          <w:sz w:val="32"/>
          <w:szCs w:val="32"/>
        </w:rPr>
        <w:t>根据实地走访调查</w:t>
      </w:r>
      <w:r w:rsidR="000B0818" w:rsidRPr="00FF5B59">
        <w:rPr>
          <w:rFonts w:ascii="仿宋_GB2312" w:eastAsia="仿宋_GB2312" w:hAnsi="仿宋" w:hint="eastAsia"/>
          <w:sz w:val="32"/>
          <w:szCs w:val="32"/>
        </w:rPr>
        <w:t>，慈溪范围内，越是大</w:t>
      </w:r>
      <w:r w:rsidRPr="00FF5B59">
        <w:rPr>
          <w:rFonts w:ascii="仿宋_GB2312" w:eastAsia="仿宋_GB2312" w:hAnsi="仿宋" w:hint="eastAsia"/>
          <w:sz w:val="32"/>
          <w:szCs w:val="32"/>
        </w:rPr>
        <w:t>型厂区其土地</w:t>
      </w:r>
      <w:r w:rsidR="000B0818" w:rsidRPr="00FF5B59">
        <w:rPr>
          <w:rFonts w:ascii="仿宋_GB2312" w:eastAsia="仿宋_GB2312" w:hAnsi="仿宋" w:hint="eastAsia"/>
          <w:sz w:val="32"/>
          <w:szCs w:val="32"/>
        </w:rPr>
        <w:t>利用率越低，</w:t>
      </w:r>
      <w:r w:rsidRPr="00FF5B59">
        <w:rPr>
          <w:rFonts w:ascii="仿宋_GB2312" w:eastAsia="仿宋_GB2312" w:hAnsi="仿宋" w:hint="eastAsia"/>
          <w:sz w:val="32"/>
          <w:szCs w:val="32"/>
        </w:rPr>
        <w:t>基本上都在0.7—1.0之间，</w:t>
      </w:r>
      <w:r w:rsidR="000B0818" w:rsidRPr="00FF5B59">
        <w:rPr>
          <w:rFonts w:ascii="仿宋_GB2312" w:eastAsia="仿宋_GB2312" w:hAnsi="仿宋" w:hint="eastAsia"/>
          <w:sz w:val="32"/>
          <w:szCs w:val="32"/>
        </w:rPr>
        <w:t>反倒是小型企业，因为只需要单幢建筑物，甚至单层建筑</w:t>
      </w:r>
      <w:r w:rsidRPr="00FF5B59">
        <w:rPr>
          <w:rFonts w:ascii="仿宋_GB2312" w:eastAsia="仿宋_GB2312" w:hAnsi="仿宋" w:hint="eastAsia"/>
          <w:sz w:val="32"/>
          <w:szCs w:val="32"/>
        </w:rPr>
        <w:t>，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t>企业用地利用率一般都比较高。考虑到企业的经营成本，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能够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t>有效提高企业用地利用率，对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于企业的发展有不可忽视的推动力。市规划局曾在2010年有过《</w:t>
      </w:r>
      <w:bookmarkStart w:id="0" w:name="qihoosnap0"/>
      <w:bookmarkEnd w:id="0"/>
      <w:r w:rsidR="00411EEC" w:rsidRPr="00FF5B59">
        <w:rPr>
          <w:rFonts w:ascii="仿宋_GB2312" w:eastAsia="仿宋_GB2312" w:hAnsi="仿宋" w:hint="eastAsia"/>
          <w:sz w:val="32"/>
          <w:szCs w:val="32"/>
        </w:rPr>
        <w:t>慈溪市经营性建设用地容积率调整管理办法(草案)》的意见征求，但后来却是不了了之；市里在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t>2017年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出台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t>了《关于印发开展盘活存量</w:t>
      </w:r>
      <w:bookmarkStart w:id="1" w:name="qihoosnap2"/>
      <w:bookmarkEnd w:id="1"/>
      <w:r w:rsidR="00FD0DCC" w:rsidRPr="00FF5B59">
        <w:rPr>
          <w:rFonts w:ascii="仿宋_GB2312" w:eastAsia="仿宋_GB2312" w:hAnsi="仿宋" w:hint="eastAsia"/>
          <w:sz w:val="32"/>
          <w:szCs w:val="32"/>
        </w:rPr>
        <w:t>建设用地攻坚战的实施意见的通知》（慈政发〔2017〕9号），但却是针对资金不足、规模缩小的企业开展容积率、建筑密度等开发利用指标下调的指导意见，但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对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t>有心</w:t>
      </w:r>
      <w:r w:rsidR="00FD0DCC" w:rsidRPr="00FF5B59">
        <w:rPr>
          <w:rFonts w:ascii="仿宋_GB2312" w:eastAsia="仿宋_GB2312" w:hAnsi="仿宋" w:hint="eastAsia"/>
          <w:sz w:val="32"/>
          <w:szCs w:val="32"/>
        </w:rPr>
        <w:lastRenderedPageBreak/>
        <w:t>做大企业规模，希望提升企业用地利用率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的企业，尚缺乏一定的政策支持力度。为此</w:t>
      </w:r>
      <w:r w:rsidR="003551D1" w:rsidRPr="00FF5B59">
        <w:rPr>
          <w:rFonts w:ascii="仿宋_GB2312" w:eastAsia="仿宋_GB2312" w:hAnsi="仿宋" w:hint="eastAsia"/>
          <w:sz w:val="32"/>
          <w:szCs w:val="32"/>
        </w:rPr>
        <w:t>，</w:t>
      </w:r>
      <w:r w:rsidR="00411EEC" w:rsidRPr="00FF5B59">
        <w:rPr>
          <w:rFonts w:ascii="仿宋_GB2312" w:eastAsia="仿宋_GB2312" w:hAnsi="仿宋" w:hint="eastAsia"/>
          <w:sz w:val="32"/>
          <w:szCs w:val="32"/>
        </w:rPr>
        <w:t>本人建议如下：</w:t>
      </w:r>
    </w:p>
    <w:p w:rsidR="00411EEC" w:rsidRPr="00FF5B59" w:rsidRDefault="00411EEC" w:rsidP="00FF5B59">
      <w:pPr>
        <w:spacing w:after="0" w:line="56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551D1">
        <w:rPr>
          <w:rFonts w:ascii="黑体" w:eastAsia="黑体" w:hAnsi="黑体" w:hint="eastAsia"/>
          <w:sz w:val="32"/>
          <w:szCs w:val="32"/>
        </w:rPr>
        <w:t>一是加快实地调研做好科学论证</w:t>
      </w:r>
      <w:r w:rsidRPr="00FF5B59">
        <w:rPr>
          <w:rFonts w:ascii="仿宋_GB2312" w:eastAsia="仿宋_GB2312" w:hAnsi="黑体" w:hint="eastAsia"/>
          <w:sz w:val="32"/>
          <w:szCs w:val="32"/>
        </w:rPr>
        <w:t>。</w:t>
      </w:r>
      <w:r w:rsidRPr="00FF5B59">
        <w:rPr>
          <w:rFonts w:ascii="仿宋_GB2312" w:eastAsia="仿宋_GB2312" w:hAnsi="仿宋" w:hint="eastAsia"/>
          <w:sz w:val="32"/>
          <w:szCs w:val="32"/>
        </w:rPr>
        <w:t>结合慈溪企业发展的实际情况，对企业厂区的容积率、建筑密度等开发利用指标进行有效合理的调整，在确保企业安全生产、生态环保的基础上，做到企业做大做强与相关管理指标的有机融合。</w:t>
      </w:r>
    </w:p>
    <w:p w:rsidR="00411EEC" w:rsidRPr="00FF5B59" w:rsidRDefault="00411EEC" w:rsidP="00FF5B59">
      <w:pPr>
        <w:spacing w:after="0" w:line="56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551D1">
        <w:rPr>
          <w:rFonts w:ascii="黑体" w:eastAsia="黑体" w:hAnsi="黑体" w:hint="eastAsia"/>
          <w:sz w:val="32"/>
          <w:szCs w:val="32"/>
        </w:rPr>
        <w:t>二是出台企业建设用地规范化文件。</w:t>
      </w:r>
      <w:r w:rsidRPr="00FF5B59">
        <w:rPr>
          <w:rFonts w:ascii="仿宋_GB2312" w:eastAsia="仿宋_GB2312" w:hAnsi="仿宋" w:hint="eastAsia"/>
          <w:sz w:val="32"/>
          <w:szCs w:val="32"/>
        </w:rPr>
        <w:t>在科学论证的基础上，听取广大企业主的呼声，结合慈溪经济社会发展现状，制定出台相关政策性文件</w:t>
      </w:r>
      <w:r w:rsidR="003551D1" w:rsidRPr="00FF5B59">
        <w:rPr>
          <w:rFonts w:ascii="仿宋_GB2312" w:eastAsia="仿宋_GB2312" w:hAnsi="仿宋" w:hint="eastAsia"/>
          <w:sz w:val="32"/>
          <w:szCs w:val="32"/>
        </w:rPr>
        <w:t>，用以规范性调整企业用地容积率、建筑密度等指标</w:t>
      </w:r>
      <w:r w:rsidRPr="00FF5B59">
        <w:rPr>
          <w:rFonts w:ascii="仿宋_GB2312" w:eastAsia="仿宋_GB2312" w:hAnsi="仿宋" w:hint="eastAsia"/>
          <w:sz w:val="32"/>
          <w:szCs w:val="32"/>
        </w:rPr>
        <w:t>。</w:t>
      </w:r>
    </w:p>
    <w:sectPr w:rsidR="00411EEC" w:rsidRPr="00FF5B59" w:rsidSect="00FF5B59">
      <w:footerReference w:type="default" r:id="rId6"/>
      <w:pgSz w:w="11906" w:h="16838"/>
      <w:pgMar w:top="2098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06" w:rsidRDefault="00961306" w:rsidP="003551D1">
      <w:pPr>
        <w:spacing w:after="0"/>
      </w:pPr>
      <w:r>
        <w:separator/>
      </w:r>
    </w:p>
  </w:endnote>
  <w:endnote w:type="continuationSeparator" w:id="1">
    <w:p w:rsidR="00961306" w:rsidRDefault="00961306" w:rsidP="003551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13931"/>
      <w:docPartObj>
        <w:docPartGallery w:val="Page Numbers (Bottom of Page)"/>
        <w:docPartUnique/>
      </w:docPartObj>
    </w:sdtPr>
    <w:sdtContent>
      <w:p w:rsidR="00DF6E8F" w:rsidRDefault="003553D9">
        <w:pPr>
          <w:pStyle w:val="a4"/>
          <w:jc w:val="center"/>
        </w:pPr>
        <w:fldSimple w:instr=" PAGE   \* MERGEFORMAT ">
          <w:r w:rsidR="009F4F4B" w:rsidRPr="009F4F4B">
            <w:rPr>
              <w:noProof/>
              <w:lang w:val="zh-CN"/>
            </w:rPr>
            <w:t>1</w:t>
          </w:r>
        </w:fldSimple>
      </w:p>
    </w:sdtContent>
  </w:sdt>
  <w:p w:rsidR="00DF6E8F" w:rsidRDefault="00DF6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06" w:rsidRDefault="00961306" w:rsidP="003551D1">
      <w:pPr>
        <w:spacing w:after="0"/>
      </w:pPr>
      <w:r>
        <w:separator/>
      </w:r>
    </w:p>
  </w:footnote>
  <w:footnote w:type="continuationSeparator" w:id="1">
    <w:p w:rsidR="00961306" w:rsidRDefault="00961306" w:rsidP="003551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0818"/>
    <w:rsid w:val="00323B43"/>
    <w:rsid w:val="003551D1"/>
    <w:rsid w:val="003553D9"/>
    <w:rsid w:val="003D37D8"/>
    <w:rsid w:val="00411EEC"/>
    <w:rsid w:val="00426133"/>
    <w:rsid w:val="004358AB"/>
    <w:rsid w:val="005D329F"/>
    <w:rsid w:val="00780B23"/>
    <w:rsid w:val="007A5B80"/>
    <w:rsid w:val="008B7726"/>
    <w:rsid w:val="00961306"/>
    <w:rsid w:val="0097053F"/>
    <w:rsid w:val="009F4F4B"/>
    <w:rsid w:val="00B26751"/>
    <w:rsid w:val="00CC7E3F"/>
    <w:rsid w:val="00D31D50"/>
    <w:rsid w:val="00DF6E8F"/>
    <w:rsid w:val="00F47886"/>
    <w:rsid w:val="00FD0DCC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1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1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1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1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dcterms:created xsi:type="dcterms:W3CDTF">2008-09-11T17:20:00Z</dcterms:created>
  <dcterms:modified xsi:type="dcterms:W3CDTF">2019-01-14T09:20:00Z</dcterms:modified>
</cp:coreProperties>
</file>