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C3BD2" w14:textId="379B02BF" w:rsidR="0045240C" w:rsidRDefault="0045240C" w:rsidP="00A0069D">
      <w:pPr>
        <w:spacing w:line="560" w:lineRule="exact"/>
        <w:rPr>
          <w:rFonts w:hint="eastAsia"/>
          <w:color w:val="333333"/>
          <w:sz w:val="18"/>
          <w:szCs w:val="18"/>
        </w:rPr>
      </w:pPr>
    </w:p>
    <w:p w14:paraId="50C539D2" w14:textId="77777777" w:rsidR="00A0069D" w:rsidRDefault="00A0069D" w:rsidP="00A0069D">
      <w:pPr>
        <w:spacing w:line="560" w:lineRule="exact"/>
        <w:rPr>
          <w:color w:val="333333"/>
          <w:sz w:val="18"/>
          <w:szCs w:val="18"/>
        </w:rPr>
      </w:pPr>
    </w:p>
    <w:p w14:paraId="164C3BD4" w14:textId="2531E401" w:rsidR="0045240C" w:rsidRDefault="00A0069D" w:rsidP="00A0069D">
      <w:pPr>
        <w:spacing w:line="560" w:lineRule="exact"/>
        <w:jc w:val="center"/>
        <w:rPr>
          <w:rFonts w:ascii="黑体" w:eastAsia="黑体" w:hAnsi="黑体" w:hint="eastAsia"/>
          <w:color w:val="333333"/>
          <w:sz w:val="44"/>
          <w:szCs w:val="44"/>
        </w:rPr>
      </w:pPr>
      <w:r w:rsidRPr="00A0069D">
        <w:rPr>
          <w:rFonts w:ascii="黑体" w:eastAsia="黑体" w:hAnsi="黑体" w:hint="eastAsia"/>
          <w:color w:val="333333"/>
          <w:sz w:val="44"/>
          <w:szCs w:val="44"/>
        </w:rPr>
        <w:t>关于加强慈溪市人民大会堂保护利用的建议</w:t>
      </w:r>
    </w:p>
    <w:p w14:paraId="0604B064" w14:textId="77777777" w:rsidR="00A0069D" w:rsidRDefault="00A0069D" w:rsidP="00A0069D">
      <w:pPr>
        <w:spacing w:line="560" w:lineRule="exact"/>
        <w:jc w:val="center"/>
        <w:rPr>
          <w:color w:val="333333"/>
          <w:sz w:val="18"/>
          <w:szCs w:val="18"/>
        </w:rPr>
      </w:pPr>
    </w:p>
    <w:p w14:paraId="164C3BD5" w14:textId="77777777" w:rsidR="00AE5925" w:rsidRDefault="00AE5925" w:rsidP="00A0069D">
      <w:pPr>
        <w:spacing w:line="560" w:lineRule="exact"/>
        <w:rPr>
          <w:rFonts w:ascii="楷体_GB2312" w:eastAsia="楷体_GB2312"/>
          <w:sz w:val="32"/>
          <w:szCs w:val="32"/>
        </w:rPr>
      </w:pPr>
      <w:r>
        <w:rPr>
          <w:rFonts w:ascii="楷体_GB2312" w:eastAsia="楷体_GB2312" w:hint="eastAsia"/>
          <w:sz w:val="32"/>
          <w:szCs w:val="32"/>
        </w:rPr>
        <w:t>领衔代表：</w:t>
      </w:r>
      <w:proofErr w:type="gramStart"/>
      <w:r>
        <w:rPr>
          <w:rFonts w:ascii="楷体_GB2312" w:eastAsia="楷体_GB2312" w:hint="eastAsia"/>
          <w:sz w:val="32"/>
          <w:szCs w:val="32"/>
        </w:rPr>
        <w:t>费鉴龙</w:t>
      </w:r>
      <w:proofErr w:type="gramEnd"/>
      <w:r>
        <w:rPr>
          <w:rFonts w:ascii="楷体_GB2312" w:eastAsia="楷体_GB2312"/>
          <w:sz w:val="32"/>
          <w:szCs w:val="32"/>
        </w:rPr>
        <w:t xml:space="preserve"> </w:t>
      </w:r>
    </w:p>
    <w:p w14:paraId="164C3BD6" w14:textId="77777777" w:rsidR="00AE5925" w:rsidRDefault="00AE5925" w:rsidP="00A0069D">
      <w:pPr>
        <w:spacing w:line="560" w:lineRule="exact"/>
        <w:rPr>
          <w:rFonts w:ascii="楷体_GB2312" w:eastAsia="楷体_GB2312"/>
          <w:sz w:val="32"/>
          <w:szCs w:val="32"/>
        </w:rPr>
      </w:pPr>
      <w:r>
        <w:rPr>
          <w:rFonts w:ascii="楷体_GB2312" w:eastAsia="楷体_GB2312" w:hint="eastAsia"/>
          <w:sz w:val="32"/>
          <w:szCs w:val="32"/>
        </w:rPr>
        <w:t>附议代表：</w:t>
      </w:r>
    </w:p>
    <w:p w14:paraId="164C3BD7" w14:textId="77777777" w:rsidR="00AE5925" w:rsidRPr="00AE5925" w:rsidRDefault="00AE5925" w:rsidP="00A0069D">
      <w:pPr>
        <w:spacing w:line="560" w:lineRule="exact"/>
        <w:rPr>
          <w:color w:val="333333"/>
          <w:sz w:val="18"/>
          <w:szCs w:val="18"/>
        </w:rPr>
      </w:pPr>
    </w:p>
    <w:p w14:paraId="104787B3" w14:textId="272548AC" w:rsidR="00A0069D" w:rsidRDefault="00DC09AC" w:rsidP="00A0069D">
      <w:pPr>
        <w:spacing w:line="560" w:lineRule="exact"/>
        <w:ind w:firstLine="645"/>
        <w:rPr>
          <w:rFonts w:ascii="仿宋_GB2312" w:eastAsia="仿宋_GB2312" w:hAnsi="Arial" w:cs="Arial" w:hint="eastAsia"/>
          <w:sz w:val="32"/>
          <w:szCs w:val="32"/>
        </w:rPr>
      </w:pPr>
      <w:r w:rsidRPr="00A0069D">
        <w:rPr>
          <w:rFonts w:ascii="仿宋_GB2312" w:eastAsia="仿宋_GB2312" w:hint="eastAsia"/>
          <w:sz w:val="32"/>
          <w:szCs w:val="32"/>
        </w:rPr>
        <w:t xml:space="preserve">2018年2月，随着市十七届人大二次会议和市政协十一届二次会议主会场移至慈溪大剧院召开，曾经在风雨中屹立半个多世纪的慈溪人民大会堂逐渐从历史舞台的聚光灯下缓缓退场。 </w:t>
      </w:r>
      <w:r w:rsidR="0041321D" w:rsidRPr="00A0069D">
        <w:rPr>
          <w:rFonts w:ascii="仿宋_GB2312" w:eastAsia="仿宋_GB2312" w:hint="eastAsia"/>
          <w:sz w:val="32"/>
          <w:szCs w:val="32"/>
        </w:rPr>
        <w:t>一座城市都会有一个集政治、经济、文化、社会等于一体的中心活动场所。</w:t>
      </w:r>
      <w:r w:rsidR="00F45F5B" w:rsidRPr="00A0069D">
        <w:rPr>
          <w:rFonts w:ascii="仿宋_GB2312" w:eastAsia="仿宋_GB2312" w:hAnsi="Arial" w:cs="Arial" w:hint="eastAsia"/>
          <w:sz w:val="32"/>
          <w:szCs w:val="32"/>
        </w:rPr>
        <w:t>《慈溪县志》记载，“1978年9月，县人民大会堂改建工程竣工，建筑面积2800平方米，座位1793个。”</w:t>
      </w:r>
      <w:r w:rsidRPr="00A0069D">
        <w:rPr>
          <w:rFonts w:ascii="仿宋_GB2312" w:eastAsia="仿宋_GB2312" w:hAnsi="Arial" w:cs="Arial" w:hint="eastAsia"/>
          <w:sz w:val="32"/>
          <w:szCs w:val="32"/>
        </w:rPr>
        <w:t>现在</w:t>
      </w:r>
      <w:r w:rsidR="00AE5925" w:rsidRPr="00A0069D">
        <w:rPr>
          <w:rFonts w:ascii="仿宋_GB2312" w:eastAsia="仿宋_GB2312" w:hAnsi="Arial" w:cs="Arial" w:hint="eastAsia"/>
          <w:sz w:val="32"/>
          <w:szCs w:val="32"/>
        </w:rPr>
        <w:t>市</w:t>
      </w:r>
      <w:r w:rsidR="00F45F5B" w:rsidRPr="00A0069D">
        <w:rPr>
          <w:rFonts w:ascii="仿宋_GB2312" w:eastAsia="仿宋_GB2312" w:hAnsi="Arial" w:cs="Arial" w:hint="eastAsia"/>
          <w:sz w:val="32"/>
          <w:szCs w:val="32"/>
        </w:rPr>
        <w:t>人民大会堂主体建筑结构日趋老化，难以适应当下大型群体性活动的要求，而随着全市经济社会各项事业的快速发展，其承载的政治集会、群众文化、艺术展示等功能也逐渐被取代或被弱化。</w:t>
      </w:r>
      <w:r w:rsidR="00F45F5B" w:rsidRPr="00A0069D">
        <w:rPr>
          <w:rFonts w:ascii="仿宋_GB2312" w:eastAsia="仿宋_GB2312" w:hint="eastAsia"/>
          <w:sz w:val="32"/>
          <w:szCs w:val="32"/>
        </w:rPr>
        <w:t>人民大会堂作为慈溪市曾经的</w:t>
      </w:r>
      <w:r w:rsidR="0045240C" w:rsidRPr="00A0069D">
        <w:rPr>
          <w:rFonts w:ascii="仿宋_GB2312" w:eastAsia="仿宋_GB2312" w:hint="eastAsia"/>
          <w:sz w:val="32"/>
          <w:szCs w:val="32"/>
        </w:rPr>
        <w:t>主要会场，具有一定的历史、科学、艺术价值。</w:t>
      </w:r>
      <w:r w:rsidRPr="00A0069D">
        <w:rPr>
          <w:rFonts w:ascii="仿宋_GB2312" w:eastAsia="仿宋_GB2312" w:hAnsi="Arial" w:cs="Arial" w:hint="eastAsia"/>
          <w:sz w:val="32"/>
          <w:szCs w:val="32"/>
        </w:rPr>
        <w:t>但是现在慈溪市人民大会堂主要功能被用于KTV，</w:t>
      </w:r>
      <w:r w:rsidR="00AE5925" w:rsidRPr="00A0069D">
        <w:rPr>
          <w:rFonts w:ascii="仿宋_GB2312" w:eastAsia="仿宋_GB2312" w:hint="eastAsia"/>
          <w:sz w:val="32"/>
          <w:szCs w:val="32"/>
        </w:rPr>
        <w:t>人民大会堂的历史内涵被严重忽略，</w:t>
      </w:r>
      <w:r w:rsidRPr="00A0069D">
        <w:rPr>
          <w:rFonts w:ascii="仿宋_GB2312" w:eastAsia="仿宋_GB2312" w:hAnsi="Arial" w:cs="Arial" w:hint="eastAsia"/>
          <w:sz w:val="32"/>
          <w:szCs w:val="32"/>
        </w:rPr>
        <w:t>让慈溪市人民群众难以接受。</w:t>
      </w:r>
    </w:p>
    <w:p w14:paraId="164C3BD8" w14:textId="33CC8592" w:rsidR="00BF437A" w:rsidRPr="00A0069D" w:rsidRDefault="00DC09AC" w:rsidP="00A0069D">
      <w:pPr>
        <w:spacing w:line="560" w:lineRule="exact"/>
        <w:ind w:firstLine="645"/>
        <w:rPr>
          <w:rFonts w:ascii="仿宋_GB2312" w:eastAsia="仿宋_GB2312" w:hint="eastAsia"/>
          <w:sz w:val="32"/>
          <w:szCs w:val="32"/>
        </w:rPr>
      </w:pPr>
      <w:r w:rsidRPr="00A0069D">
        <w:rPr>
          <w:rFonts w:ascii="仿宋_GB2312" w:eastAsia="仿宋_GB2312" w:hint="eastAsia"/>
          <w:sz w:val="32"/>
          <w:szCs w:val="32"/>
        </w:rPr>
        <w:t>建议</w:t>
      </w:r>
      <w:bookmarkStart w:id="0" w:name="_GoBack"/>
      <w:bookmarkEnd w:id="0"/>
      <w:r w:rsidRPr="00A0069D">
        <w:rPr>
          <w:rFonts w:ascii="仿宋_GB2312" w:eastAsia="仿宋_GB2312" w:hint="eastAsia"/>
          <w:sz w:val="32"/>
          <w:szCs w:val="32"/>
        </w:rPr>
        <w:t>市有相关部</w:t>
      </w:r>
      <w:r w:rsidR="00AE5925" w:rsidRPr="00A0069D">
        <w:rPr>
          <w:rFonts w:ascii="仿宋_GB2312" w:eastAsia="仿宋_GB2312" w:hint="eastAsia"/>
          <w:sz w:val="32"/>
          <w:szCs w:val="32"/>
        </w:rPr>
        <w:t>门</w:t>
      </w:r>
      <w:proofErr w:type="gramStart"/>
      <w:r w:rsidR="00AE5925" w:rsidRPr="00A0069D">
        <w:rPr>
          <w:rFonts w:ascii="仿宋_GB2312" w:eastAsia="仿宋_GB2312" w:hint="eastAsia"/>
          <w:sz w:val="32"/>
          <w:szCs w:val="32"/>
        </w:rPr>
        <w:t>挖掘市</w:t>
      </w:r>
      <w:proofErr w:type="gramEnd"/>
      <w:r w:rsidRPr="00A0069D">
        <w:rPr>
          <w:rFonts w:ascii="仿宋_GB2312" w:eastAsia="仿宋_GB2312" w:hint="eastAsia"/>
          <w:sz w:val="32"/>
          <w:szCs w:val="32"/>
        </w:rPr>
        <w:t>人民大会堂历史内涵，</w:t>
      </w:r>
      <w:r w:rsidR="00AE5925" w:rsidRPr="00A0069D">
        <w:rPr>
          <w:rFonts w:ascii="仿宋_GB2312" w:eastAsia="仿宋_GB2312" w:hint="eastAsia"/>
          <w:sz w:val="32"/>
          <w:szCs w:val="32"/>
        </w:rPr>
        <w:t>把人民大会堂改造为</w:t>
      </w:r>
      <w:r w:rsidRPr="00A0069D">
        <w:rPr>
          <w:rFonts w:ascii="仿宋_GB2312" w:eastAsia="仿宋_GB2312" w:hint="eastAsia"/>
          <w:sz w:val="32"/>
          <w:szCs w:val="32"/>
        </w:rPr>
        <w:t>慈溪历史展</w:t>
      </w:r>
      <w:r w:rsidR="00AE5925" w:rsidRPr="00A0069D">
        <w:rPr>
          <w:rFonts w:ascii="仿宋_GB2312" w:eastAsia="仿宋_GB2312" w:hint="eastAsia"/>
          <w:sz w:val="32"/>
          <w:szCs w:val="32"/>
        </w:rPr>
        <w:t>览馆、红色教育中心、</w:t>
      </w:r>
      <w:r w:rsidRPr="00A0069D">
        <w:rPr>
          <w:rFonts w:ascii="仿宋_GB2312" w:eastAsia="仿宋_GB2312" w:hint="eastAsia"/>
          <w:sz w:val="32"/>
          <w:szCs w:val="32"/>
        </w:rPr>
        <w:t>老年活动中心</w:t>
      </w:r>
      <w:r w:rsidR="00AE5925" w:rsidRPr="00A0069D">
        <w:rPr>
          <w:rFonts w:ascii="仿宋_GB2312" w:eastAsia="仿宋_GB2312" w:hint="eastAsia"/>
          <w:sz w:val="32"/>
          <w:szCs w:val="32"/>
        </w:rPr>
        <w:t>、传统文化中心</w:t>
      </w:r>
      <w:r w:rsidRPr="00A0069D">
        <w:rPr>
          <w:rFonts w:ascii="仿宋_GB2312" w:eastAsia="仿宋_GB2312" w:hint="eastAsia"/>
          <w:sz w:val="32"/>
          <w:szCs w:val="32"/>
        </w:rPr>
        <w:t>等</w:t>
      </w:r>
      <w:r w:rsidR="0045240C" w:rsidRPr="00A0069D">
        <w:rPr>
          <w:rFonts w:ascii="仿宋_GB2312" w:eastAsia="仿宋_GB2312" w:hint="eastAsia"/>
          <w:sz w:val="32"/>
          <w:szCs w:val="32"/>
        </w:rPr>
        <w:t>，发挥其场所的公共作用。</w:t>
      </w:r>
    </w:p>
    <w:sectPr w:rsidR="00BF437A" w:rsidRPr="00A0069D" w:rsidSect="00A0069D">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C3BDB" w14:textId="77777777" w:rsidR="00E60765" w:rsidRDefault="00E60765" w:rsidP="00E60765">
      <w:r>
        <w:separator/>
      </w:r>
    </w:p>
  </w:endnote>
  <w:endnote w:type="continuationSeparator" w:id="0">
    <w:p w14:paraId="164C3BDC" w14:textId="77777777" w:rsidR="00E60765" w:rsidRDefault="00E60765" w:rsidP="00E6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48120"/>
      <w:docPartObj>
        <w:docPartGallery w:val="Page Numbers (Bottom of Page)"/>
        <w:docPartUnique/>
      </w:docPartObj>
    </w:sdtPr>
    <w:sdtContent>
      <w:p w14:paraId="463BE3A7" w14:textId="509F1DCF" w:rsidR="00A0069D" w:rsidRDefault="00A0069D">
        <w:pPr>
          <w:pStyle w:val="a4"/>
          <w:jc w:val="center"/>
        </w:pPr>
        <w:r>
          <w:fldChar w:fldCharType="begin"/>
        </w:r>
        <w:r>
          <w:instrText>PAGE   \* MERGEFORMAT</w:instrText>
        </w:r>
        <w:r>
          <w:fldChar w:fldCharType="separate"/>
        </w:r>
        <w:r w:rsidR="00525737" w:rsidRPr="00525737">
          <w:rPr>
            <w:noProof/>
            <w:lang w:val="zh-CN"/>
          </w:rPr>
          <w:t>1</w:t>
        </w:r>
        <w:r>
          <w:fldChar w:fldCharType="end"/>
        </w:r>
      </w:p>
    </w:sdtContent>
  </w:sdt>
  <w:p w14:paraId="7CCBD276" w14:textId="77777777" w:rsidR="00A0069D" w:rsidRDefault="00A006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C3BD9" w14:textId="77777777" w:rsidR="00E60765" w:rsidRDefault="00E60765" w:rsidP="00E60765">
      <w:r>
        <w:separator/>
      </w:r>
    </w:p>
  </w:footnote>
  <w:footnote w:type="continuationSeparator" w:id="0">
    <w:p w14:paraId="164C3BDA" w14:textId="77777777" w:rsidR="00E60765" w:rsidRDefault="00E60765" w:rsidP="00E60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240C"/>
    <w:rsid w:val="0041321D"/>
    <w:rsid w:val="0045240C"/>
    <w:rsid w:val="00525737"/>
    <w:rsid w:val="006E33D9"/>
    <w:rsid w:val="00784DA1"/>
    <w:rsid w:val="00A0069D"/>
    <w:rsid w:val="00AC116B"/>
    <w:rsid w:val="00AE5925"/>
    <w:rsid w:val="00BF437A"/>
    <w:rsid w:val="00C802C6"/>
    <w:rsid w:val="00DC09AC"/>
    <w:rsid w:val="00E60765"/>
    <w:rsid w:val="00F45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C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0765"/>
    <w:rPr>
      <w:sz w:val="18"/>
      <w:szCs w:val="18"/>
    </w:rPr>
  </w:style>
  <w:style w:type="paragraph" w:styleId="a4">
    <w:name w:val="footer"/>
    <w:basedOn w:val="a"/>
    <w:link w:val="Char0"/>
    <w:uiPriority w:val="99"/>
    <w:unhideWhenUsed/>
    <w:rsid w:val="00E60765"/>
    <w:pPr>
      <w:tabs>
        <w:tab w:val="center" w:pos="4153"/>
        <w:tab w:val="right" w:pos="8306"/>
      </w:tabs>
      <w:snapToGrid w:val="0"/>
      <w:jc w:val="left"/>
    </w:pPr>
    <w:rPr>
      <w:sz w:val="18"/>
      <w:szCs w:val="18"/>
    </w:rPr>
  </w:style>
  <w:style w:type="character" w:customStyle="1" w:styleId="Char0">
    <w:name w:val="页脚 Char"/>
    <w:basedOn w:val="a0"/>
    <w:link w:val="a4"/>
    <w:uiPriority w:val="99"/>
    <w:rsid w:val="00E607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67</Words>
  <Characters>387</Characters>
  <Application>Microsoft Office Word</Application>
  <DocSecurity>0</DocSecurity>
  <Lines>3</Lines>
  <Paragraphs>1</Paragraphs>
  <ScaleCrop>false</ScaleCrop>
  <Company>Hewlett-Packard Company</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9</cp:revision>
  <dcterms:created xsi:type="dcterms:W3CDTF">2020-01-28T00:56:00Z</dcterms:created>
  <dcterms:modified xsi:type="dcterms:W3CDTF">2020-05-09T06:55:00Z</dcterms:modified>
</cp:coreProperties>
</file>