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E0" w:rsidRDefault="009301E0" w:rsidP="007C45FD">
      <w:pPr>
        <w:spacing w:line="60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关于市</w:t>
      </w:r>
      <w:r w:rsidRPr="009301E0">
        <w:rPr>
          <w:rFonts w:ascii="黑体" w:eastAsia="黑体" w:hAnsi="黑体" w:hint="eastAsia"/>
          <w:sz w:val="36"/>
          <w:szCs w:val="36"/>
        </w:rPr>
        <w:t>十七届人大二次会议</w:t>
      </w:r>
      <w:r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华文中宋" w:hint="eastAsia"/>
          <w:sz w:val="36"/>
          <w:szCs w:val="36"/>
        </w:rPr>
        <w:t>216号建议协办意见的函</w:t>
      </w:r>
    </w:p>
    <w:p w:rsidR="009301E0" w:rsidRDefault="009301E0" w:rsidP="007C45FD">
      <w:pPr>
        <w:spacing w:line="600" w:lineRule="exact"/>
        <w:rPr>
          <w:rFonts w:ascii="仿宋" w:eastAsia="仿宋" w:hAnsi="仿宋" w:hint="eastAsia"/>
          <w:sz w:val="30"/>
          <w:szCs w:val="30"/>
        </w:rPr>
      </w:pPr>
    </w:p>
    <w:p w:rsidR="009301E0" w:rsidRPr="009301E0" w:rsidRDefault="009301E0" w:rsidP="007C45FD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 w:rsidRPr="009301E0">
        <w:rPr>
          <w:rFonts w:ascii="仿宋" w:eastAsia="仿宋" w:hAnsi="仿宋"/>
          <w:sz w:val="30"/>
          <w:szCs w:val="30"/>
        </w:rPr>
        <w:t>市</w:t>
      </w:r>
      <w:r w:rsidRPr="009301E0">
        <w:rPr>
          <w:rFonts w:ascii="仿宋" w:eastAsia="仿宋" w:hAnsi="仿宋" w:hint="eastAsia"/>
          <w:sz w:val="30"/>
          <w:szCs w:val="30"/>
        </w:rPr>
        <w:t>旅游局</w:t>
      </w:r>
      <w:r w:rsidRPr="009301E0">
        <w:rPr>
          <w:rFonts w:ascii="仿宋" w:eastAsia="仿宋" w:hAnsi="仿宋"/>
          <w:sz w:val="30"/>
          <w:szCs w:val="30"/>
        </w:rPr>
        <w:t>：</w:t>
      </w:r>
    </w:p>
    <w:p w:rsidR="009301E0" w:rsidRDefault="009301E0" w:rsidP="007C45FD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01E0">
        <w:rPr>
          <w:rFonts w:ascii="仿宋" w:eastAsia="仿宋" w:hAnsi="仿宋" w:hint="eastAsia"/>
          <w:sz w:val="30"/>
          <w:szCs w:val="30"/>
        </w:rPr>
        <w:t>俞黎明</w:t>
      </w:r>
      <w:r>
        <w:rPr>
          <w:rFonts w:ascii="仿宋" w:eastAsia="仿宋" w:hAnsi="仿宋"/>
          <w:sz w:val="30"/>
          <w:szCs w:val="30"/>
        </w:rPr>
        <w:t>代表在市十七届人大</w:t>
      </w:r>
      <w:r>
        <w:rPr>
          <w:rFonts w:ascii="仿宋" w:eastAsia="仿宋" w:hAnsi="仿宋" w:hint="eastAsia"/>
          <w:sz w:val="30"/>
          <w:szCs w:val="30"/>
        </w:rPr>
        <w:t>二</w:t>
      </w:r>
      <w:r w:rsidRPr="009301E0">
        <w:rPr>
          <w:rFonts w:ascii="仿宋" w:eastAsia="仿宋" w:hAnsi="仿宋"/>
          <w:sz w:val="30"/>
          <w:szCs w:val="30"/>
        </w:rPr>
        <w:t>次会议上提出的《</w:t>
      </w:r>
      <w:r w:rsidRPr="009301E0">
        <w:rPr>
          <w:rFonts w:ascii="仿宋" w:eastAsia="仿宋" w:hAnsi="仿宋" w:hint="eastAsia"/>
          <w:sz w:val="30"/>
          <w:szCs w:val="30"/>
        </w:rPr>
        <w:t>关于加快推进慈溪南部山区旅游资源产业化的建议</w:t>
      </w:r>
      <w:r w:rsidRPr="009301E0">
        <w:rPr>
          <w:rFonts w:ascii="仿宋" w:eastAsia="仿宋" w:hAnsi="仿宋"/>
          <w:sz w:val="30"/>
          <w:szCs w:val="30"/>
        </w:rPr>
        <w:t>》（第</w:t>
      </w:r>
      <w:r>
        <w:rPr>
          <w:rFonts w:ascii="仿宋" w:eastAsia="仿宋" w:hAnsi="仿宋" w:hint="eastAsia"/>
          <w:sz w:val="30"/>
          <w:szCs w:val="30"/>
        </w:rPr>
        <w:t>216</w:t>
      </w:r>
      <w:r w:rsidRPr="009301E0">
        <w:rPr>
          <w:rFonts w:ascii="仿宋" w:eastAsia="仿宋" w:hAnsi="仿宋"/>
          <w:sz w:val="30"/>
          <w:szCs w:val="30"/>
        </w:rPr>
        <w:t>号）已收悉，现将我局协办意见函复如下：</w:t>
      </w:r>
    </w:p>
    <w:p w:rsidR="007C45FD" w:rsidRPr="007C45FD" w:rsidRDefault="00FB41D9" w:rsidP="007C45FD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B41D9">
        <w:rPr>
          <w:rFonts w:ascii="仿宋" w:eastAsia="仿宋" w:hAnsi="仿宋" w:hint="eastAsia"/>
          <w:sz w:val="30"/>
          <w:szCs w:val="30"/>
        </w:rPr>
        <w:t>目前</w:t>
      </w:r>
      <w:r w:rsidRPr="00FB41D9">
        <w:rPr>
          <w:rFonts w:ascii="仿宋" w:eastAsia="仿宋" w:hAnsi="仿宋"/>
          <w:sz w:val="30"/>
          <w:szCs w:val="30"/>
        </w:rPr>
        <w:t>横河南</w:t>
      </w:r>
      <w:proofErr w:type="gramStart"/>
      <w:r w:rsidRPr="00FB41D9">
        <w:rPr>
          <w:rFonts w:ascii="仿宋" w:eastAsia="仿宋" w:hAnsi="仿宋"/>
          <w:sz w:val="30"/>
          <w:szCs w:val="30"/>
        </w:rPr>
        <w:t>部山区</w:t>
      </w:r>
      <w:proofErr w:type="gramEnd"/>
      <w:r w:rsidRPr="00FB41D9">
        <w:rPr>
          <w:rFonts w:ascii="仿宋" w:eastAsia="仿宋" w:hAnsi="仿宋" w:hint="eastAsia"/>
          <w:sz w:val="30"/>
          <w:szCs w:val="30"/>
        </w:rPr>
        <w:t>确实存在周边商业配套缺乏的现状，</w:t>
      </w:r>
      <w:r>
        <w:rPr>
          <w:rFonts w:ascii="仿宋" w:eastAsia="仿宋" w:hAnsi="仿宋" w:hint="eastAsia"/>
          <w:sz w:val="30"/>
          <w:szCs w:val="30"/>
        </w:rPr>
        <w:t>我局在《慈溪市“十三五”现代服务业发展规划》中明确休闲旅游业要谋划建设“一线一点一网”旅游重大区块，其中“一线”就是沿山精品线建设。我们曾与</w:t>
      </w:r>
      <w:r w:rsidRPr="00FB41D9">
        <w:rPr>
          <w:rFonts w:ascii="仿宋" w:eastAsia="仿宋" w:hAnsi="仿宋" w:hint="eastAsia"/>
          <w:sz w:val="30"/>
          <w:szCs w:val="30"/>
        </w:rPr>
        <w:t>阿那度文旅（集团）有限公司等意向旅游业投资客商</w:t>
      </w:r>
      <w:r>
        <w:rPr>
          <w:rFonts w:ascii="仿宋" w:eastAsia="仿宋" w:hAnsi="仿宋" w:hint="eastAsia"/>
          <w:sz w:val="30"/>
          <w:szCs w:val="30"/>
        </w:rPr>
        <w:t>积极推荐横河沿山区</w:t>
      </w:r>
      <w:proofErr w:type="gramStart"/>
      <w:r>
        <w:rPr>
          <w:rFonts w:ascii="仿宋" w:eastAsia="仿宋" w:hAnsi="仿宋" w:hint="eastAsia"/>
          <w:sz w:val="30"/>
          <w:szCs w:val="30"/>
        </w:rPr>
        <w:t>块整体</w:t>
      </w:r>
      <w:proofErr w:type="gramEnd"/>
      <w:r>
        <w:rPr>
          <w:rFonts w:ascii="仿宋" w:eastAsia="仿宋" w:hAnsi="仿宋" w:hint="eastAsia"/>
          <w:sz w:val="30"/>
          <w:szCs w:val="30"/>
        </w:rPr>
        <w:t>开发事宜，要求其</w:t>
      </w:r>
      <w:r>
        <w:rPr>
          <w:rFonts w:ascii="仿宋" w:eastAsia="仿宋" w:hAnsi="仿宋" w:cs="仿宋_GB2312" w:hint="eastAsia"/>
          <w:sz w:val="32"/>
          <w:szCs w:val="32"/>
        </w:rPr>
        <w:t>分期、分步、合理的建设生态化乡村休闲度假酒店、乡村特色商业街、乡村MALL等商业设施，提高区域旅游观光品质</w:t>
      </w:r>
      <w:r w:rsidR="007C45FD">
        <w:rPr>
          <w:rFonts w:ascii="仿宋" w:eastAsia="仿宋" w:hAnsi="仿宋" w:cs="仿宋_GB2312" w:hint="eastAsia"/>
          <w:sz w:val="32"/>
          <w:szCs w:val="32"/>
        </w:rPr>
        <w:t>，目前项目尚在对接中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="007C45FD">
        <w:rPr>
          <w:rFonts w:ascii="仿宋" w:eastAsia="仿宋" w:hAnsi="仿宋" w:cs="仿宋_GB2312" w:hint="eastAsia"/>
          <w:sz w:val="32"/>
          <w:szCs w:val="32"/>
        </w:rPr>
        <w:t>同时，我们还将根据规划重点推动乡镇商业配套的完善，合理布局商业网点，进一步完善农村商贸流通服务体系。</w:t>
      </w:r>
    </w:p>
    <w:p w:rsidR="009301E0" w:rsidRDefault="009301E0" w:rsidP="007C45FD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请转达我们对于</w:t>
      </w:r>
      <w:r w:rsidRPr="009301E0">
        <w:rPr>
          <w:rFonts w:ascii="仿宋" w:eastAsia="仿宋" w:hAnsi="仿宋" w:hint="eastAsia"/>
          <w:sz w:val="30"/>
          <w:szCs w:val="30"/>
        </w:rPr>
        <w:t>俞黎明</w:t>
      </w:r>
      <w:r>
        <w:rPr>
          <w:rFonts w:ascii="仿宋" w:eastAsia="仿宋" w:hAnsi="仿宋" w:hint="eastAsia"/>
          <w:sz w:val="30"/>
          <w:szCs w:val="30"/>
        </w:rPr>
        <w:t>代表关心支持商务工作的谢意！</w:t>
      </w:r>
    </w:p>
    <w:p w:rsidR="009301E0" w:rsidRDefault="009301E0" w:rsidP="007C45FD">
      <w:pPr>
        <w:spacing w:line="600" w:lineRule="exact"/>
        <w:ind w:firstLine="54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慈溪市商务局</w:t>
      </w:r>
    </w:p>
    <w:p w:rsidR="009301E0" w:rsidRDefault="009301E0" w:rsidP="007C45FD">
      <w:pPr>
        <w:spacing w:line="600" w:lineRule="exact"/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2018年4月26日</w:t>
      </w:r>
    </w:p>
    <w:p w:rsidR="009301E0" w:rsidRDefault="009301E0" w:rsidP="007C45FD">
      <w:pPr>
        <w:spacing w:line="600" w:lineRule="exact"/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 系 人：陈  </w:t>
      </w:r>
      <w:proofErr w:type="gramStart"/>
      <w:r>
        <w:rPr>
          <w:rFonts w:ascii="仿宋" w:eastAsia="仿宋" w:hAnsi="仿宋" w:hint="eastAsia"/>
          <w:sz w:val="30"/>
          <w:szCs w:val="30"/>
        </w:rPr>
        <w:t>霞</w:t>
      </w:r>
      <w:proofErr w:type="gramEnd"/>
    </w:p>
    <w:p w:rsidR="00FA2443" w:rsidRDefault="009301E0" w:rsidP="007C45FD">
      <w:pPr>
        <w:spacing w:line="600" w:lineRule="exact"/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联系电话：63968953</w:t>
      </w:r>
    </w:p>
    <w:sectPr w:rsidR="00FA2443" w:rsidSect="00B9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1E0"/>
    <w:rsid w:val="00141971"/>
    <w:rsid w:val="005A6C81"/>
    <w:rsid w:val="007C1154"/>
    <w:rsid w:val="007C45FD"/>
    <w:rsid w:val="008C570A"/>
    <w:rsid w:val="009167AF"/>
    <w:rsid w:val="009301E0"/>
    <w:rsid w:val="009645A6"/>
    <w:rsid w:val="00A24479"/>
    <w:rsid w:val="00B96A58"/>
    <w:rsid w:val="00BA71BE"/>
    <w:rsid w:val="00BC4BC9"/>
    <w:rsid w:val="00E34037"/>
    <w:rsid w:val="00FA2443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E0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2018-04-26T03:08:00Z</dcterms:created>
  <dcterms:modified xsi:type="dcterms:W3CDTF">2018-04-27T07:02:00Z</dcterms:modified>
</cp:coreProperties>
</file>