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0E" w:rsidRDefault="00A4640E">
      <w:pPr>
        <w:spacing w:line="560" w:lineRule="exact"/>
        <w:jc w:val="center"/>
        <w:rPr>
          <w:rFonts w:asciiTheme="majorEastAsia" w:eastAsiaTheme="majorEastAsia" w:hAnsiTheme="majorEastAsia"/>
          <w:b/>
          <w:sz w:val="44"/>
          <w:szCs w:val="44"/>
        </w:rPr>
      </w:pPr>
    </w:p>
    <w:p w:rsidR="00A4640E" w:rsidRDefault="00A4640E">
      <w:pPr>
        <w:spacing w:line="560" w:lineRule="exact"/>
        <w:jc w:val="center"/>
        <w:rPr>
          <w:rFonts w:asciiTheme="majorEastAsia" w:eastAsiaTheme="majorEastAsia" w:hAnsiTheme="majorEastAsia"/>
          <w:b/>
          <w:sz w:val="44"/>
          <w:szCs w:val="44"/>
        </w:rPr>
      </w:pPr>
    </w:p>
    <w:p w:rsidR="00A4640E" w:rsidRPr="00BC4509" w:rsidRDefault="00BC4509" w:rsidP="00DF319A">
      <w:pPr>
        <w:spacing w:line="700" w:lineRule="exact"/>
        <w:jc w:val="center"/>
        <w:rPr>
          <w:rFonts w:asciiTheme="minorEastAsia" w:hAnsiTheme="minorEastAsia"/>
          <w:b/>
          <w:sz w:val="44"/>
          <w:szCs w:val="44"/>
        </w:rPr>
      </w:pPr>
      <w:r w:rsidRPr="00BC4509">
        <w:rPr>
          <w:rFonts w:asciiTheme="minorEastAsia" w:hAnsiTheme="minorEastAsia" w:hint="eastAsia"/>
          <w:b/>
          <w:sz w:val="44"/>
          <w:szCs w:val="44"/>
        </w:rPr>
        <w:t>关于加强中小学课后服务师资队伍建设的建议</w:t>
      </w:r>
    </w:p>
    <w:p w:rsidR="00BC4509" w:rsidRDefault="00BC4509" w:rsidP="00BC4509">
      <w:pPr>
        <w:spacing w:line="560" w:lineRule="exact"/>
        <w:ind w:firstLine="640"/>
        <w:jc w:val="left"/>
        <w:rPr>
          <w:rFonts w:ascii="楷体_GB2312" w:eastAsia="楷体_GB2312" w:hAnsi="楷体"/>
          <w:sz w:val="32"/>
          <w:szCs w:val="32"/>
        </w:rPr>
      </w:pPr>
    </w:p>
    <w:p w:rsidR="00A4640E" w:rsidRDefault="00164F6C" w:rsidP="00E14A94">
      <w:pPr>
        <w:spacing w:line="560" w:lineRule="exact"/>
        <w:jc w:val="left"/>
        <w:rPr>
          <w:rFonts w:ascii="楷体_GB2312" w:eastAsia="楷体_GB2312" w:hAnsi="楷体"/>
          <w:sz w:val="32"/>
          <w:szCs w:val="32"/>
        </w:rPr>
      </w:pPr>
      <w:r>
        <w:rPr>
          <w:rFonts w:ascii="楷体_GB2312" w:eastAsia="楷体_GB2312" w:hAnsi="楷体" w:hint="eastAsia"/>
          <w:sz w:val="32"/>
          <w:szCs w:val="32"/>
        </w:rPr>
        <w:t xml:space="preserve">领衔代表：俞　</w:t>
      </w:r>
      <w:bookmarkStart w:id="0" w:name="_GoBack"/>
      <w:bookmarkEnd w:id="0"/>
      <w:r>
        <w:rPr>
          <w:rFonts w:ascii="楷体_GB2312" w:eastAsia="楷体_GB2312" w:hAnsi="楷体" w:hint="eastAsia"/>
          <w:sz w:val="32"/>
          <w:szCs w:val="32"/>
        </w:rPr>
        <w:t>妍</w:t>
      </w:r>
    </w:p>
    <w:p w:rsidR="00A4640E" w:rsidRDefault="00164F6C" w:rsidP="00E14A94">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A4640E" w:rsidRDefault="00A4640E" w:rsidP="00BC4509">
      <w:pPr>
        <w:spacing w:line="560" w:lineRule="exact"/>
        <w:ind w:firstLine="640"/>
        <w:jc w:val="left"/>
        <w:rPr>
          <w:rFonts w:ascii="楷体" w:eastAsia="楷体" w:hAnsi="楷体"/>
          <w:sz w:val="32"/>
          <w:szCs w:val="32"/>
        </w:rPr>
      </w:pPr>
    </w:p>
    <w:p w:rsidR="00A4640E" w:rsidRDefault="00164F6C" w:rsidP="00BC4509">
      <w:pPr>
        <w:pStyle w:val="a6"/>
        <w:spacing w:line="560" w:lineRule="exact"/>
        <w:ind w:firstLine="640"/>
        <w:rPr>
          <w:rFonts w:ascii="黑体" w:eastAsia="黑体" w:hAnsi="黑体" w:cs="仿宋"/>
          <w:sz w:val="32"/>
          <w:szCs w:val="32"/>
        </w:rPr>
      </w:pPr>
      <w:r>
        <w:rPr>
          <w:rFonts w:ascii="黑体" w:eastAsia="黑体" w:hAnsi="黑体" w:cs="仿宋" w:hint="eastAsia"/>
          <w:sz w:val="32"/>
          <w:szCs w:val="32"/>
        </w:rPr>
        <w:t>一、现状分析</w:t>
      </w:r>
    </w:p>
    <w:p w:rsidR="00A4640E" w:rsidRDefault="00164F6C" w:rsidP="00BC4509">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自从“双减”政策以来，义务制学校都开展了“晚托”，初中基本上还实行了“晚自习”。从某种角度讲，这确实是一项服务家庭服务孩子的惠民工程。既可以让学生的素质教育更多在学校完成，又减轻了家庭教育负担，之前疯狂的校外培训工作也得到有效控制。但是，在具体实施课后服务中，确实也遇到了不少困难：</w:t>
      </w:r>
    </w:p>
    <w:p w:rsidR="00A4640E" w:rsidRDefault="00164F6C" w:rsidP="00BC4509">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（一）</w:t>
      </w:r>
      <w:r>
        <w:rPr>
          <w:rFonts w:ascii="仿宋_GB2312" w:eastAsia="仿宋_GB2312" w:hAnsi="仿宋" w:cs="仿宋" w:hint="eastAsia"/>
          <w:sz w:val="32"/>
          <w:szCs w:val="32"/>
        </w:rPr>
        <w:t>实施课后服务后，教师在校时间严重拉长，很多主课教师基本上早七晚九。一天在校时间有时高达十四小时。特别是初中学校，主课教师本来就课多，加上“晚托”“晚自修”后，整天如陀螺般旋转，课余时间基本被挤占，每天疲于奔命。自身学习研究培训时间减少，甚至影响了教育质量。重负之下，导致部分教师主动参与课后服务的积极性不高。</w:t>
      </w:r>
    </w:p>
    <w:p w:rsidR="00A4640E" w:rsidRDefault="00164F6C" w:rsidP="00BC4509">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（二）</w:t>
      </w:r>
      <w:r>
        <w:rPr>
          <w:rFonts w:ascii="仿宋_GB2312" w:eastAsia="仿宋_GB2312" w:hAnsi="仿宋" w:cs="仿宋" w:hint="eastAsia"/>
          <w:sz w:val="32"/>
          <w:szCs w:val="32"/>
        </w:rPr>
        <w:t>课后服务的本意是教师在辅导学生完成课后作业同时，积极开发研究，在德智体美劳方面开设相关课程，例如音乐、美</w:t>
      </w:r>
      <w:r>
        <w:rPr>
          <w:rFonts w:ascii="仿宋_GB2312" w:eastAsia="仿宋_GB2312" w:hAnsi="仿宋" w:cs="仿宋" w:hint="eastAsia"/>
          <w:sz w:val="32"/>
          <w:szCs w:val="32"/>
        </w:rPr>
        <w:lastRenderedPageBreak/>
        <w:t>术、体育、信息技术、劳动教育等课程。但是，目前大部分学校，这方面师资稀缺，大多数负责托管教师仍然是语数英科主课教师。于是，名为课后服务，从实施情况看，大多是主课老师又多上了几节课。</w:t>
      </w:r>
    </w:p>
    <w:p w:rsidR="00A4640E" w:rsidRDefault="00164F6C" w:rsidP="00BC4509">
      <w:pPr>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黑体" w:eastAsia="黑体" w:hAnsi="黑体" w:cs="仿宋" w:hint="eastAsia"/>
          <w:sz w:val="32"/>
          <w:szCs w:val="32"/>
        </w:rPr>
        <w:t>二、建议</w:t>
      </w:r>
    </w:p>
    <w:p w:rsidR="00A4640E" w:rsidRDefault="00164F6C" w:rsidP="00BC4509">
      <w:pPr>
        <w:spacing w:line="560" w:lineRule="exact"/>
        <w:rPr>
          <w:rFonts w:ascii="楷体" w:eastAsia="仿宋_GB2312" w:hAnsi="楷体" w:cs="楷体"/>
          <w:sz w:val="32"/>
          <w:szCs w:val="32"/>
        </w:rPr>
      </w:pPr>
      <w:r>
        <w:rPr>
          <w:rFonts w:ascii="仿宋_GB2312" w:eastAsia="仿宋_GB2312" w:hAnsi="仿宋" w:cs="仿宋" w:hint="eastAsia"/>
          <w:sz w:val="32"/>
          <w:szCs w:val="32"/>
        </w:rPr>
        <w:t xml:space="preserve">　　针对上述情况，特提出如下建议：</w:t>
      </w:r>
    </w:p>
    <w:p w:rsidR="00A4640E" w:rsidRDefault="00164F6C" w:rsidP="00BC4509">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（一）加强课后服务队伍建设。</w:t>
      </w:r>
      <w:r>
        <w:rPr>
          <w:rFonts w:ascii="仿宋_GB2312" w:eastAsia="仿宋_GB2312" w:hAnsi="仿宋" w:cs="仿宋" w:hint="eastAsia"/>
          <w:sz w:val="32"/>
          <w:szCs w:val="32"/>
        </w:rPr>
        <w:t>让各校重新筛选规范本校课后服务教师队伍，虽然很多主课老师抱着火热的心在课后服务中，给学生加班加点集体辅导，但从某种角度来说，也增加了学生负担。所以，课后服务应该让本校有才艺的老师来担任，这样既可以避免“加课”，又可以让学生多享受美育体育劳动的快乐，所谓文武之道，一张一弛，从早到晚关在教室里，实在不是什么好事。</w:t>
      </w:r>
    </w:p>
    <w:p w:rsidR="00A4640E" w:rsidRDefault="00164F6C" w:rsidP="00BC4509">
      <w:pPr>
        <w:spacing w:line="560" w:lineRule="exact"/>
        <w:ind w:firstLine="640"/>
        <w:rPr>
          <w:rFonts w:ascii="仿宋_GB2312" w:eastAsia="仿宋_GB2312" w:hAnsi="仿宋" w:cs="仿宋"/>
          <w:sz w:val="32"/>
          <w:szCs w:val="32"/>
        </w:rPr>
      </w:pPr>
      <w:r>
        <w:rPr>
          <w:rFonts w:ascii="楷体_GB2312" w:eastAsia="楷体_GB2312" w:hAnsi="楷体_GB2312" w:cs="楷体_GB2312" w:hint="eastAsia"/>
          <w:b/>
          <w:bCs/>
          <w:sz w:val="32"/>
          <w:szCs w:val="32"/>
        </w:rPr>
        <w:t>（二）加强社会性资源联动。</w:t>
      </w:r>
      <w:r>
        <w:rPr>
          <w:rFonts w:ascii="仿宋_GB2312" w:eastAsia="仿宋_GB2312" w:hAnsi="仿宋" w:cs="仿宋" w:hint="eastAsia"/>
          <w:sz w:val="32"/>
          <w:szCs w:val="32"/>
        </w:rPr>
        <w:t>为了丰富课后服务的优质师资，可以由教育部门联同相关部门把校外优质培训机构与志愿者引进到校内参与课后服务。这样，既能减轻本校教师的托管负担，又能构建学生成长服务大平台，真正让学生在学习之余，享受到成长的快乐。</w:t>
      </w:r>
    </w:p>
    <w:p w:rsidR="00A4640E" w:rsidRDefault="00164F6C" w:rsidP="00BC4509">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“兴之所至，趣之为开”。只有学校的课后服务真正满足学生需要，学生学习才能更好回归校园。所以，规范优化中小学课后服务的教师队伍，成了当务之急。</w:t>
      </w:r>
    </w:p>
    <w:sectPr w:rsidR="00A4640E" w:rsidSect="00A4640E">
      <w:footerReference w:type="default" r:id="rId6"/>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37" w:rsidRDefault="00346D37" w:rsidP="00A4640E">
      <w:r>
        <w:separator/>
      </w:r>
    </w:p>
  </w:endnote>
  <w:endnote w:type="continuationSeparator" w:id="1">
    <w:p w:rsidR="00346D37" w:rsidRDefault="00346D37" w:rsidP="00A46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0E" w:rsidRDefault="001F6910">
    <w:pPr>
      <w:pStyle w:val="a3"/>
      <w:jc w:val="center"/>
    </w:pPr>
    <w:r w:rsidRPr="001F6910">
      <w:fldChar w:fldCharType="begin"/>
    </w:r>
    <w:r w:rsidR="00164F6C">
      <w:rPr>
        <w:rFonts w:hint="eastAsia"/>
      </w:rPr>
      <w:instrText>PAGE  \* MERGEFORMAT</w:instrText>
    </w:r>
    <w:r w:rsidRPr="001F6910">
      <w:fldChar w:fldCharType="separate"/>
    </w:r>
    <w:r w:rsidR="00E14A94" w:rsidRPr="00E14A94">
      <w:rPr>
        <w:noProof/>
        <w:lang w:val="zh-CN"/>
      </w:rPr>
      <w:t>1</w:t>
    </w:r>
    <w:r>
      <w:rPr>
        <w:sz w:val="21"/>
        <w:szCs w:val="21"/>
      </w:rPr>
      <w:fldChar w:fldCharType="end"/>
    </w:r>
  </w:p>
  <w:p w:rsidR="00A4640E" w:rsidRDefault="00A464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37" w:rsidRDefault="00346D37" w:rsidP="00A4640E">
      <w:r>
        <w:separator/>
      </w:r>
    </w:p>
  </w:footnote>
  <w:footnote w:type="continuationSeparator" w:id="1">
    <w:p w:rsidR="00346D37" w:rsidRDefault="00346D37" w:rsidP="00A46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balanceSingleByteDoubleByteWidth/>
    <w:ulTrailSpace/>
    <w:adjustLineHeightInTable/>
    <w:useFELayout/>
  </w:compat>
  <w:docVars>
    <w:docVar w:name="commondata" w:val="eyJoZGlkIjoiZDQxMDczZWUyZjVjZTYzMzczOTI3NDk5YjAyOGJiMWYifQ=="/>
  </w:docVars>
  <w:rsids>
    <w:rsidRoot w:val="000A6141"/>
    <w:rsid w:val="000A6141"/>
    <w:rsid w:val="00164F6C"/>
    <w:rsid w:val="001F6910"/>
    <w:rsid w:val="00204FAD"/>
    <w:rsid w:val="0026390A"/>
    <w:rsid w:val="00346D37"/>
    <w:rsid w:val="0043183A"/>
    <w:rsid w:val="00455849"/>
    <w:rsid w:val="00475A6F"/>
    <w:rsid w:val="005831BD"/>
    <w:rsid w:val="005A524A"/>
    <w:rsid w:val="005D180C"/>
    <w:rsid w:val="00600A79"/>
    <w:rsid w:val="0068467D"/>
    <w:rsid w:val="006F1AC7"/>
    <w:rsid w:val="007D577E"/>
    <w:rsid w:val="00867F12"/>
    <w:rsid w:val="008A1EEF"/>
    <w:rsid w:val="0091370A"/>
    <w:rsid w:val="00A4640E"/>
    <w:rsid w:val="00A46B0B"/>
    <w:rsid w:val="00BC4509"/>
    <w:rsid w:val="00DF319A"/>
    <w:rsid w:val="00E14A94"/>
    <w:rsid w:val="00E85B4D"/>
    <w:rsid w:val="037812C8"/>
    <w:rsid w:val="13684BBF"/>
    <w:rsid w:val="26EE4C4B"/>
    <w:rsid w:val="3E30244F"/>
    <w:rsid w:val="455F3AC4"/>
    <w:rsid w:val="77696FA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640E"/>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A4640E"/>
    <w:pPr>
      <w:tabs>
        <w:tab w:val="center" w:pos="4153"/>
        <w:tab w:val="right" w:pos="8306"/>
      </w:tabs>
      <w:snapToGrid w:val="0"/>
      <w:jc w:val="left"/>
    </w:pPr>
    <w:rPr>
      <w:sz w:val="18"/>
      <w:szCs w:val="18"/>
    </w:rPr>
  </w:style>
  <w:style w:type="paragraph" w:styleId="a4">
    <w:name w:val="header"/>
    <w:basedOn w:val="a"/>
    <w:link w:val="Char0"/>
    <w:semiHidden/>
    <w:unhideWhenUsed/>
    <w:qFormat/>
    <w:rsid w:val="00A4640E"/>
    <w:pPr>
      <w:pBdr>
        <w:bottom w:val="single" w:sz="6" w:space="1" w:color="000000"/>
      </w:pBdr>
      <w:tabs>
        <w:tab w:val="center" w:pos="4153"/>
        <w:tab w:val="right" w:pos="8306"/>
      </w:tabs>
      <w:snapToGrid w:val="0"/>
      <w:jc w:val="center"/>
    </w:pPr>
    <w:rPr>
      <w:sz w:val="18"/>
      <w:szCs w:val="18"/>
    </w:rPr>
  </w:style>
  <w:style w:type="character" w:styleId="a5">
    <w:name w:val="Hyperlink"/>
    <w:basedOn w:val="a0"/>
    <w:semiHidden/>
    <w:unhideWhenUsed/>
    <w:qFormat/>
    <w:rsid w:val="00A4640E"/>
    <w:rPr>
      <w:color w:val="0000FF"/>
      <w:u w:val="single"/>
    </w:rPr>
  </w:style>
  <w:style w:type="paragraph" w:styleId="a6">
    <w:name w:val="List Paragraph"/>
    <w:basedOn w:val="a"/>
    <w:uiPriority w:val="26"/>
    <w:qFormat/>
    <w:rsid w:val="00A4640E"/>
    <w:pPr>
      <w:ind w:firstLine="420"/>
    </w:pPr>
  </w:style>
  <w:style w:type="character" w:customStyle="1" w:styleId="Char0">
    <w:name w:val="页眉 Char"/>
    <w:basedOn w:val="a0"/>
    <w:link w:val="a4"/>
    <w:semiHidden/>
    <w:qFormat/>
    <w:rsid w:val="00A4640E"/>
    <w:rPr>
      <w:sz w:val="18"/>
      <w:szCs w:val="18"/>
    </w:rPr>
  </w:style>
  <w:style w:type="character" w:customStyle="1" w:styleId="Char">
    <w:name w:val="页脚 Char"/>
    <w:basedOn w:val="a0"/>
    <w:link w:val="a3"/>
    <w:qFormat/>
    <w:rsid w:val="00A464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746</Characters>
  <Application>Microsoft Office Word</Application>
  <DocSecurity>0</DocSecurity>
  <Lines>6</Lines>
  <Paragraphs>1</Paragraphs>
  <ScaleCrop>false</ScaleCrop>
  <Company>P R C</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13</cp:revision>
  <dcterms:created xsi:type="dcterms:W3CDTF">2022-01-14T00:27:00Z</dcterms:created>
  <dcterms:modified xsi:type="dcterms:W3CDTF">2023-02-02T06:19:00Z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7073F090E01F4F2D969AFB1F6F3AB800</vt:lpwstr>
  </property>
</Properties>
</file>