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23" w:rsidRDefault="00A43723" w:rsidP="00A43723">
      <w:pPr>
        <w:pStyle w:val="a3"/>
        <w:spacing w:before="0" w:beforeAutospacing="0" w:after="0" w:afterAutospacing="0" w:line="400" w:lineRule="exact"/>
        <w:jc w:val="right"/>
        <w:rPr>
          <w:rFonts w:ascii="黑体" w:eastAsia="黑体" w:hAnsi="黑体"/>
          <w:sz w:val="32"/>
          <w:szCs w:val="32"/>
        </w:rPr>
      </w:pPr>
      <w:r w:rsidRPr="00FF234A">
        <w:rPr>
          <w:rFonts w:ascii="黑体" w:eastAsia="黑体" w:hAnsi="黑体" w:hint="eastAsia"/>
          <w:sz w:val="32"/>
          <w:szCs w:val="32"/>
        </w:rPr>
        <w:t>类别标记：</w:t>
      </w:r>
      <w:r w:rsidR="00CA7E13">
        <w:rPr>
          <w:rFonts w:ascii="黑体" w:eastAsia="黑体" w:hAnsi="黑体" w:hint="eastAsia"/>
          <w:sz w:val="32"/>
          <w:szCs w:val="32"/>
        </w:rPr>
        <w:t>A</w:t>
      </w:r>
    </w:p>
    <w:p w:rsidR="00A43723" w:rsidRPr="00FF234A" w:rsidRDefault="00A43723" w:rsidP="00A43723">
      <w:pPr>
        <w:pStyle w:val="a3"/>
        <w:spacing w:before="0" w:beforeAutospacing="0" w:after="0" w:afterAutospacing="0" w:line="400" w:lineRule="exact"/>
        <w:jc w:val="right"/>
        <w:rPr>
          <w:rFonts w:ascii="黑体" w:eastAsia="黑体" w:hAnsi="黑体"/>
          <w:sz w:val="32"/>
          <w:szCs w:val="32"/>
        </w:rPr>
      </w:pPr>
    </w:p>
    <w:p w:rsidR="00A43723" w:rsidRPr="00EB19A3" w:rsidRDefault="00A43723" w:rsidP="00A43723">
      <w:pPr>
        <w:jc w:val="center"/>
        <w:rPr>
          <w:rFonts w:ascii="方正小标宋简体" w:eastAsia="方正小标宋简体"/>
          <w:spacing w:val="-20"/>
          <w:sz w:val="70"/>
          <w:szCs w:val="70"/>
        </w:rPr>
      </w:pPr>
      <w:r w:rsidRPr="00EB19A3">
        <w:rPr>
          <w:rFonts w:ascii="方正小标宋简体" w:eastAsia="方正小标宋简体" w:hint="eastAsia"/>
          <w:bCs/>
          <w:color w:val="FF0000"/>
          <w:spacing w:val="-20"/>
          <w:sz w:val="70"/>
          <w:szCs w:val="70"/>
        </w:rPr>
        <w:t>慈溪市自然资源和规划局文件</w:t>
      </w:r>
    </w:p>
    <w:p w:rsidR="00A43723" w:rsidRPr="00FF234A" w:rsidRDefault="00A43723" w:rsidP="00A43723">
      <w:pPr>
        <w:spacing w:line="400" w:lineRule="exact"/>
        <w:jc w:val="center"/>
        <w:rPr>
          <w:rFonts w:ascii="仿宋_GB2312"/>
          <w:sz w:val="32"/>
          <w:szCs w:val="32"/>
        </w:rPr>
      </w:pPr>
    </w:p>
    <w:p w:rsidR="00A43723" w:rsidRPr="00FF234A" w:rsidRDefault="00A43723" w:rsidP="00A43723">
      <w:pPr>
        <w:spacing w:line="400" w:lineRule="exact"/>
        <w:jc w:val="center"/>
        <w:rPr>
          <w:rFonts w:ascii="仿宋_GB2312"/>
          <w:sz w:val="32"/>
          <w:szCs w:val="32"/>
        </w:rPr>
      </w:pPr>
    </w:p>
    <w:p w:rsidR="00A43723" w:rsidRDefault="00A43723" w:rsidP="00A43723">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w:t>
      </w:r>
      <w:r w:rsidR="00CA7E13">
        <w:rPr>
          <w:rFonts w:ascii="仿宋_GB2312" w:eastAsia="仿宋_GB2312" w:hAnsi="宋体" w:hint="eastAsia"/>
          <w:kern w:val="0"/>
          <w:sz w:val="32"/>
          <w:szCs w:val="32"/>
        </w:rPr>
        <w:t>4</w:t>
      </w:r>
      <w:r>
        <w:rPr>
          <w:rFonts w:ascii="仿宋_GB2312" w:eastAsia="仿宋_GB2312" w:hAnsi="宋体" w:hint="eastAsia"/>
          <w:kern w:val="0"/>
          <w:sz w:val="32"/>
          <w:szCs w:val="32"/>
        </w:rPr>
        <w:t>号               签发人：</w:t>
      </w:r>
      <w:r w:rsidR="008479BC" w:rsidRPr="008479BC">
        <w:rPr>
          <w:rFonts w:ascii="楷体_GB2312" w:eastAsia="楷体_GB2312" w:hAnsi="宋体" w:hint="eastAsia"/>
          <w:kern w:val="0"/>
          <w:sz w:val="32"/>
          <w:szCs w:val="32"/>
        </w:rPr>
        <w:t>毛群谊</w:t>
      </w:r>
    </w:p>
    <w:p w:rsidR="00A43723" w:rsidRDefault="008F5F6D" w:rsidP="00A43723">
      <w:pPr>
        <w:pStyle w:val="a3"/>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 from="5.35pt,14.8pt" to="446.35pt,14.8pt" strokecolor="red" strokeweight="2.25pt"/>
        </w:pict>
      </w: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8479BC" w:rsidRDefault="008479BC" w:rsidP="008479BC">
      <w:pPr>
        <w:pStyle w:val="a3"/>
        <w:spacing w:before="0" w:beforeAutospacing="0" w:after="0" w:afterAutospacing="0" w:line="4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A43723" w:rsidRDefault="008479BC" w:rsidP="008479BC">
      <w:pPr>
        <w:pStyle w:val="a3"/>
        <w:spacing w:before="0" w:beforeAutospacing="0" w:after="0" w:afterAutospacing="0" w:line="440" w:lineRule="exact"/>
        <w:jc w:val="center"/>
        <w:rPr>
          <w:rFonts w:ascii="方正小标宋简体" w:eastAsia="方正小标宋简体"/>
          <w:sz w:val="44"/>
          <w:szCs w:val="44"/>
        </w:rPr>
      </w:pPr>
      <w:r>
        <w:rPr>
          <w:rFonts w:ascii="方正小标宋简体" w:eastAsia="方正小标宋简体" w:hAnsi="宋体" w:hint="eastAsia"/>
          <w:sz w:val="44"/>
          <w:szCs w:val="44"/>
        </w:rPr>
        <w:t>第1</w:t>
      </w:r>
      <w:r w:rsidR="00CA7E13">
        <w:rPr>
          <w:rFonts w:ascii="方正小标宋简体" w:eastAsia="方正小标宋简体" w:hAnsi="宋体" w:hint="eastAsia"/>
          <w:sz w:val="44"/>
          <w:szCs w:val="44"/>
        </w:rPr>
        <w:t>56</w:t>
      </w:r>
      <w:r>
        <w:rPr>
          <w:rFonts w:ascii="方正小标宋简体" w:eastAsia="方正小标宋简体" w:hAnsi="宋体" w:hint="eastAsia"/>
          <w:sz w:val="44"/>
          <w:szCs w:val="44"/>
        </w:rPr>
        <w:t>号建议的答复</w:t>
      </w:r>
    </w:p>
    <w:p w:rsidR="00A43723" w:rsidRDefault="00A43723" w:rsidP="00A43723">
      <w:pPr>
        <w:pStyle w:val="a3"/>
        <w:spacing w:before="0" w:beforeAutospacing="0" w:after="0" w:afterAutospacing="0" w:line="440" w:lineRule="exact"/>
        <w:rPr>
          <w:rFonts w:ascii="仿宋_GB2312" w:eastAsia="仿宋_GB2312" w:hAnsi="宋体"/>
          <w:sz w:val="30"/>
          <w:szCs w:val="30"/>
        </w:rPr>
      </w:pPr>
    </w:p>
    <w:p w:rsidR="00CA7E13" w:rsidRPr="00CA7E13" w:rsidRDefault="00CA7E13" w:rsidP="00CA7E13">
      <w:pPr>
        <w:spacing w:line="560" w:lineRule="exact"/>
        <w:rPr>
          <w:rFonts w:ascii="仿宋_GB2312" w:eastAsia="仿宋_GB2312" w:hAnsi="宋体"/>
          <w:kern w:val="0"/>
          <w:sz w:val="32"/>
          <w:szCs w:val="32"/>
        </w:rPr>
      </w:pPr>
      <w:r w:rsidRPr="00CA7E13">
        <w:rPr>
          <w:rFonts w:ascii="仿宋_GB2312" w:eastAsia="仿宋_GB2312" w:hAnsi="宋体" w:hint="eastAsia"/>
          <w:kern w:val="0"/>
          <w:sz w:val="32"/>
          <w:szCs w:val="32"/>
        </w:rPr>
        <w:t>叶志勇代表：</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您在市十七届人大三次会议大会期间提出的《关于乡村振兴农村产权到户的建议》（第156号建议）已收悉，现将有关意见答复如下：</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建议中提到“农民集中居住区建设的后续管理及产权到户相关办理的实施细则没有到位，导致目前群众所关心的产证到户问题没有有效解决，群众对此存在很大想法”的情况，推行农民公寓建设的主要目的是为了解决农村建房难问题，农民公寓分配对象为无房户和住房困难户。</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2007年至今，市委、市政府和有关部门相继出台农村住房制度改革和住房集中改建等政策规定。其中2008年，出台的《慈</w:t>
      </w:r>
      <w:r w:rsidRPr="00CA7E13">
        <w:rPr>
          <w:rFonts w:ascii="仿宋_GB2312" w:eastAsia="仿宋_GB2312" w:hAnsi="宋体" w:hint="eastAsia"/>
          <w:kern w:val="0"/>
          <w:sz w:val="32"/>
          <w:szCs w:val="32"/>
        </w:rPr>
        <w:lastRenderedPageBreak/>
        <w:t>溪市农民建房用地管理办法》(慈政办发〔2008〕43号)，对农居统建房用地报批及管理、建设的要求、申购程序、登记发证及流转有明确规定：</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第九条　农居统建房用地的报批。农居统建房用地采用项目用地的形式报批，供地主体为项目所在地村（居）委会（村经济经济合作社）或镇人民政府（街道办事处）。供地方式：镇人民政府（街道办事处）申报的，以行政划拨方式供地；村级组织申报的，办理集体使用手续。</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第十六条  多层统建房套型建筑面积（含公摊面积）的控制标准：一人户型不超过60</w:t>
      </w:r>
      <w:r w:rsidRPr="00CA7E13">
        <w:rPr>
          <w:rFonts w:ascii="Batang" w:eastAsia="Batang" w:hAnsi="Batang" w:cs="Batang" w:hint="eastAsia"/>
          <w:kern w:val="0"/>
          <w:sz w:val="32"/>
          <w:szCs w:val="32"/>
        </w:rPr>
        <w:t>㎡</w:t>
      </w:r>
      <w:r w:rsidRPr="00CA7E13">
        <w:rPr>
          <w:rFonts w:ascii="仿宋_GB2312" w:eastAsia="仿宋_GB2312" w:hAnsi="仿宋_GB2312" w:cs="仿宋_GB2312" w:hint="eastAsia"/>
          <w:kern w:val="0"/>
          <w:sz w:val="32"/>
          <w:szCs w:val="32"/>
        </w:rPr>
        <w:t>，二人户型不超过</w:t>
      </w:r>
      <w:r w:rsidRPr="00CA7E13">
        <w:rPr>
          <w:rFonts w:ascii="仿宋_GB2312" w:eastAsia="仿宋_GB2312" w:hAnsi="宋体" w:hint="eastAsia"/>
          <w:kern w:val="0"/>
          <w:sz w:val="32"/>
          <w:szCs w:val="32"/>
        </w:rPr>
        <w:t>120</w:t>
      </w:r>
      <w:r w:rsidRPr="00CA7E13">
        <w:rPr>
          <w:rFonts w:ascii="Batang" w:eastAsia="Batang" w:hAnsi="Batang" w:cs="Batang" w:hint="eastAsia"/>
          <w:kern w:val="0"/>
          <w:sz w:val="32"/>
          <w:szCs w:val="32"/>
        </w:rPr>
        <w:t>㎡</w:t>
      </w:r>
      <w:r w:rsidRPr="00CA7E13">
        <w:rPr>
          <w:rFonts w:ascii="仿宋_GB2312" w:eastAsia="仿宋_GB2312" w:hAnsi="仿宋_GB2312" w:cs="仿宋_GB2312" w:hint="eastAsia"/>
          <w:kern w:val="0"/>
          <w:sz w:val="32"/>
          <w:szCs w:val="32"/>
        </w:rPr>
        <w:t>，三人户型不超过</w:t>
      </w:r>
      <w:r w:rsidRPr="00CA7E13">
        <w:rPr>
          <w:rFonts w:ascii="仿宋_GB2312" w:eastAsia="仿宋_GB2312" w:hAnsi="宋体" w:hint="eastAsia"/>
          <w:kern w:val="0"/>
          <w:sz w:val="32"/>
          <w:szCs w:val="32"/>
        </w:rPr>
        <w:t>180</w:t>
      </w:r>
      <w:r w:rsidRPr="00CA7E13">
        <w:rPr>
          <w:rFonts w:ascii="Batang" w:eastAsia="Batang" w:hAnsi="Batang" w:cs="Batang" w:hint="eastAsia"/>
          <w:kern w:val="0"/>
          <w:sz w:val="32"/>
          <w:szCs w:val="32"/>
        </w:rPr>
        <w:t>㎡</w:t>
      </w:r>
      <w:r w:rsidRPr="00CA7E13">
        <w:rPr>
          <w:rFonts w:ascii="仿宋_GB2312" w:eastAsia="仿宋_GB2312" w:hAnsi="仿宋_GB2312" w:cs="仿宋_GB2312" w:hint="eastAsia"/>
          <w:kern w:val="0"/>
          <w:sz w:val="32"/>
          <w:szCs w:val="32"/>
        </w:rPr>
        <w:t>，四人及以上户型不超过</w:t>
      </w:r>
      <w:r w:rsidRPr="00CA7E13">
        <w:rPr>
          <w:rFonts w:ascii="仿宋_GB2312" w:eastAsia="仿宋_GB2312" w:hAnsi="宋体" w:hint="eastAsia"/>
          <w:kern w:val="0"/>
          <w:sz w:val="32"/>
          <w:szCs w:val="32"/>
        </w:rPr>
        <w:t>240</w:t>
      </w:r>
      <w:r w:rsidRPr="00CA7E13">
        <w:rPr>
          <w:rFonts w:ascii="Batang" w:eastAsia="Batang" w:hAnsi="Batang" w:cs="Batang" w:hint="eastAsia"/>
          <w:kern w:val="0"/>
          <w:sz w:val="32"/>
          <w:szCs w:val="32"/>
        </w:rPr>
        <w:t>㎡</w:t>
      </w:r>
      <w:r w:rsidRPr="00CA7E13">
        <w:rPr>
          <w:rFonts w:ascii="仿宋_GB2312" w:eastAsia="仿宋_GB2312" w:hAnsi="仿宋_GB2312" w:cs="仿宋_GB2312" w:hint="eastAsia"/>
          <w:kern w:val="0"/>
          <w:sz w:val="32"/>
          <w:szCs w:val="32"/>
        </w:rPr>
        <w:t>。以行政划拨方式报批的统建房仅限所在镇（街道）范围内符合建房条件的村民购买，以集体使用方式报批的仅限所在村范围内符合建房条件的村民购买。</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第二十条　农居房土地使用权的登记发证。（一）低层住宅（三层及以下）竣工验收后按宗地逐宗发证。（二）多高层公寓（四层及以上）统建房竣工验收后按分摊面积发证。</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2014年，又出台《关于进一步规范农村宅基地管理的实施意见》（慈政办发〔2014〕96号），将《慈溪市农民建房用地管理办法》(慈政办发〔2008〕43号)第十六条第一款修改为：统建房套型建筑面积（含公摊面积）的控制标准：对申购多层（6层及以下）公寓的，人均建筑面积上限为60平方米；对申购中</w:t>
      </w:r>
      <w:r w:rsidRPr="00CA7E13">
        <w:rPr>
          <w:rFonts w:ascii="仿宋_GB2312" w:eastAsia="仿宋_GB2312" w:hAnsi="宋体" w:hint="eastAsia"/>
          <w:kern w:val="0"/>
          <w:sz w:val="32"/>
          <w:szCs w:val="32"/>
        </w:rPr>
        <w:lastRenderedPageBreak/>
        <w:t>高层（7—9层）公寓的，人均建筑面积上限为70平方米；对申购高层（10层以上，含10层）公寓的，人均建筑面积上限为80平方米。以上户型最高一户均不超过250平方米。</w:t>
      </w:r>
    </w:p>
    <w:p w:rsidR="00CA7E13"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2014年，我市为解决农民公寓土地登记问题，开展农民公寓项目用地复核验收和土地分割登记试点工作， 2015年，制定出台《慈溪市国土资源局关于农民公寓项目用地验收和土地分割登记操作办法》（试行）（慈土资发〔2015〕12号），并在全市全面推开，目前，共有72个农民公寓项目完成用地复核验收，其中国有划拨项目56个（其中包括坐落在您村的叶家弄家园），集体拨用的16个，并陆续申请办理了不动产首次登记到村经济合作社或镇人民政府，对完成首次登记的农民公寓项目，符合建房条件的村民按照《慈溪市农民建房用地管理办法》规定，通过申请购买、审批等程序，共计500余户村民根据上述政策规定，向不动产登记部门申请农民公寓不动产转移登记到权利人名下，有效解决群众关注的产权登记到户问题。</w:t>
      </w:r>
    </w:p>
    <w:p w:rsidR="008479BC" w:rsidRPr="00CA7E13" w:rsidRDefault="00CA7E13" w:rsidP="00CA7E13">
      <w:pPr>
        <w:spacing w:line="560" w:lineRule="exact"/>
        <w:ind w:firstLineChars="200" w:firstLine="640"/>
        <w:rPr>
          <w:rFonts w:ascii="仿宋_GB2312" w:eastAsia="仿宋_GB2312" w:hAnsi="宋体"/>
          <w:kern w:val="0"/>
          <w:sz w:val="32"/>
          <w:szCs w:val="32"/>
        </w:rPr>
      </w:pPr>
      <w:r w:rsidRPr="00CA7E13">
        <w:rPr>
          <w:rFonts w:ascii="仿宋_GB2312" w:eastAsia="仿宋_GB2312" w:hAnsi="宋体" w:hint="eastAsia"/>
          <w:kern w:val="0"/>
          <w:sz w:val="32"/>
          <w:szCs w:val="32"/>
        </w:rPr>
        <w:t>最后，衷心感谢您对我市自然资源规划管理工作的关心和支持！希望您在今后继续多提宝贵意见！</w:t>
      </w:r>
    </w:p>
    <w:p w:rsidR="00A43723" w:rsidRPr="00CA7E13" w:rsidRDefault="00A43723" w:rsidP="00CA7E13">
      <w:pPr>
        <w:pStyle w:val="a3"/>
        <w:spacing w:before="0" w:beforeAutospacing="0" w:after="0" w:afterAutospacing="0" w:line="560" w:lineRule="exact"/>
        <w:ind w:firstLineChars="200" w:firstLine="640"/>
        <w:rPr>
          <w:rFonts w:ascii="仿宋_GB2312" w:eastAsia="仿宋_GB2312" w:hAnsi="宋体"/>
          <w:sz w:val="32"/>
          <w:szCs w:val="32"/>
        </w:rPr>
      </w:pPr>
    </w:p>
    <w:p w:rsidR="00A43723" w:rsidRPr="00CA7E13" w:rsidRDefault="00A43723" w:rsidP="00CA7E13">
      <w:pPr>
        <w:pStyle w:val="a3"/>
        <w:spacing w:before="0" w:beforeAutospacing="0" w:after="0" w:afterAutospacing="0" w:line="560" w:lineRule="exact"/>
        <w:ind w:firstLineChars="200" w:firstLine="640"/>
        <w:rPr>
          <w:rFonts w:ascii="仿宋_GB2312" w:eastAsia="仿宋_GB2312" w:hAnsi="宋体"/>
          <w:sz w:val="32"/>
          <w:szCs w:val="32"/>
        </w:rPr>
      </w:pPr>
    </w:p>
    <w:p w:rsidR="00A43723" w:rsidRPr="00CA7E13" w:rsidRDefault="00A43723" w:rsidP="00CA7E13">
      <w:pPr>
        <w:pStyle w:val="a3"/>
        <w:spacing w:before="0" w:beforeAutospacing="0" w:after="0" w:afterAutospacing="0" w:line="560" w:lineRule="exact"/>
        <w:ind w:firstLineChars="200" w:firstLine="640"/>
        <w:rPr>
          <w:rFonts w:ascii="仿宋_GB2312" w:eastAsia="仿宋_GB2312" w:hAnsi="宋体"/>
          <w:sz w:val="32"/>
          <w:szCs w:val="32"/>
        </w:rPr>
      </w:pPr>
    </w:p>
    <w:p w:rsidR="00A43723" w:rsidRPr="00CA7E13" w:rsidRDefault="00A43723" w:rsidP="00CA7E13">
      <w:pPr>
        <w:pStyle w:val="a3"/>
        <w:spacing w:before="0" w:beforeAutospacing="0" w:after="0" w:afterAutospacing="0" w:line="560" w:lineRule="exact"/>
        <w:ind w:firstLineChars="200" w:firstLine="640"/>
        <w:rPr>
          <w:rFonts w:ascii="仿宋_GB2312" w:eastAsia="仿宋_GB2312"/>
          <w:sz w:val="32"/>
          <w:szCs w:val="32"/>
        </w:rPr>
      </w:pPr>
      <w:r w:rsidRPr="00CA7E13">
        <w:rPr>
          <w:rFonts w:ascii="仿宋_GB2312" w:eastAsia="仿宋_GB2312" w:hint="eastAsia"/>
          <w:sz w:val="32"/>
          <w:szCs w:val="32"/>
        </w:rPr>
        <w:t xml:space="preserve">                         慈溪市自然资源和规划局</w:t>
      </w:r>
    </w:p>
    <w:p w:rsidR="00A43723" w:rsidRDefault="008479BC" w:rsidP="00CA7E13">
      <w:pPr>
        <w:pStyle w:val="a3"/>
        <w:spacing w:before="0" w:beforeAutospacing="0" w:after="0" w:afterAutospacing="0" w:line="560" w:lineRule="exact"/>
        <w:ind w:firstLineChars="1650" w:firstLine="5280"/>
        <w:rPr>
          <w:rFonts w:ascii="仿宋_GB2312" w:eastAsia="仿宋_GB2312" w:hAnsi="宋体"/>
          <w:sz w:val="32"/>
          <w:szCs w:val="32"/>
        </w:rPr>
      </w:pPr>
      <w:r w:rsidRPr="00CA7E13">
        <w:rPr>
          <w:rFonts w:ascii="仿宋_GB2312" w:eastAsia="仿宋_GB2312" w:hAnsi="宋体" w:hint="eastAsia"/>
          <w:sz w:val="32"/>
          <w:szCs w:val="32"/>
        </w:rPr>
        <w:t>2019</w:t>
      </w:r>
      <w:r w:rsidR="00A43723" w:rsidRPr="00CA7E13">
        <w:rPr>
          <w:rFonts w:ascii="仿宋_GB2312" w:eastAsia="仿宋_GB2312" w:hAnsi="宋体" w:hint="eastAsia"/>
          <w:sz w:val="32"/>
          <w:szCs w:val="32"/>
        </w:rPr>
        <w:t>年</w:t>
      </w:r>
      <w:r w:rsidR="00CA7E13" w:rsidRPr="00CA7E13">
        <w:rPr>
          <w:rFonts w:ascii="仿宋_GB2312" w:eastAsia="仿宋_GB2312" w:hAnsi="宋体" w:hint="eastAsia"/>
          <w:sz w:val="32"/>
          <w:szCs w:val="32"/>
        </w:rPr>
        <w:t>5</w:t>
      </w:r>
      <w:r w:rsidR="00A43723" w:rsidRPr="00CA7E13">
        <w:rPr>
          <w:rFonts w:ascii="仿宋_GB2312" w:eastAsia="仿宋_GB2312" w:hAnsi="宋体" w:hint="eastAsia"/>
          <w:sz w:val="32"/>
          <w:szCs w:val="32"/>
        </w:rPr>
        <w:t>月</w:t>
      </w:r>
      <w:r w:rsidR="00CA7E13" w:rsidRPr="00CA7E13">
        <w:rPr>
          <w:rFonts w:ascii="仿宋_GB2312" w:eastAsia="仿宋_GB2312" w:hAnsi="宋体" w:hint="eastAsia"/>
          <w:sz w:val="32"/>
          <w:szCs w:val="32"/>
        </w:rPr>
        <w:t>24</w:t>
      </w:r>
      <w:r w:rsidRPr="00CA7E13">
        <w:rPr>
          <w:rFonts w:ascii="仿宋_GB2312" w:eastAsia="仿宋_GB2312" w:hAnsi="宋体" w:hint="eastAsia"/>
          <w:sz w:val="32"/>
          <w:szCs w:val="32"/>
        </w:rPr>
        <w:t>日</w:t>
      </w: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CA7E13" w:rsidRPr="00CA7E13" w:rsidRDefault="00CA7E13" w:rsidP="00CA7E13">
      <w:pPr>
        <w:pStyle w:val="a3"/>
        <w:spacing w:before="0" w:beforeAutospacing="0" w:after="0" w:afterAutospacing="0" w:line="560" w:lineRule="exact"/>
        <w:ind w:firstLineChars="1650" w:firstLine="5280"/>
        <w:rPr>
          <w:rFonts w:ascii="仿宋_GB2312" w:eastAsia="仿宋_GB2312" w:hAnsi="宋体"/>
          <w:sz w:val="32"/>
          <w:szCs w:val="32"/>
        </w:rPr>
      </w:pPr>
    </w:p>
    <w:p w:rsidR="00824A31" w:rsidRPr="00CA7E13" w:rsidRDefault="00824A31" w:rsidP="00CA7E13">
      <w:pPr>
        <w:pStyle w:val="a3"/>
        <w:spacing w:before="0" w:beforeAutospacing="0" w:after="0" w:afterAutospacing="0" w:line="560" w:lineRule="exact"/>
        <w:jc w:val="both"/>
        <w:rPr>
          <w:rFonts w:ascii="仿宋_GB2312" w:eastAsia="仿宋_GB2312" w:hAnsi="宋体"/>
          <w:sz w:val="32"/>
          <w:szCs w:val="32"/>
        </w:rPr>
      </w:pPr>
    </w:p>
    <w:p w:rsidR="00754453" w:rsidRDefault="00A43723" w:rsidP="00754453">
      <w:pPr>
        <w:spacing w:line="560" w:lineRule="exact"/>
        <w:ind w:firstLineChars="150" w:firstLine="480"/>
        <w:rPr>
          <w:rFonts w:ascii="仿宋_GB2312" w:eastAsia="仿宋_GB2312"/>
          <w:sz w:val="32"/>
        </w:rPr>
      </w:pPr>
      <w:r w:rsidRPr="00CA7E13">
        <w:rPr>
          <w:rFonts w:ascii="仿宋_GB2312" w:eastAsia="仿宋_GB2312" w:hint="eastAsia"/>
          <w:sz w:val="32"/>
        </w:rPr>
        <w:t>抄 送：</w:t>
      </w:r>
      <w:r w:rsidR="00754453" w:rsidRPr="00754453">
        <w:rPr>
          <w:rFonts w:ascii="仿宋_GB2312" w:eastAsia="仿宋_GB2312" w:hint="eastAsia"/>
          <w:sz w:val="32"/>
        </w:rPr>
        <w:t>市人大代表工委，市政府办公室，市农业农村局，龙</w:t>
      </w:r>
    </w:p>
    <w:p w:rsidR="00A43723" w:rsidRPr="00CA7E13" w:rsidRDefault="00754453" w:rsidP="00754453">
      <w:pPr>
        <w:spacing w:line="560" w:lineRule="exact"/>
        <w:ind w:firstLineChars="150" w:firstLine="480"/>
        <w:rPr>
          <w:rFonts w:ascii="仿宋_GB2312" w:eastAsia="仿宋_GB2312"/>
          <w:sz w:val="32"/>
        </w:rPr>
      </w:pPr>
      <w:r>
        <w:rPr>
          <w:rFonts w:ascii="仿宋_GB2312" w:eastAsia="仿宋_GB2312" w:hint="eastAsia"/>
          <w:sz w:val="32"/>
        </w:rPr>
        <w:t xml:space="preserve">       </w:t>
      </w:r>
      <w:bookmarkStart w:id="0" w:name="_GoBack"/>
      <w:bookmarkEnd w:id="0"/>
      <w:r w:rsidRPr="00754453">
        <w:rPr>
          <w:rFonts w:ascii="仿宋_GB2312" w:eastAsia="仿宋_GB2312" w:hint="eastAsia"/>
          <w:sz w:val="32"/>
        </w:rPr>
        <w:t>山镇人大主席团</w:t>
      </w:r>
      <w:r w:rsidR="00705BAF" w:rsidRPr="00CA7E13">
        <w:rPr>
          <w:rFonts w:ascii="仿宋_GB2312" w:eastAsia="仿宋_GB2312" w:hint="eastAsia"/>
          <w:sz w:val="32"/>
        </w:rPr>
        <w:t>。</w:t>
      </w:r>
    </w:p>
    <w:p w:rsidR="00A43723" w:rsidRPr="00CA7E13" w:rsidRDefault="00A43723" w:rsidP="00CA7E13">
      <w:pPr>
        <w:spacing w:line="560" w:lineRule="exact"/>
        <w:ind w:firstLineChars="150" w:firstLine="480"/>
        <w:rPr>
          <w:rFonts w:ascii="仿宋_GB2312" w:eastAsia="仿宋_GB2312"/>
          <w:sz w:val="32"/>
        </w:rPr>
      </w:pPr>
      <w:r w:rsidRPr="00CA7E13">
        <w:rPr>
          <w:rFonts w:ascii="仿宋_GB2312" w:eastAsia="仿宋_GB2312" w:hint="eastAsia"/>
          <w:sz w:val="32"/>
        </w:rPr>
        <w:t>联 系 人：</w:t>
      </w:r>
      <w:r w:rsidR="00CA7E13" w:rsidRPr="00CA7E13">
        <w:rPr>
          <w:rFonts w:ascii="仿宋_GB2312" w:eastAsia="仿宋_GB2312" w:hint="eastAsia"/>
          <w:sz w:val="32"/>
        </w:rPr>
        <w:t>虞益军</w:t>
      </w:r>
      <w:r w:rsidR="008479BC" w:rsidRPr="00CA7E13">
        <w:rPr>
          <w:rFonts w:ascii="仿宋_GB2312" w:eastAsia="仿宋_GB2312" w:hint="eastAsia"/>
          <w:sz w:val="32"/>
        </w:rPr>
        <w:t xml:space="preserve">　</w:t>
      </w:r>
    </w:p>
    <w:p w:rsidR="00726AD2" w:rsidRPr="00CA7E13" w:rsidRDefault="00A43723" w:rsidP="00CA7E13">
      <w:pPr>
        <w:spacing w:line="560" w:lineRule="exact"/>
        <w:ind w:firstLineChars="150" w:firstLine="480"/>
        <w:rPr>
          <w:rFonts w:ascii="仿宋_GB2312" w:eastAsia="仿宋_GB2312"/>
          <w:sz w:val="32"/>
        </w:rPr>
      </w:pPr>
      <w:r w:rsidRPr="00CA7E13">
        <w:rPr>
          <w:rFonts w:ascii="仿宋_GB2312" w:eastAsia="仿宋_GB2312" w:hint="eastAsia"/>
          <w:sz w:val="32"/>
        </w:rPr>
        <w:t>联系电话：</w:t>
      </w:r>
      <w:r w:rsidR="00CA7E13" w:rsidRPr="00CA7E13">
        <w:rPr>
          <w:rFonts w:ascii="仿宋_GB2312" w:eastAsia="仿宋_GB2312" w:hint="eastAsia"/>
          <w:sz w:val="32"/>
        </w:rPr>
        <w:t>63961666</w:t>
      </w:r>
    </w:p>
    <w:sectPr w:rsidR="00726AD2" w:rsidRPr="00CA7E13" w:rsidSect="00726AD2">
      <w:footerReference w:type="even" r:id="rId7"/>
      <w:footerReference w:type="default" r:id="rId8"/>
      <w:pgSz w:w="11906" w:h="16838" w:code="9"/>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6D" w:rsidRDefault="008F5F6D" w:rsidP="00A43723">
      <w:r>
        <w:separator/>
      </w:r>
    </w:p>
  </w:endnote>
  <w:endnote w:type="continuationSeparator" w:id="0">
    <w:p w:rsidR="008F5F6D" w:rsidRDefault="008F5F6D" w:rsidP="00A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docPartObj>
        <w:docPartGallery w:val="Page Numbers (Bottom of Page)"/>
        <w:docPartUnique/>
      </w:docPartObj>
    </w:sdtPr>
    <w:sdtEndPr>
      <w:rPr>
        <w:rFonts w:asciiTheme="minorEastAsia" w:eastAsiaTheme="minorEastAsia" w:hAnsiTheme="minorEastAsia"/>
        <w:sz w:val="28"/>
        <w:szCs w:val="28"/>
      </w:rPr>
    </w:sdtEndPr>
    <w:sdtContent>
      <w:p w:rsidR="00EC2D4D" w:rsidRPr="00EC2D4D" w:rsidRDefault="00EC2D4D">
        <w:pPr>
          <w:pStyle w:val="a5"/>
          <w:rPr>
            <w:rFonts w:asciiTheme="minorEastAsia" w:eastAsiaTheme="minorEastAsia" w:hAnsiTheme="minorEastAsia"/>
            <w:sz w:val="28"/>
            <w:szCs w:val="28"/>
          </w:rPr>
        </w:pPr>
        <w:r w:rsidRPr="00EC2D4D">
          <w:rPr>
            <w:rFonts w:asciiTheme="minorEastAsia" w:eastAsiaTheme="minorEastAsia" w:hAnsiTheme="minorEastAsia"/>
            <w:sz w:val="28"/>
            <w:szCs w:val="28"/>
          </w:rPr>
          <w:fldChar w:fldCharType="begin"/>
        </w:r>
        <w:r w:rsidRPr="00EC2D4D">
          <w:rPr>
            <w:rFonts w:asciiTheme="minorEastAsia" w:eastAsiaTheme="minorEastAsia" w:hAnsiTheme="minorEastAsia"/>
            <w:sz w:val="28"/>
            <w:szCs w:val="28"/>
          </w:rPr>
          <w:instrText>PAGE   \* MERGEFORMAT</w:instrText>
        </w:r>
        <w:r w:rsidRPr="00EC2D4D">
          <w:rPr>
            <w:rFonts w:asciiTheme="minorEastAsia" w:eastAsiaTheme="minorEastAsia" w:hAnsiTheme="minorEastAsia"/>
            <w:sz w:val="28"/>
            <w:szCs w:val="28"/>
          </w:rPr>
          <w:fldChar w:fldCharType="separate"/>
        </w:r>
        <w:r w:rsidR="00754453" w:rsidRPr="00754453">
          <w:rPr>
            <w:rFonts w:asciiTheme="minorEastAsia" w:eastAsiaTheme="minorEastAsia" w:hAnsiTheme="minorEastAsia"/>
            <w:noProof/>
            <w:sz w:val="28"/>
            <w:szCs w:val="28"/>
            <w:lang w:val="zh-CN"/>
          </w:rPr>
          <w:t>-</w:t>
        </w:r>
        <w:r w:rsidR="00754453">
          <w:rPr>
            <w:rFonts w:asciiTheme="minorEastAsia" w:eastAsiaTheme="minorEastAsia" w:hAnsiTheme="minorEastAsia"/>
            <w:noProof/>
            <w:sz w:val="28"/>
            <w:szCs w:val="28"/>
          </w:rPr>
          <w:t xml:space="preserve"> 4 -</w:t>
        </w:r>
        <w:r w:rsidRPr="00EC2D4D">
          <w:rPr>
            <w:rFonts w:asciiTheme="minorEastAsia" w:eastAsiaTheme="minorEastAsia" w:hAnsiTheme="minorEastAsia"/>
            <w:sz w:val="28"/>
            <w:szCs w:val="28"/>
          </w:rPr>
          <w:fldChar w:fldCharType="end"/>
        </w:r>
      </w:p>
    </w:sdtContent>
  </w:sdt>
  <w:p w:rsidR="00EC2D4D" w:rsidRDefault="00EC2D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docPartObj>
        <w:docPartGallery w:val="Page Numbers (Bottom of Page)"/>
        <w:docPartUnique/>
      </w:docPartObj>
    </w:sdtPr>
    <w:sdtEndPr>
      <w:rPr>
        <w:rFonts w:asciiTheme="minorEastAsia" w:eastAsiaTheme="minorEastAsia" w:hAnsiTheme="minorEastAsia"/>
        <w:sz w:val="28"/>
        <w:szCs w:val="28"/>
      </w:rPr>
    </w:sdtEndPr>
    <w:sdtContent>
      <w:p w:rsidR="00726AD2" w:rsidRPr="00726AD2" w:rsidRDefault="00726AD2" w:rsidP="00726AD2">
        <w:pPr>
          <w:pStyle w:val="a5"/>
          <w:ind w:right="180"/>
          <w:jc w:val="right"/>
          <w:rPr>
            <w:rFonts w:asciiTheme="minorEastAsia" w:eastAsiaTheme="minorEastAsia" w:hAnsiTheme="minorEastAsia"/>
            <w:sz w:val="28"/>
            <w:szCs w:val="28"/>
          </w:rPr>
        </w:pPr>
        <w:r w:rsidRPr="00726AD2">
          <w:rPr>
            <w:rFonts w:asciiTheme="minorEastAsia" w:eastAsiaTheme="minorEastAsia" w:hAnsiTheme="minorEastAsia"/>
            <w:sz w:val="28"/>
            <w:szCs w:val="28"/>
          </w:rPr>
          <w:fldChar w:fldCharType="begin"/>
        </w:r>
        <w:r w:rsidRPr="00726AD2">
          <w:rPr>
            <w:rFonts w:asciiTheme="minorEastAsia" w:eastAsiaTheme="minorEastAsia" w:hAnsiTheme="minorEastAsia"/>
            <w:sz w:val="28"/>
            <w:szCs w:val="28"/>
          </w:rPr>
          <w:instrText xml:space="preserve"> PAGE   \* MERGEFORMAT </w:instrText>
        </w:r>
        <w:r w:rsidRPr="00726AD2">
          <w:rPr>
            <w:rFonts w:asciiTheme="minorEastAsia" w:eastAsiaTheme="minorEastAsia" w:hAnsiTheme="minorEastAsia"/>
            <w:sz w:val="28"/>
            <w:szCs w:val="28"/>
          </w:rPr>
          <w:fldChar w:fldCharType="separate"/>
        </w:r>
        <w:r w:rsidR="00754453" w:rsidRPr="00754453">
          <w:rPr>
            <w:rFonts w:asciiTheme="minorEastAsia" w:eastAsiaTheme="minorEastAsia" w:hAnsiTheme="minorEastAsia"/>
            <w:noProof/>
            <w:sz w:val="28"/>
            <w:szCs w:val="28"/>
            <w:lang w:val="zh-CN"/>
          </w:rPr>
          <w:t>-</w:t>
        </w:r>
        <w:r w:rsidR="00754453">
          <w:rPr>
            <w:rFonts w:asciiTheme="minorEastAsia" w:eastAsiaTheme="minorEastAsia" w:hAnsiTheme="minorEastAsia"/>
            <w:noProof/>
            <w:sz w:val="28"/>
            <w:szCs w:val="28"/>
          </w:rPr>
          <w:t xml:space="preserve"> 3 -</w:t>
        </w:r>
        <w:r w:rsidRPr="00726AD2">
          <w:rPr>
            <w:rFonts w:asciiTheme="minorEastAsia" w:eastAsiaTheme="minorEastAsia" w:hAnsiTheme="minorEastAsia"/>
            <w:sz w:val="28"/>
            <w:szCs w:val="28"/>
          </w:rPr>
          <w:fldChar w:fldCharType="end"/>
        </w:r>
      </w:p>
    </w:sdtContent>
  </w:sdt>
  <w:p w:rsidR="00A43723" w:rsidRPr="00726AD2" w:rsidRDefault="00A43723">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6D" w:rsidRDefault="008F5F6D" w:rsidP="00A43723">
      <w:r>
        <w:separator/>
      </w:r>
    </w:p>
  </w:footnote>
  <w:footnote w:type="continuationSeparator" w:id="0">
    <w:p w:rsidR="008F5F6D" w:rsidRDefault="008F5F6D" w:rsidP="00A4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920"/>
    <w:multiLevelType w:val="hybridMultilevel"/>
    <w:tmpl w:val="928A463A"/>
    <w:lvl w:ilvl="0" w:tplc="E92CE6D8">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2D1D7E6A"/>
    <w:multiLevelType w:val="hybridMultilevel"/>
    <w:tmpl w:val="1F7AE0C8"/>
    <w:lvl w:ilvl="0" w:tplc="7A966CE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3847CE"/>
    <w:multiLevelType w:val="hybridMultilevel"/>
    <w:tmpl w:val="B358D03C"/>
    <w:lvl w:ilvl="0" w:tplc="1BC49730">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C42D6"/>
    <w:rsid w:val="00196EE2"/>
    <w:rsid w:val="002C0241"/>
    <w:rsid w:val="00705BAF"/>
    <w:rsid w:val="00725D82"/>
    <w:rsid w:val="00726AD2"/>
    <w:rsid w:val="00754453"/>
    <w:rsid w:val="007A0084"/>
    <w:rsid w:val="00824A31"/>
    <w:rsid w:val="008479BC"/>
    <w:rsid w:val="00871AEB"/>
    <w:rsid w:val="008F5F6D"/>
    <w:rsid w:val="00A43723"/>
    <w:rsid w:val="00A50A3A"/>
    <w:rsid w:val="00AE15FB"/>
    <w:rsid w:val="00BF4542"/>
    <w:rsid w:val="00CA7E13"/>
    <w:rsid w:val="00CE3FDA"/>
    <w:rsid w:val="00D93E3B"/>
    <w:rsid w:val="00E72C25"/>
    <w:rsid w:val="00EC2D4D"/>
    <w:rsid w:val="00EF3F4C"/>
    <w:rsid w:val="00FB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95603-11B1-4332-A676-4581620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3723"/>
    <w:pPr>
      <w:widowControl/>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unhideWhenUsed/>
    <w:rsid w:val="00A4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3723"/>
    <w:rPr>
      <w:rFonts w:ascii="Calibri" w:eastAsia="宋体" w:hAnsi="Calibri" w:cs="Times New Roman"/>
      <w:sz w:val="18"/>
      <w:szCs w:val="18"/>
    </w:rPr>
  </w:style>
  <w:style w:type="paragraph" w:styleId="a5">
    <w:name w:val="footer"/>
    <w:basedOn w:val="a"/>
    <w:link w:val="Char0"/>
    <w:uiPriority w:val="99"/>
    <w:unhideWhenUsed/>
    <w:rsid w:val="00A43723"/>
    <w:pPr>
      <w:tabs>
        <w:tab w:val="center" w:pos="4153"/>
        <w:tab w:val="right" w:pos="8306"/>
      </w:tabs>
      <w:snapToGrid w:val="0"/>
      <w:jc w:val="left"/>
    </w:pPr>
    <w:rPr>
      <w:sz w:val="18"/>
      <w:szCs w:val="18"/>
    </w:rPr>
  </w:style>
  <w:style w:type="character" w:customStyle="1" w:styleId="Char0">
    <w:name w:val="页脚 Char"/>
    <w:basedOn w:val="a0"/>
    <w:link w:val="a5"/>
    <w:uiPriority w:val="99"/>
    <w:rsid w:val="00A43723"/>
    <w:rPr>
      <w:rFonts w:ascii="Calibri" w:eastAsia="宋体" w:hAnsi="Calibri" w:cs="Times New Roman"/>
      <w:sz w:val="18"/>
      <w:szCs w:val="18"/>
    </w:rPr>
  </w:style>
  <w:style w:type="paragraph" w:styleId="a6">
    <w:name w:val="Balloon Text"/>
    <w:basedOn w:val="a"/>
    <w:link w:val="Char1"/>
    <w:uiPriority w:val="99"/>
    <w:semiHidden/>
    <w:unhideWhenUsed/>
    <w:rsid w:val="008479BC"/>
    <w:rPr>
      <w:sz w:val="18"/>
      <w:szCs w:val="18"/>
    </w:rPr>
  </w:style>
  <w:style w:type="character" w:customStyle="1" w:styleId="Char1">
    <w:name w:val="批注框文本 Char"/>
    <w:basedOn w:val="a0"/>
    <w:link w:val="a6"/>
    <w:uiPriority w:val="99"/>
    <w:semiHidden/>
    <w:rsid w:val="008479BC"/>
    <w:rPr>
      <w:rFonts w:ascii="Calibri" w:eastAsia="宋体" w:hAnsi="Calibri" w:cs="Times New Roman"/>
      <w:sz w:val="18"/>
      <w:szCs w:val="18"/>
    </w:rPr>
  </w:style>
  <w:style w:type="paragraph" w:styleId="a7">
    <w:name w:val="Date"/>
    <w:basedOn w:val="a"/>
    <w:next w:val="a"/>
    <w:link w:val="Char2"/>
    <w:uiPriority w:val="99"/>
    <w:semiHidden/>
    <w:unhideWhenUsed/>
    <w:rsid w:val="008479BC"/>
    <w:pPr>
      <w:ind w:leftChars="2500" w:left="100"/>
    </w:pPr>
  </w:style>
  <w:style w:type="character" w:customStyle="1" w:styleId="Char2">
    <w:name w:val="日期 Char"/>
    <w:basedOn w:val="a0"/>
    <w:link w:val="a7"/>
    <w:uiPriority w:val="99"/>
    <w:semiHidden/>
    <w:rsid w:val="008479B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8117">
      <w:bodyDiv w:val="1"/>
      <w:marLeft w:val="0"/>
      <w:marRight w:val="0"/>
      <w:marTop w:val="0"/>
      <w:marBottom w:val="0"/>
      <w:divBdr>
        <w:top w:val="none" w:sz="0" w:space="0" w:color="auto"/>
        <w:left w:val="none" w:sz="0" w:space="0" w:color="auto"/>
        <w:bottom w:val="none" w:sz="0" w:space="0" w:color="auto"/>
        <w:right w:val="none" w:sz="0" w:space="0" w:color="auto"/>
      </w:divBdr>
    </w:div>
    <w:div w:id="1080366748">
      <w:bodyDiv w:val="1"/>
      <w:marLeft w:val="0"/>
      <w:marRight w:val="0"/>
      <w:marTop w:val="0"/>
      <w:marBottom w:val="0"/>
      <w:divBdr>
        <w:top w:val="none" w:sz="0" w:space="0" w:color="auto"/>
        <w:left w:val="none" w:sz="0" w:space="0" w:color="auto"/>
        <w:bottom w:val="none" w:sz="0" w:space="0" w:color="auto"/>
        <w:right w:val="none" w:sz="0" w:space="0" w:color="auto"/>
      </w:divBdr>
    </w:div>
    <w:div w:id="2056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15</cp:revision>
  <cp:lastPrinted>2019-06-05T02:10:00Z</cp:lastPrinted>
  <dcterms:created xsi:type="dcterms:W3CDTF">2019-04-02T01:32:00Z</dcterms:created>
  <dcterms:modified xsi:type="dcterms:W3CDTF">2019-06-05T06:23:00Z</dcterms:modified>
</cp:coreProperties>
</file>