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BB" w:rsidRDefault="00B021BB">
      <w:pPr>
        <w:spacing w:line="560" w:lineRule="exact"/>
        <w:ind w:right="620"/>
        <w:rPr>
          <w:rFonts w:ascii="黑体" w:eastAsia="黑体"/>
          <w:sz w:val="32"/>
        </w:rPr>
      </w:pPr>
    </w:p>
    <w:p w:rsidR="00B021BB" w:rsidRDefault="00B021BB">
      <w:pPr>
        <w:spacing w:line="560" w:lineRule="exact"/>
        <w:ind w:right="620"/>
        <w:rPr>
          <w:rFonts w:ascii="仿宋_GB2312" w:eastAsia="仿宋_GB2312"/>
          <w:sz w:val="32"/>
        </w:rPr>
      </w:pPr>
    </w:p>
    <w:p w:rsidR="00B021BB" w:rsidRDefault="00E14436">
      <w:pPr>
        <w:spacing w:line="1000" w:lineRule="exact"/>
        <w:jc w:val="center"/>
        <w:rPr>
          <w:rFonts w:ascii="方正小标宋简体" w:eastAsia="方正小标宋简体"/>
          <w:spacing w:val="82"/>
          <w:sz w:val="84"/>
        </w:rPr>
      </w:pPr>
      <w:r>
        <w:rPr>
          <w:rFonts w:ascii="方正小标宋简体" w:eastAsia="方正小标宋简体" w:hint="eastAsia"/>
          <w:spacing w:val="82"/>
          <w:sz w:val="84"/>
        </w:rPr>
        <w:t>慈溪市财政局</w:t>
      </w:r>
    </w:p>
    <w:p w:rsidR="00B021BB" w:rsidRDefault="00B021BB">
      <w:pPr>
        <w:pBdr>
          <w:bottom w:val="single" w:sz="4" w:space="1" w:color="auto"/>
        </w:pBdr>
        <w:spacing w:line="560" w:lineRule="exact"/>
        <w:rPr>
          <w:rFonts w:ascii="仿宋_GB2312" w:eastAsia="仿宋_GB2312"/>
          <w:sz w:val="32"/>
        </w:rPr>
      </w:pPr>
    </w:p>
    <w:p w:rsidR="00B021BB" w:rsidRDefault="00B021BB">
      <w:pPr>
        <w:spacing w:line="560" w:lineRule="exact"/>
        <w:rPr>
          <w:rFonts w:ascii="仿宋_GB2312" w:eastAsia="仿宋_GB2312"/>
          <w:sz w:val="32"/>
        </w:rPr>
      </w:pPr>
    </w:p>
    <w:p w:rsidR="00B021BB" w:rsidRDefault="00B021BB">
      <w:pPr>
        <w:spacing w:line="560" w:lineRule="exact"/>
        <w:rPr>
          <w:rFonts w:ascii="仿宋_GB2312" w:eastAsia="仿宋_GB2312"/>
          <w:sz w:val="32"/>
        </w:rPr>
      </w:pPr>
    </w:p>
    <w:p w:rsidR="00B021BB" w:rsidRDefault="00E1443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关于市十八届人大</w:t>
      </w:r>
      <w:r w:rsidR="00AA7C82">
        <w:rPr>
          <w:rFonts w:ascii="方正小标宋简体" w:eastAsia="方正小标宋简体" w:hint="eastAsia"/>
          <w:sz w:val="44"/>
          <w:szCs w:val="44"/>
        </w:rPr>
        <w:t>二</w:t>
      </w:r>
      <w:r>
        <w:rPr>
          <w:rFonts w:ascii="方正小标宋简体" w:eastAsia="方正小标宋简体" w:hint="eastAsia"/>
          <w:sz w:val="44"/>
          <w:szCs w:val="44"/>
        </w:rPr>
        <w:t>次会议</w:t>
      </w:r>
    </w:p>
    <w:p w:rsidR="00B021BB" w:rsidRDefault="00E1443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</w:t>
      </w:r>
      <w:r>
        <w:rPr>
          <w:rFonts w:ascii="方正小标宋简体" w:eastAsia="方正小标宋简体" w:hint="eastAsia"/>
          <w:sz w:val="44"/>
          <w:szCs w:val="44"/>
        </w:rPr>
        <w:t>97</w:t>
      </w:r>
      <w:r>
        <w:rPr>
          <w:rFonts w:ascii="方正小标宋简体" w:eastAsia="方正小标宋简体" w:hint="eastAsia"/>
          <w:sz w:val="44"/>
          <w:szCs w:val="44"/>
        </w:rPr>
        <w:t>号建议的协办意见</w:t>
      </w:r>
    </w:p>
    <w:p w:rsidR="00B021BB" w:rsidRDefault="00B021BB">
      <w:pPr>
        <w:spacing w:line="560" w:lineRule="exact"/>
        <w:rPr>
          <w:rFonts w:ascii="仿宋_GB2312" w:eastAsia="仿宋_GB2312"/>
          <w:sz w:val="32"/>
        </w:rPr>
      </w:pPr>
    </w:p>
    <w:p w:rsidR="00B021BB" w:rsidRPr="00AA7C82" w:rsidRDefault="00E14436" w:rsidP="00AA7C82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AA7C82">
        <w:rPr>
          <w:rFonts w:ascii="仿宋_GB2312" w:eastAsia="仿宋_GB2312" w:hAnsi="仿宋" w:cs="仿宋" w:hint="eastAsia"/>
          <w:sz w:val="32"/>
          <w:szCs w:val="32"/>
        </w:rPr>
        <w:t>市农业农村局</w:t>
      </w:r>
      <w:r w:rsidRPr="00AA7C82"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B021BB" w:rsidRPr="00AA7C82" w:rsidRDefault="00E14436" w:rsidP="00AA7C82">
      <w:pPr>
        <w:overflowPunct w:val="0"/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AA7C82">
        <w:rPr>
          <w:rFonts w:ascii="仿宋_GB2312" w:eastAsia="仿宋_GB2312" w:hAnsi="仿宋" w:cs="仿宋" w:hint="eastAsia"/>
          <w:sz w:val="32"/>
          <w:szCs w:val="32"/>
        </w:rPr>
        <w:t>余云宽</w:t>
      </w:r>
      <w:r w:rsidRPr="00AA7C82">
        <w:rPr>
          <w:rFonts w:ascii="仿宋_GB2312" w:eastAsia="仿宋_GB2312" w:hAnsi="仿宋" w:cs="仿宋" w:hint="eastAsia"/>
          <w:sz w:val="32"/>
          <w:szCs w:val="32"/>
        </w:rPr>
        <w:t>代表提出的《关于数字赋能乡村振兴的建议》已收悉，现提出如下协办意见：</w:t>
      </w:r>
      <w:bookmarkStart w:id="0" w:name="_GoBack"/>
      <w:bookmarkEnd w:id="0"/>
    </w:p>
    <w:p w:rsidR="00B021BB" w:rsidRPr="00AA7C82" w:rsidRDefault="00E14436" w:rsidP="00AA7C82">
      <w:pPr>
        <w:pStyle w:val="a8"/>
        <w:spacing w:line="560" w:lineRule="exact"/>
        <w:ind w:firstLineChars="200" w:firstLine="640"/>
        <w:jc w:val="both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近年来，市财政积极统筹资金，持续加大数字乡村投入力度，为农业农村的数字发展提供了有力保障和强劲动力。</w:t>
      </w:r>
    </w:p>
    <w:p w:rsidR="00B021BB" w:rsidRPr="00AA7C82" w:rsidRDefault="00E14436" w:rsidP="00AA7C82">
      <w:pPr>
        <w:pStyle w:val="a8"/>
        <w:spacing w:line="560" w:lineRule="exact"/>
        <w:ind w:firstLineChars="200" w:firstLine="640"/>
        <w:jc w:val="both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一是积极</w:t>
      </w:r>
      <w:proofErr w:type="gramStart"/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发挥奖补</w:t>
      </w:r>
      <w:proofErr w:type="gramEnd"/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政策引导作用，统筹安排农业产业链信息化财政补助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4730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万元，引导农业主体投资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2.2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亿元，建设国家数字农业创新应用基地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个、省级数字工厂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7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家、数字化改造基地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40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家，带动产业增收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5.1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亿元。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二是积极助力“共享冰爽爽”应用，累计下拨补助资金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2849.52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万元，全市新增库容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4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万立方，上线共享冷库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198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个，共享库容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5.36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万立方，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有效激活闲置冷库资源，助力农户果蔬错峰、错时、跨季销售提效增收，户均增收超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5000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元。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三是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开展“数字赋农”行动，</w:t>
      </w:r>
      <w:r w:rsidRPr="00AA7C82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市财政</w:t>
      </w:r>
      <w:r w:rsidRPr="00AA7C82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累计下拨专项资金</w:t>
      </w:r>
      <w:r w:rsidRPr="00AA7C82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1</w:t>
      </w:r>
      <w:r w:rsidRPr="00AA7C82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77</w:t>
      </w:r>
      <w:r w:rsidRPr="00AA7C82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万元，支持数字乡村平台建设。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通过构建“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1115N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”的整体平台架构</w:t>
      </w:r>
      <w:r w:rsidRPr="00AA7C82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，着力实现</w:t>
      </w:r>
      <w:r w:rsidRPr="00AA7C82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lastRenderedPageBreak/>
        <w:t>农业数字化改造、农村数字化治理、农民数字化生活</w:t>
      </w:r>
      <w:r w:rsidRPr="00AA7C82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，提升“三农”信息化服务水平，</w:t>
      </w:r>
      <w:r w:rsidRPr="00AA7C82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助</w:t>
      </w:r>
      <w:proofErr w:type="gramStart"/>
      <w:r w:rsidRPr="00AA7C82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推产业</w:t>
      </w:r>
      <w:proofErr w:type="gramEnd"/>
      <w:r w:rsidRPr="00AA7C82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兴旺。</w:t>
      </w:r>
    </w:p>
    <w:p w:rsidR="00B021BB" w:rsidRPr="00AA7C82" w:rsidRDefault="00E14436" w:rsidP="00AA7C8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 w:rsidRPr="00AA7C82">
        <w:rPr>
          <w:rFonts w:ascii="仿宋_GB2312" w:eastAsia="仿宋_GB2312" w:hAnsi="仿宋" w:cs="仿宋" w:hint="eastAsia"/>
          <w:sz w:val="32"/>
          <w:szCs w:val="32"/>
        </w:rPr>
        <w:t>下步，市财政将继续做好资金保障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，进一步提升我市农业数字化水平，助力乡村</w:t>
      </w:r>
      <w:r w:rsidRPr="00AA7C82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振兴。</w:t>
      </w:r>
    </w:p>
    <w:p w:rsidR="00B021BB" w:rsidRPr="00AA7C82" w:rsidRDefault="00B021BB" w:rsidP="00AA7C8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</w:p>
    <w:p w:rsidR="00B021BB" w:rsidRPr="00AA7C82" w:rsidRDefault="00E14436" w:rsidP="00AA7C82">
      <w:pPr>
        <w:spacing w:line="560" w:lineRule="exact"/>
        <w:ind w:firstLine="645"/>
        <w:rPr>
          <w:rFonts w:ascii="仿宋_GB2312" w:eastAsia="仿宋_GB2312" w:hAnsi="仿宋" w:cs="仿宋" w:hint="eastAsia"/>
          <w:sz w:val="32"/>
          <w:szCs w:val="32"/>
        </w:rPr>
      </w:pPr>
      <w:r w:rsidRPr="00AA7C82">
        <w:rPr>
          <w:rFonts w:ascii="仿宋_GB2312" w:eastAsia="仿宋_GB2312" w:hAnsi="仿宋" w:cs="仿宋" w:hint="eastAsia"/>
          <w:sz w:val="32"/>
          <w:szCs w:val="32"/>
        </w:rPr>
        <w:t xml:space="preserve">　　　　　　　　　　　　　</w:t>
      </w:r>
      <w:r w:rsidR="00AA7C82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AA7C82">
        <w:rPr>
          <w:rFonts w:ascii="仿宋_GB2312" w:eastAsia="仿宋_GB2312" w:hAnsi="仿宋" w:cs="仿宋"/>
          <w:sz w:val="32"/>
          <w:szCs w:val="32"/>
        </w:rPr>
        <w:t xml:space="preserve">     </w:t>
      </w:r>
      <w:r w:rsidRPr="00AA7C82">
        <w:rPr>
          <w:rFonts w:ascii="仿宋_GB2312" w:eastAsia="仿宋_GB2312" w:hAnsi="仿宋" w:cs="仿宋" w:hint="eastAsia"/>
          <w:sz w:val="32"/>
          <w:szCs w:val="32"/>
        </w:rPr>
        <w:t>慈溪市财政局</w:t>
      </w:r>
    </w:p>
    <w:p w:rsidR="00B021BB" w:rsidRPr="00AA7C82" w:rsidRDefault="00E14436" w:rsidP="00AA7C82">
      <w:pPr>
        <w:spacing w:line="560" w:lineRule="exact"/>
        <w:ind w:firstLine="645"/>
        <w:rPr>
          <w:rFonts w:ascii="仿宋_GB2312" w:eastAsia="仿宋_GB2312" w:hAnsi="仿宋" w:cs="仿宋" w:hint="eastAsia"/>
          <w:sz w:val="32"/>
          <w:szCs w:val="32"/>
        </w:rPr>
      </w:pPr>
      <w:r w:rsidRPr="00AA7C82">
        <w:rPr>
          <w:rFonts w:ascii="仿宋_GB2312" w:eastAsia="仿宋_GB2312" w:hAnsi="仿宋" w:cs="仿宋" w:hint="eastAsia"/>
          <w:sz w:val="32"/>
          <w:szCs w:val="32"/>
        </w:rPr>
        <w:t xml:space="preserve">　　　　　　　　　　</w:t>
      </w:r>
      <w:r w:rsidRPr="00AA7C82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="00AA7C82">
        <w:rPr>
          <w:rFonts w:ascii="仿宋_GB2312" w:eastAsia="仿宋_GB2312" w:hAnsi="仿宋" w:cs="仿宋"/>
          <w:sz w:val="32"/>
          <w:szCs w:val="32"/>
        </w:rPr>
        <w:t xml:space="preserve">      </w:t>
      </w:r>
      <w:r w:rsidRPr="00AA7C82">
        <w:rPr>
          <w:rFonts w:ascii="仿宋_GB2312" w:eastAsia="仿宋_GB2312" w:hAnsi="仿宋" w:cs="仿宋" w:hint="eastAsia"/>
          <w:sz w:val="32"/>
          <w:szCs w:val="32"/>
        </w:rPr>
        <w:t xml:space="preserve"> 202</w:t>
      </w:r>
      <w:r w:rsidRPr="00AA7C82">
        <w:rPr>
          <w:rFonts w:ascii="仿宋_GB2312" w:eastAsia="仿宋_GB2312" w:hAnsi="仿宋" w:cs="仿宋" w:hint="eastAsia"/>
          <w:sz w:val="32"/>
          <w:szCs w:val="32"/>
        </w:rPr>
        <w:t>3</w:t>
      </w:r>
      <w:r w:rsidRPr="00AA7C82">
        <w:rPr>
          <w:rFonts w:ascii="仿宋_GB2312" w:eastAsia="仿宋_GB2312" w:hAnsi="仿宋" w:cs="仿宋" w:hint="eastAsia"/>
          <w:sz w:val="32"/>
          <w:szCs w:val="32"/>
        </w:rPr>
        <w:t>年</w:t>
      </w:r>
      <w:r w:rsidRPr="00AA7C82">
        <w:rPr>
          <w:rFonts w:ascii="仿宋_GB2312" w:eastAsia="仿宋_GB2312" w:hAnsi="仿宋" w:cs="仿宋" w:hint="eastAsia"/>
          <w:sz w:val="32"/>
          <w:szCs w:val="32"/>
        </w:rPr>
        <w:t>4</w:t>
      </w:r>
      <w:r w:rsidRPr="00AA7C82">
        <w:rPr>
          <w:rFonts w:ascii="仿宋_GB2312" w:eastAsia="仿宋_GB2312" w:hAnsi="仿宋" w:cs="仿宋" w:hint="eastAsia"/>
          <w:sz w:val="32"/>
          <w:szCs w:val="32"/>
        </w:rPr>
        <w:t>月</w:t>
      </w:r>
      <w:r w:rsidRPr="00AA7C82">
        <w:rPr>
          <w:rFonts w:ascii="仿宋_GB2312" w:eastAsia="仿宋_GB2312" w:hAnsi="仿宋" w:cs="仿宋" w:hint="eastAsia"/>
          <w:sz w:val="32"/>
          <w:szCs w:val="32"/>
        </w:rPr>
        <w:t>21</w:t>
      </w:r>
      <w:r w:rsidRPr="00AA7C82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B021BB" w:rsidRPr="00AA7C82" w:rsidRDefault="00B021BB" w:rsidP="00AA7C82">
      <w:pPr>
        <w:spacing w:line="560" w:lineRule="exact"/>
        <w:ind w:firstLine="645"/>
        <w:rPr>
          <w:rFonts w:ascii="仿宋_GB2312" w:eastAsia="仿宋_GB2312" w:hAnsi="仿宋" w:cs="仿宋" w:hint="eastAsia"/>
          <w:sz w:val="32"/>
          <w:szCs w:val="32"/>
        </w:rPr>
      </w:pPr>
    </w:p>
    <w:p w:rsidR="00B021BB" w:rsidRPr="00AA7C82" w:rsidRDefault="00E14436" w:rsidP="00AA7C82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AA7C82">
        <w:rPr>
          <w:rFonts w:ascii="仿宋_GB2312" w:eastAsia="仿宋_GB2312" w:hAnsi="仿宋" w:cs="仿宋" w:hint="eastAsia"/>
          <w:sz w:val="32"/>
          <w:szCs w:val="32"/>
        </w:rPr>
        <w:t xml:space="preserve">　　联</w:t>
      </w:r>
      <w:r w:rsidRPr="00AA7C82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AA7C82">
        <w:rPr>
          <w:rFonts w:ascii="仿宋_GB2312" w:eastAsia="仿宋_GB2312" w:hAnsi="仿宋" w:cs="仿宋" w:hint="eastAsia"/>
          <w:sz w:val="32"/>
          <w:szCs w:val="32"/>
        </w:rPr>
        <w:t>系</w:t>
      </w:r>
      <w:r w:rsidRPr="00AA7C82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AA7C82">
        <w:rPr>
          <w:rFonts w:ascii="仿宋_GB2312" w:eastAsia="仿宋_GB2312" w:hAnsi="仿宋" w:cs="仿宋" w:hint="eastAsia"/>
          <w:sz w:val="32"/>
          <w:szCs w:val="32"/>
        </w:rPr>
        <w:t>人：</w:t>
      </w:r>
      <w:proofErr w:type="gramStart"/>
      <w:r w:rsidRPr="00AA7C82">
        <w:rPr>
          <w:rFonts w:ascii="仿宋_GB2312" w:eastAsia="仿宋_GB2312" w:hAnsi="仿宋" w:cs="仿宋" w:hint="eastAsia"/>
          <w:sz w:val="32"/>
          <w:szCs w:val="32"/>
        </w:rPr>
        <w:t>孙若明</w:t>
      </w:r>
      <w:proofErr w:type="gramEnd"/>
    </w:p>
    <w:p w:rsidR="00B021BB" w:rsidRPr="00AA7C82" w:rsidRDefault="00E14436" w:rsidP="00AA7C82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AA7C82">
        <w:rPr>
          <w:rFonts w:ascii="仿宋_GB2312" w:eastAsia="仿宋_GB2312" w:hAnsi="仿宋" w:cs="仿宋" w:hint="eastAsia"/>
          <w:sz w:val="32"/>
          <w:szCs w:val="32"/>
        </w:rPr>
        <w:t xml:space="preserve">　　联系电话：</w:t>
      </w:r>
      <w:r w:rsidRPr="00AA7C82">
        <w:rPr>
          <w:rFonts w:ascii="仿宋_GB2312" w:eastAsia="仿宋_GB2312" w:hAnsi="仿宋" w:cs="仿宋" w:hint="eastAsia"/>
          <w:sz w:val="32"/>
          <w:szCs w:val="32"/>
        </w:rPr>
        <w:t>63837069</w:t>
      </w:r>
    </w:p>
    <w:p w:rsidR="00B021BB" w:rsidRPr="00AA7C82" w:rsidRDefault="00B021BB" w:rsidP="00AA7C82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B021BB" w:rsidRPr="00AA7C82" w:rsidRDefault="00B021BB" w:rsidP="00AA7C82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B021BB" w:rsidRDefault="00B021BB">
      <w:pPr>
        <w:rPr>
          <w:rFonts w:ascii="仿宋" w:eastAsia="仿宋" w:hAnsi="仿宋" w:cs="仿宋"/>
        </w:rPr>
      </w:pPr>
    </w:p>
    <w:sectPr w:rsidR="00B021BB">
      <w:headerReference w:type="default" r:id="rId6"/>
      <w:pgSz w:w="11906" w:h="16838"/>
      <w:pgMar w:top="1558" w:right="1758" w:bottom="113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36" w:rsidRDefault="00E14436">
      <w:r>
        <w:separator/>
      </w:r>
    </w:p>
  </w:endnote>
  <w:endnote w:type="continuationSeparator" w:id="0">
    <w:p w:rsidR="00E14436" w:rsidRDefault="00E1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36" w:rsidRDefault="00E14436">
      <w:r>
        <w:separator/>
      </w:r>
    </w:p>
  </w:footnote>
  <w:footnote w:type="continuationSeparator" w:id="0">
    <w:p w:rsidR="00E14436" w:rsidRDefault="00E14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BB" w:rsidRDefault="00B021BB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Nzg5Zjc5ZWE2ZTRiYThjYWFiZGQ1ZjFmYjIxMmUifQ=="/>
  </w:docVars>
  <w:rsids>
    <w:rsidRoot w:val="001406AB"/>
    <w:rsid w:val="001406AB"/>
    <w:rsid w:val="00155C08"/>
    <w:rsid w:val="001561CA"/>
    <w:rsid w:val="001A5F93"/>
    <w:rsid w:val="001A7212"/>
    <w:rsid w:val="001F71DE"/>
    <w:rsid w:val="002447D7"/>
    <w:rsid w:val="00357523"/>
    <w:rsid w:val="004122CE"/>
    <w:rsid w:val="00482D92"/>
    <w:rsid w:val="004C3385"/>
    <w:rsid w:val="004E4038"/>
    <w:rsid w:val="005C1790"/>
    <w:rsid w:val="00631DE8"/>
    <w:rsid w:val="00652D5C"/>
    <w:rsid w:val="006B23B8"/>
    <w:rsid w:val="006F0F0F"/>
    <w:rsid w:val="00737A5B"/>
    <w:rsid w:val="00803404"/>
    <w:rsid w:val="008C7E07"/>
    <w:rsid w:val="008F4DB8"/>
    <w:rsid w:val="00912BC0"/>
    <w:rsid w:val="009F70DE"/>
    <w:rsid w:val="00A6187E"/>
    <w:rsid w:val="00A72DCE"/>
    <w:rsid w:val="00AA7C82"/>
    <w:rsid w:val="00AB2998"/>
    <w:rsid w:val="00AE3AE3"/>
    <w:rsid w:val="00B021BB"/>
    <w:rsid w:val="00BA2133"/>
    <w:rsid w:val="00C578E1"/>
    <w:rsid w:val="00C8231B"/>
    <w:rsid w:val="00D22FE3"/>
    <w:rsid w:val="00D2302D"/>
    <w:rsid w:val="00D60E14"/>
    <w:rsid w:val="00DB22AD"/>
    <w:rsid w:val="00DC32C1"/>
    <w:rsid w:val="00DC693E"/>
    <w:rsid w:val="00E0378D"/>
    <w:rsid w:val="00E14436"/>
    <w:rsid w:val="00E86274"/>
    <w:rsid w:val="00EA1A50"/>
    <w:rsid w:val="00F56FD6"/>
    <w:rsid w:val="00F94610"/>
    <w:rsid w:val="00FE529B"/>
    <w:rsid w:val="09C734B4"/>
    <w:rsid w:val="0F902FC1"/>
    <w:rsid w:val="199E454E"/>
    <w:rsid w:val="26E61FCD"/>
    <w:rsid w:val="36610D31"/>
    <w:rsid w:val="5B396F79"/>
    <w:rsid w:val="6C364296"/>
    <w:rsid w:val="6C9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523159-F28F-4D87-80D0-CC18D758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qFormat/>
    <w:pPr>
      <w:ind w:firstLineChars="100" w:firstLine="420"/>
    </w:pPr>
    <w:rPr>
      <w:rFonts w:ascii="Calibri" w:hAnsi="Calibri"/>
    </w:rPr>
  </w:style>
  <w:style w:type="paragraph" w:styleId="a4">
    <w:name w:val="Body Text"/>
    <w:basedOn w:val="a"/>
    <w:next w:val="a5"/>
    <w:qFormat/>
    <w:pPr>
      <w:spacing w:after="120"/>
    </w:pPr>
  </w:style>
  <w:style w:type="paragraph" w:styleId="a5">
    <w:name w:val="Subtitle"/>
    <w:next w:val="a"/>
    <w:qFormat/>
    <w:pPr>
      <w:wordWrap w:val="0"/>
      <w:spacing w:after="60"/>
      <w:jc w:val="center"/>
    </w:pPr>
    <w:rPr>
      <w:sz w:val="24"/>
    </w:rPr>
  </w:style>
  <w:style w:type="paragraph" w:styleId="2">
    <w:name w:val="Body Text First Indent 2"/>
    <w:basedOn w:val="a6"/>
    <w:qFormat/>
    <w:pPr>
      <w:ind w:firstLine="420"/>
    </w:pPr>
    <w:rPr>
      <w:rFonts w:ascii="Calibri" w:eastAsia="宋体"/>
    </w:rPr>
  </w:style>
  <w:style w:type="paragraph" w:styleId="a6">
    <w:name w:val="Body Text Indent"/>
    <w:basedOn w:val="a"/>
    <w:next w:val="a7"/>
    <w:qFormat/>
    <w:pPr>
      <w:widowControl/>
      <w:spacing w:line="360" w:lineRule="auto"/>
      <w:ind w:firstLine="560"/>
    </w:pPr>
    <w:rPr>
      <w:rFonts w:ascii="仿宋_GB2312" w:eastAsia="仿宋_GB2312" w:hAnsi="Calibri"/>
      <w:kern w:val="0"/>
      <w:sz w:val="28"/>
      <w:szCs w:val="28"/>
    </w:rPr>
  </w:style>
  <w:style w:type="paragraph" w:styleId="a7">
    <w:name w:val="Normal Indent"/>
    <w:basedOn w:val="a"/>
    <w:qFormat/>
    <w:pPr>
      <w:ind w:firstLineChars="200" w:firstLine="420"/>
    </w:pPr>
    <w:rPr>
      <w:rFonts w:eastAsia="仿宋"/>
    </w:rPr>
  </w:style>
  <w:style w:type="paragraph" w:styleId="a8">
    <w:name w:val="annotation text"/>
    <w:basedOn w:val="a"/>
    <w:qFormat/>
    <w:pPr>
      <w:jc w:val="left"/>
    </w:p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c">
    <w:name w:val="FollowedHyperlink"/>
    <w:basedOn w:val="a1"/>
    <w:qFormat/>
    <w:rPr>
      <w:rFonts w:ascii="微软雅黑" w:eastAsia="微软雅黑" w:hAnsi="微软雅黑" w:cs="微软雅黑" w:hint="eastAsia"/>
      <w:color w:val="296FBE"/>
      <w:sz w:val="24"/>
      <w:szCs w:val="24"/>
      <w:u w:val="none"/>
    </w:rPr>
  </w:style>
  <w:style w:type="character" w:styleId="ad">
    <w:name w:val="Hyperlink"/>
    <w:basedOn w:val="a1"/>
    <w:qFormat/>
    <w:rPr>
      <w:rFonts w:ascii="微软雅黑" w:eastAsia="微软雅黑" w:hAnsi="微软雅黑" w:cs="微软雅黑"/>
      <w:color w:val="296FBE"/>
      <w:sz w:val="24"/>
      <w:szCs w:val="24"/>
      <w:u w:val="none"/>
    </w:rPr>
  </w:style>
  <w:style w:type="character" w:customStyle="1" w:styleId="w32">
    <w:name w:val="w32"/>
    <w:basedOn w:val="a1"/>
    <w:qFormat/>
  </w:style>
  <w:style w:type="character" w:customStyle="1" w:styleId="active7">
    <w:name w:val="active7"/>
    <w:basedOn w:val="a1"/>
    <w:qFormat/>
    <w:rPr>
      <w:color w:val="00FF00"/>
      <w:shd w:val="clear" w:color="auto" w:fill="111111"/>
    </w:rPr>
  </w:style>
  <w:style w:type="character" w:customStyle="1" w:styleId="hilite">
    <w:name w:val="hilite"/>
    <w:basedOn w:val="a1"/>
    <w:qFormat/>
    <w:rPr>
      <w:color w:val="FFFFFF"/>
      <w:shd w:val="clear" w:color="auto" w:fill="666666"/>
    </w:rPr>
  </w:style>
  <w:style w:type="character" w:customStyle="1" w:styleId="after">
    <w:name w:val="after"/>
    <w:basedOn w:val="a1"/>
    <w:qFormat/>
    <w:rPr>
      <w:sz w:val="0"/>
      <w:szCs w:val="0"/>
    </w:rPr>
  </w:style>
  <w:style w:type="character" w:customStyle="1" w:styleId="cy">
    <w:name w:val="cy"/>
    <w:basedOn w:val="a1"/>
    <w:qFormat/>
  </w:style>
  <w:style w:type="character" w:customStyle="1" w:styleId="icontext1">
    <w:name w:val="icontext1"/>
    <w:basedOn w:val="a1"/>
    <w:qFormat/>
  </w:style>
  <w:style w:type="character" w:customStyle="1" w:styleId="icontext11">
    <w:name w:val="icontext11"/>
    <w:basedOn w:val="a1"/>
    <w:qFormat/>
  </w:style>
  <w:style w:type="character" w:customStyle="1" w:styleId="icontext12">
    <w:name w:val="icontext12"/>
    <w:basedOn w:val="a1"/>
    <w:qFormat/>
  </w:style>
  <w:style w:type="character" w:customStyle="1" w:styleId="button">
    <w:name w:val="button"/>
    <w:basedOn w:val="a1"/>
    <w:qFormat/>
  </w:style>
  <w:style w:type="character" w:customStyle="1" w:styleId="cdropright">
    <w:name w:val="cdropright"/>
    <w:basedOn w:val="a1"/>
    <w:qFormat/>
  </w:style>
  <w:style w:type="character" w:customStyle="1" w:styleId="commonoverpagebtn1">
    <w:name w:val="common_over_page_btn1"/>
    <w:basedOn w:val="a1"/>
    <w:qFormat/>
    <w:rPr>
      <w:bdr w:val="single" w:sz="6" w:space="0" w:color="D2D2D2"/>
      <w:shd w:val="clear" w:color="auto" w:fill="EDEDED"/>
    </w:rPr>
  </w:style>
  <w:style w:type="character" w:customStyle="1" w:styleId="commonoverpagebtn2">
    <w:name w:val="common_over_page_btn2"/>
    <w:basedOn w:val="a1"/>
    <w:qFormat/>
  </w:style>
  <w:style w:type="character" w:customStyle="1" w:styleId="pagechatarealistclosebox">
    <w:name w:val="pagechatarealistclose_box"/>
    <w:basedOn w:val="a1"/>
    <w:qFormat/>
  </w:style>
  <w:style w:type="character" w:customStyle="1" w:styleId="pagechatarealistclosebox1">
    <w:name w:val="pagechatarealistclose_box1"/>
    <w:basedOn w:val="a1"/>
    <w:qFormat/>
  </w:style>
  <w:style w:type="character" w:customStyle="1" w:styleId="cdropleft">
    <w:name w:val="cdropleft"/>
    <w:basedOn w:val="a1"/>
    <w:qFormat/>
  </w:style>
  <w:style w:type="character" w:customStyle="1" w:styleId="drapbtn">
    <w:name w:val="drapbtn"/>
    <w:basedOn w:val="a1"/>
    <w:qFormat/>
  </w:style>
  <w:style w:type="character" w:customStyle="1" w:styleId="ico1658">
    <w:name w:val="ico1658"/>
    <w:basedOn w:val="a1"/>
    <w:qFormat/>
  </w:style>
  <w:style w:type="character" w:customStyle="1" w:styleId="ico1659">
    <w:name w:val="ico1659"/>
    <w:basedOn w:val="a1"/>
    <w:qFormat/>
  </w:style>
  <w:style w:type="character" w:customStyle="1" w:styleId="iconline2">
    <w:name w:val="iconline2"/>
    <w:basedOn w:val="a1"/>
    <w:qFormat/>
  </w:style>
  <w:style w:type="character" w:customStyle="1" w:styleId="iconline21">
    <w:name w:val="iconline21"/>
    <w:basedOn w:val="a1"/>
    <w:qFormat/>
  </w:style>
  <w:style w:type="character" w:customStyle="1" w:styleId="icontext2">
    <w:name w:val="icontext2"/>
    <w:basedOn w:val="a1"/>
    <w:qFormat/>
  </w:style>
  <w:style w:type="character" w:customStyle="1" w:styleId="icontext3">
    <w:name w:val="icontext3"/>
    <w:basedOn w:val="a1"/>
    <w:qFormat/>
  </w:style>
  <w:style w:type="character" w:customStyle="1" w:styleId="tmpztreemovearrow">
    <w:name w:val="tmpztreemove_arrow"/>
    <w:basedOn w:val="a1"/>
    <w:qFormat/>
  </w:style>
  <w:style w:type="paragraph" w:customStyle="1" w:styleId="1">
    <w:name w:val="正文缩进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关于对市人大十六届三次会议第12号建议协办意见的函</dc:title>
  <dc:creator>陈央波</dc:creator>
  <cp:lastModifiedBy>Dellbl</cp:lastModifiedBy>
  <cp:revision>14</cp:revision>
  <cp:lastPrinted>2015-04-08T00:43:00Z</cp:lastPrinted>
  <dcterms:created xsi:type="dcterms:W3CDTF">2015-04-08T00:40:00Z</dcterms:created>
  <dcterms:modified xsi:type="dcterms:W3CDTF">2023-04-25T03:06:00Z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615B1B6C56DE483CBE2D661D68FCC44B_13</vt:lpwstr>
  </property>
</Properties>
</file>