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10" w:rsidRDefault="000E4310">
      <w:pPr>
        <w:spacing w:line="600" w:lineRule="exact"/>
        <w:ind w:firstLineChars="100" w:firstLine="442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451D1A" w:rsidRDefault="00451D1A">
      <w:pPr>
        <w:spacing w:line="600" w:lineRule="exact"/>
        <w:ind w:firstLineChars="100" w:firstLine="442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0E4310" w:rsidRDefault="00B30125" w:rsidP="00451D1A">
      <w:pPr>
        <w:spacing w:line="700" w:lineRule="exact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关于建立“牛皮癣”广告长效</w:t>
      </w:r>
      <w:r w:rsidR="00C1588E">
        <w:rPr>
          <w:rFonts w:ascii="宋体" w:eastAsia="宋体" w:hAnsi="宋体" w:cs="宋体" w:hint="eastAsia"/>
          <w:b/>
          <w:bCs/>
          <w:sz w:val="44"/>
          <w:szCs w:val="44"/>
        </w:rPr>
        <w:t>治理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机制的建议</w:t>
      </w:r>
    </w:p>
    <w:p w:rsidR="000E4310" w:rsidRDefault="000E4310" w:rsidP="00451D1A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0E4310" w:rsidRDefault="00B30125" w:rsidP="00451D1A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领衔代表：黄国飞</w:t>
      </w:r>
    </w:p>
    <w:p w:rsidR="00451D1A" w:rsidRDefault="00451D1A" w:rsidP="00451D1A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0E4310" w:rsidRDefault="000E4310" w:rsidP="00451D1A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0E4310" w:rsidRDefault="00B30125" w:rsidP="00451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年来，在市委市政府的高度重视下，全市各地正在加速推进美丽乡村建设，农村环境整治力度不断加大，城乡环境面貌得到很大改善，新农村建设搞得如火如荼。然而，在全市城乡各地显要的地方，张贴着各种非法违规的“牛皮癣”广告，严重影响了城乡优美的环境形象，成为当前美丽乡村建设中的一个反差很大的问题。因此，要引起各级高度重视，采取有效措施，建立长效机制，彻底根治“牛皮癣”广告的问题。</w:t>
      </w:r>
    </w:p>
    <w:p w:rsidR="000E4310" w:rsidRDefault="00B30125" w:rsidP="00451D1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一、城乡到处可见的“牛皮癣”广告现状</w:t>
      </w:r>
    </w:p>
    <w:p w:rsidR="000E4310" w:rsidRDefault="00B30125" w:rsidP="00451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我市城乡各地主要地段，特别是在农村主要道路两侧、标志性建筑物和公益设施，以及居民住宅区周边的弄堂弄门、电线杆上，甚至在村宣传栏、村户外大型形象宣传喷绘、各种宣传横幅等地方，张贴着各种非法违规的“牛皮癣”广告，内容五花八门，如非法医讯广告、非法办证刻章广告、开业、打井、民间贷款等等；“牛皮癣”广告的形式也多种多样，有的张贴广告纸，有的安装小型固定广告牌，有的直接用漆手写等等。这些形式多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样的非法违规“牛皮癣”广告，最大的问题是清理难度很大，尤其是用漆手写的广告和用粘胶液张贴的广告，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每清理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一张广告需要用“九牛二虎之力”，但仍然会留下痕迹，一些用漆涂写在大型形象宣传喷绘上的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广告，根本无法清理，只能重新更换。在农村，每次开展环境整治自查自纠时，需要发动大量的人员参与清理“牛皮癣”广告的行动，且当天清理后，第二天又重新出现了新的“牛皮癣”广告,消耗了大量的人力和物力。对此，村级组织感到非常头痛，这些小事情，如今且成了美丽乡村建设中的大难题。</w:t>
      </w:r>
    </w:p>
    <w:p w:rsidR="000E4310" w:rsidRDefault="00B30125" w:rsidP="00451D1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二、反复出现“牛皮癣”广告的问题根源</w:t>
      </w:r>
    </w:p>
    <w:p w:rsidR="000E4310" w:rsidRDefault="00B30125" w:rsidP="00451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市城乡各地出现治理“牛皮癣”广告不力以及反复出现“牛皮癣”广告问题的历史已久。究其根源，主要是没有建立严格的长效管理机制，没有采取严厉打击张贴非法违规“牛皮癣”广告的专项行动，相关部门没有按照广告电话顺藤摸瓜查处，也没有相应的处罚措施，更没有明确治理“牛皮癣”广告的主管单位。</w:t>
      </w:r>
    </w:p>
    <w:p w:rsidR="000E4310" w:rsidRDefault="00B30125" w:rsidP="00451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以，长期以来，我市对这种张贴非法违规的“牛皮癣”广告行为放任自流。作为基层村级组织，想管又管不了，没有行政执法权。至今，我市对根治和杜绝非法违规“牛皮癣”广告，还缺少专门的管理机构，缺乏相应的管理办法，缺失长效的管理机制。以至出现了“看得见的管不着，管得着的看不见”这样的情况，在历次环境整治行动中，村级组织一直处在“你张贴、我清理”这种被动局面之中。</w:t>
      </w:r>
    </w:p>
    <w:p w:rsidR="000E4310" w:rsidRDefault="00B30125" w:rsidP="00451D1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三、治理城乡“牛皮癣”广告的对策建议</w:t>
      </w:r>
    </w:p>
    <w:p w:rsidR="000E4310" w:rsidRDefault="00B30125" w:rsidP="00451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前，我市在加速推进现代化新农村建设和环境优雅的美丽乡村建设中，应该把治理城乡“牛皮癣”广告问题放在重要的位置上，要作为我市精神文明建设中的重要工作内容来抓，与推进文明建设、争创国家卫生城市等工作有机结合起来抓，并在全市尽快建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起彻底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根治“牛皮癣”广告的长效管理机制，努力提升城乡环境整治管理工作整体水平。特提出如下对策建议：</w:t>
      </w:r>
    </w:p>
    <w:p w:rsidR="000E4310" w:rsidRDefault="00451D1A" w:rsidP="00451D1A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</w:t>
      </w:r>
      <w:r w:rsidR="00B30125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建立健全全市治理城乡“牛皮癣”广告的管理机构。</w:t>
      </w:r>
      <w:r w:rsidR="00B30125">
        <w:rPr>
          <w:rFonts w:ascii="仿宋_GB2312" w:eastAsia="仿宋_GB2312" w:hAnsi="仿宋_GB2312" w:cs="仿宋_GB2312" w:hint="eastAsia"/>
          <w:sz w:val="32"/>
          <w:szCs w:val="32"/>
        </w:rPr>
        <w:t>建议由市文明办牵头，成立专门治理城乡“牛皮癣”广告的管理部门，涉及到的成员单位主要是卫生、文化、城管、公安、市场监督等部门。</w:t>
      </w:r>
    </w:p>
    <w:p w:rsidR="000E4310" w:rsidRDefault="00451D1A" w:rsidP="00451D1A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</w:t>
      </w:r>
      <w:r w:rsidR="00B30125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建立健全全市治理城乡“牛皮癣”广告的长效机制。</w:t>
      </w:r>
      <w:r w:rsidR="00B30125">
        <w:rPr>
          <w:rFonts w:ascii="仿宋_GB2312" w:eastAsia="仿宋_GB2312" w:hAnsi="仿宋_GB2312" w:cs="仿宋_GB2312" w:hint="eastAsia"/>
          <w:sz w:val="32"/>
          <w:szCs w:val="32"/>
        </w:rPr>
        <w:t>制订出台治理城乡“牛皮癣”广告的相应管理和查处办法，设立举报电话，实行有奖举报，严肃查处张贴各种非法违规“牛皮癣”广告的单位和个人，顺着广告中留下的联系电话这一线索，应进行依法查处，并按照“谁张贴、谁清理”的原则，清理现有的“牛皮癣”广告，减轻各镇（街道）和各村的负担。同时，要求赔偿被受害单位（个人）的损失。</w:t>
      </w:r>
    </w:p>
    <w:p w:rsidR="000E4310" w:rsidRDefault="00451D1A" w:rsidP="00350AFD">
      <w:pPr>
        <w:spacing w:line="560" w:lineRule="exact"/>
        <w:ind w:firstLineChars="200" w:firstLine="643"/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</w:t>
      </w:r>
      <w:r w:rsidR="00B30125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建立健全全市治理城乡“牛皮癣”广告的考核机制。</w:t>
      </w:r>
      <w:r w:rsidR="00B30125">
        <w:rPr>
          <w:rFonts w:ascii="仿宋_GB2312" w:eastAsia="仿宋_GB2312" w:hAnsi="仿宋_GB2312" w:cs="仿宋_GB2312" w:hint="eastAsia"/>
          <w:sz w:val="32"/>
          <w:szCs w:val="32"/>
        </w:rPr>
        <w:t>要进一步明确和落实责任，把治理城乡“牛皮癣”广告问题列入市对市级相关部门考核内容之一，如非法医讯广告由卫生部门负责，非法广告印刷源头由文化与市场监督部门负责，正在张贴非</w:t>
      </w:r>
      <w:r w:rsidR="00B3012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法广告由城管部门负责，等等，这样在能做到事半功倍且从源头上堵住此现象发生，切实解决治理城乡“牛皮癣”广告相互推诿的问题。</w:t>
      </w:r>
    </w:p>
    <w:sectPr w:rsidR="000E4310" w:rsidSect="00B30125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310" w:rsidRDefault="000E4310" w:rsidP="000E4310">
      <w:r>
        <w:separator/>
      </w:r>
    </w:p>
  </w:endnote>
  <w:endnote w:type="continuationSeparator" w:id="0">
    <w:p w:rsidR="000E4310" w:rsidRDefault="000E4310" w:rsidP="000E4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10" w:rsidRDefault="00BF73D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0E4310" w:rsidRDefault="00BF73D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B3012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50AFD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310" w:rsidRDefault="000E4310" w:rsidP="000E4310">
      <w:r>
        <w:separator/>
      </w:r>
    </w:p>
  </w:footnote>
  <w:footnote w:type="continuationSeparator" w:id="0">
    <w:p w:rsidR="000E4310" w:rsidRDefault="000E4310" w:rsidP="000E4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586"/>
    <w:rsid w:val="00016D2F"/>
    <w:rsid w:val="00055998"/>
    <w:rsid w:val="000C04E0"/>
    <w:rsid w:val="000E4310"/>
    <w:rsid w:val="000F7F6C"/>
    <w:rsid w:val="00125F5C"/>
    <w:rsid w:val="0015412D"/>
    <w:rsid w:val="001616F2"/>
    <w:rsid w:val="001964BA"/>
    <w:rsid w:val="001F5561"/>
    <w:rsid w:val="00233968"/>
    <w:rsid w:val="00241159"/>
    <w:rsid w:val="003451B3"/>
    <w:rsid w:val="00350AFD"/>
    <w:rsid w:val="003F47D3"/>
    <w:rsid w:val="00411D15"/>
    <w:rsid w:val="0045036C"/>
    <w:rsid w:val="00451D1A"/>
    <w:rsid w:val="00480083"/>
    <w:rsid w:val="004C7251"/>
    <w:rsid w:val="00520ED3"/>
    <w:rsid w:val="00542E4C"/>
    <w:rsid w:val="0055632D"/>
    <w:rsid w:val="005F128D"/>
    <w:rsid w:val="0063216C"/>
    <w:rsid w:val="006656B7"/>
    <w:rsid w:val="006A00A3"/>
    <w:rsid w:val="006B7EEA"/>
    <w:rsid w:val="006C575A"/>
    <w:rsid w:val="006D31C4"/>
    <w:rsid w:val="006F26E4"/>
    <w:rsid w:val="00702031"/>
    <w:rsid w:val="007C1140"/>
    <w:rsid w:val="00806D83"/>
    <w:rsid w:val="00810C52"/>
    <w:rsid w:val="008C1CE3"/>
    <w:rsid w:val="0092020C"/>
    <w:rsid w:val="009351CB"/>
    <w:rsid w:val="00A06A85"/>
    <w:rsid w:val="00A340CE"/>
    <w:rsid w:val="00A41625"/>
    <w:rsid w:val="00AC0C93"/>
    <w:rsid w:val="00AD6179"/>
    <w:rsid w:val="00AD6B41"/>
    <w:rsid w:val="00B27E87"/>
    <w:rsid w:val="00B30125"/>
    <w:rsid w:val="00BF73D4"/>
    <w:rsid w:val="00C1588E"/>
    <w:rsid w:val="00C368E6"/>
    <w:rsid w:val="00C9511D"/>
    <w:rsid w:val="00CB07BD"/>
    <w:rsid w:val="00CC4A23"/>
    <w:rsid w:val="00D52145"/>
    <w:rsid w:val="00D85398"/>
    <w:rsid w:val="00DF4777"/>
    <w:rsid w:val="00E01586"/>
    <w:rsid w:val="00E14B66"/>
    <w:rsid w:val="00EA695E"/>
    <w:rsid w:val="00F21585"/>
    <w:rsid w:val="00F862EF"/>
    <w:rsid w:val="00FD3D3F"/>
    <w:rsid w:val="20873AE8"/>
    <w:rsid w:val="68575770"/>
    <w:rsid w:val="6A9946BE"/>
    <w:rsid w:val="6D136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10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E4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E4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E431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E43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243</Words>
  <Characters>1387</Characters>
  <Application>Microsoft Office Word</Application>
  <DocSecurity>0</DocSecurity>
  <Lines>11</Lines>
  <Paragraphs>3</Paragraphs>
  <ScaleCrop>false</ScaleCrop>
  <Company>微软中国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24</cp:revision>
  <dcterms:created xsi:type="dcterms:W3CDTF">2018-12-09T01:51:00Z</dcterms:created>
  <dcterms:modified xsi:type="dcterms:W3CDTF">2019-01-10T06:07:00Z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