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60" w:lineRule="atLeast"/>
        <w:ind w:right="640"/>
        <w:jc w:val="righ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</w:rPr>
        <w:t>类别标记：</w:t>
      </w:r>
      <w:r>
        <w:rPr>
          <w:rFonts w:hint="eastAsia" w:ascii="黑体" w:eastAsia="黑体"/>
          <w:sz w:val="32"/>
          <w:lang w:val="en-US" w:eastAsia="zh-CN"/>
        </w:rPr>
        <w:t>B</w:t>
      </w:r>
      <w:bookmarkStart w:id="0" w:name="_GoBack"/>
      <w:bookmarkEnd w:id="0"/>
      <w:r>
        <w:rPr>
          <w:rFonts w:hint="eastAsia" w:ascii="黑体" w:eastAsia="黑体"/>
          <w:sz w:val="32"/>
        </w:rPr>
        <w:t xml:space="preserve"> </w:t>
      </w:r>
    </w:p>
    <w:p>
      <w:pPr>
        <w:spacing w:line="460" w:lineRule="atLeast"/>
        <w:rPr>
          <w:rFonts w:ascii="仿宋_GB2312"/>
          <w:sz w:val="32"/>
        </w:rPr>
      </w:pPr>
    </w:p>
    <w:p>
      <w:pPr>
        <w:spacing w:line="460" w:lineRule="atLeast"/>
        <w:jc w:val="center"/>
        <w:rPr>
          <w:rFonts w:ascii="方正小标宋简体" w:eastAsia="方正小标宋简体"/>
          <w:color w:val="FF0000"/>
          <w:sz w:val="86"/>
          <w:szCs w:val="86"/>
        </w:rPr>
      </w:pPr>
      <w:r>
        <w:rPr>
          <w:rFonts w:hint="eastAsia" w:ascii="方正小标宋简体" w:eastAsia="方正小标宋简体"/>
          <w:color w:val="FF0000"/>
          <w:sz w:val="86"/>
          <w:szCs w:val="86"/>
        </w:rPr>
        <w:t>慈溪市农业农村局文件</w:t>
      </w:r>
    </w:p>
    <w:p>
      <w:pPr>
        <w:spacing w:line="460" w:lineRule="atLeast"/>
        <w:rPr>
          <w:rFonts w:ascii="仿宋_GB2312"/>
          <w:sz w:val="32"/>
        </w:rPr>
      </w:pPr>
    </w:p>
    <w:p>
      <w:pPr>
        <w:spacing w:line="460" w:lineRule="atLeast"/>
        <w:rPr>
          <w:rFonts w:ascii="仿宋_GB2312"/>
          <w:sz w:val="32"/>
        </w:rPr>
      </w:pPr>
    </w:p>
    <w:p>
      <w:pPr>
        <w:spacing w:line="320" w:lineRule="exact"/>
        <w:rPr>
          <w:rFonts w:ascii="仿宋" w:hAnsi="仿宋" w:eastAsia="仿宋"/>
          <w:sz w:val="32"/>
        </w:rPr>
      </w:pPr>
      <w:r>
        <w:rPr>
          <w:rFonts w:hint="eastAsia" w:ascii="仿宋_GB2312"/>
          <w:sz w:val="32"/>
        </w:rPr>
        <w:t xml:space="preserve">　 </w:t>
      </w:r>
      <w:r>
        <w:rPr>
          <w:rFonts w:hint="eastAsia" w:ascii="仿宋" w:hAnsi="仿宋" w:eastAsia="仿宋"/>
          <w:sz w:val="32"/>
        </w:rPr>
        <w:t>慈农</w:t>
      </w:r>
      <w:r>
        <w:rPr>
          <w:rFonts w:hint="eastAsia" w:ascii="仿宋" w:hAnsi="仿宋" w:eastAsia="仿宋"/>
          <w:sz w:val="32"/>
          <w:lang w:eastAsia="zh-CN"/>
        </w:rPr>
        <w:t>建</w:t>
      </w:r>
      <w:r>
        <w:rPr>
          <w:rFonts w:hint="eastAsia" w:ascii="仿宋" w:hAnsi="仿宋" w:eastAsia="仿宋"/>
          <w:sz w:val="32"/>
        </w:rPr>
        <w:t>〔20</w:t>
      </w:r>
      <w:r>
        <w:rPr>
          <w:rFonts w:hint="eastAsia" w:ascii="仿宋" w:hAnsi="仿宋" w:eastAsia="仿宋"/>
          <w:sz w:val="32"/>
          <w:lang w:val="en-US" w:eastAsia="zh-CN"/>
        </w:rPr>
        <w:t>20</w:t>
      </w:r>
      <w:r>
        <w:rPr>
          <w:rFonts w:hint="eastAsia" w:ascii="仿宋" w:hAnsi="仿宋" w:eastAsia="仿宋"/>
          <w:sz w:val="32"/>
        </w:rPr>
        <w:t>〕</w:t>
      </w:r>
      <w:r>
        <w:rPr>
          <w:rFonts w:hint="eastAsia" w:ascii="仿宋" w:hAnsi="仿宋" w:eastAsia="仿宋"/>
          <w:sz w:val="32"/>
          <w:lang w:val="en-US" w:eastAsia="zh-CN"/>
        </w:rPr>
        <w:t>18</w:t>
      </w:r>
      <w:r>
        <w:rPr>
          <w:rFonts w:hint="eastAsia" w:ascii="仿宋" w:hAnsi="仿宋" w:eastAsia="仿宋"/>
          <w:sz w:val="32"/>
        </w:rPr>
        <w:t>号　　　    　 　签发人：</w:t>
      </w:r>
      <w:r>
        <w:rPr>
          <w:rFonts w:hint="eastAsia" w:ascii="仿宋" w:hAnsi="仿宋" w:eastAsia="仿宋"/>
          <w:sz w:val="32"/>
          <w:szCs w:val="32"/>
        </w:rPr>
        <w:t>史立权</w:t>
      </w:r>
    </w:p>
    <w:p>
      <w:pPr>
        <w:spacing w:line="320" w:lineRule="exact"/>
        <w:rPr>
          <w:rFonts w:ascii="仿宋_GB2312"/>
          <w:sz w:val="32"/>
        </w:rPr>
      </w:pPr>
      <w:r>
        <w:rPr>
          <w:rFonts w:ascii="仿宋_GB2312"/>
          <w:color w:val="FF0000"/>
          <w:sz w:val="20"/>
        </w:rPr>
        <w:pict>
          <v:line id="直线 3" o:spid="_x0000_s1026" o:spt="20" style="position:absolute;left:0pt;margin-left:9pt;margin-top:15.2pt;height:0pt;width:414pt;z-index:251660288;mso-width-relative:page;mso-height-relative:page;" stroked="t" coordsize="21600,21600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rPr>
          <w:rFonts w:ascii="方正小标宋简体" w:eastAsia="仿宋_GB2312"/>
          <w:b/>
          <w:bCs/>
          <w:spacing w:val="-10"/>
          <w:w w:val="90"/>
          <w:sz w:val="32"/>
          <w:szCs w:val="32"/>
        </w:rPr>
      </w:pPr>
    </w:p>
    <w:p>
      <w:pPr>
        <w:rPr>
          <w:rFonts w:ascii="方正小标宋简体" w:eastAsia="仿宋_GB2312"/>
          <w:b/>
          <w:bCs/>
          <w:spacing w:val="-10"/>
          <w:w w:val="9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1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对市十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届人大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次会议第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254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号建议的答复</w:t>
      </w:r>
    </w:p>
    <w:p>
      <w:pPr>
        <w:rPr>
          <w:rFonts w:ascii="方正小标宋简体" w:eastAsia="仿宋_GB2312"/>
          <w:b/>
          <w:bCs/>
          <w:spacing w:val="-10"/>
          <w:w w:val="9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eastAsia="zh-CN"/>
        </w:rPr>
        <w:t>平丹苗等代表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52" w:firstLineChars="192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  <w:t>你们提出的《关于加强慈溪市农垦场区块管理的建议》的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eastAsia="zh-CN"/>
        </w:rPr>
        <w:t>建议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  <w:t>已收悉。我局及时组织人员进行了认真研究，并提出具体承办意见，经局长办公会议研究同意，现答复如下：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52" w:firstLineChars="192"/>
        <w:textAlignment w:val="auto"/>
        <w:rPr>
          <w:rFonts w:hint="eastAsia" w:ascii="仿宋" w:hAnsi="仿宋" w:eastAsia="仿宋" w:cs="仿宋"/>
          <w:b w:val="0"/>
          <w:bCs w:val="0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16"/>
          <w:sz w:val="32"/>
          <w:szCs w:val="32"/>
        </w:rPr>
        <w:t>首先十分感谢</w:t>
      </w:r>
      <w:r>
        <w:rPr>
          <w:rFonts w:hint="eastAsia" w:ascii="仿宋" w:hAnsi="仿宋" w:eastAsia="仿宋" w:cs="仿宋"/>
          <w:b w:val="0"/>
          <w:bCs w:val="0"/>
          <w:spacing w:val="-16"/>
          <w:sz w:val="32"/>
          <w:szCs w:val="32"/>
          <w:lang w:eastAsia="zh-CN"/>
        </w:rPr>
        <w:t>你们</w:t>
      </w:r>
      <w:r>
        <w:rPr>
          <w:rFonts w:hint="eastAsia" w:ascii="仿宋" w:hAnsi="仿宋" w:eastAsia="仿宋" w:cs="仿宋"/>
          <w:b w:val="0"/>
          <w:bCs w:val="0"/>
          <w:spacing w:val="-16"/>
          <w:sz w:val="32"/>
          <w:szCs w:val="32"/>
        </w:rPr>
        <w:t>对市</w:t>
      </w:r>
      <w:r>
        <w:rPr>
          <w:rFonts w:hint="eastAsia" w:ascii="仿宋" w:hAnsi="仿宋" w:eastAsia="仿宋" w:cs="仿宋"/>
          <w:b w:val="0"/>
          <w:bCs w:val="0"/>
          <w:spacing w:val="-16"/>
          <w:sz w:val="32"/>
          <w:szCs w:val="32"/>
          <w:lang w:eastAsia="zh-CN"/>
        </w:rPr>
        <w:t>农垦场</w:t>
      </w:r>
      <w:r>
        <w:rPr>
          <w:rFonts w:hint="eastAsia" w:ascii="仿宋" w:hAnsi="仿宋" w:eastAsia="仿宋" w:cs="仿宋"/>
          <w:b w:val="0"/>
          <w:bCs w:val="0"/>
          <w:spacing w:val="-16"/>
          <w:sz w:val="32"/>
          <w:szCs w:val="32"/>
        </w:rPr>
        <w:t>的关心。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基本情况与现状分析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52" w:firstLineChars="192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  <w:t>慈溪市农垦场成立于1964年，位于慈溪市西北部，是一家市属国有企业，根据《浙江省全面完成全民所有制企业公司制改制工作实施方案》（浙企改发〔2019〕1号）文件精神于2020年5月完成了国有企业公司制改制工作，更名为慈溪市农垦场有限公司。公司在2004年完成确权工作后占地面积为9581亩，其中农用地面积9257亩，工业用地13.24 亩。区域内共有1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  <w:t>家企业，其中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  <w:t>家工业企业和1家养殖场，与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eastAsia="zh-CN"/>
        </w:rPr>
        <w:t>农垦场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  <w:t>直接土地租赁关系，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  <w:t>家工业企业和1家养殖场是转租的，都是几年前甚至十几年前进到农场区域的，有营业执照等手续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eastAsia="zh-CN"/>
        </w:rPr>
        <w:t>，其中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val="en-US" w:eastAsia="zh-CN"/>
        </w:rPr>
        <w:t>4家企业注册地在杭州湾新区。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52" w:firstLineChars="192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eastAsia="zh-CN"/>
        </w:rPr>
        <w:t>各位代表建议中提到的的一些现状问题确实存在，分析原因主要有以下三方面：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52" w:firstLineChars="192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val="en-US" w:eastAsia="zh-CN"/>
        </w:rPr>
        <w:t>历史遗留复杂性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52" w:firstLineChars="192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val="en-US" w:eastAsia="zh-CN"/>
        </w:rPr>
        <w:t>农垦场内确权企业6家，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  <w:t>土地已经出让，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eastAsia="zh-CN"/>
        </w:rPr>
        <w:t>农垦场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  <w:t>无权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eastAsia="zh-CN"/>
        </w:rPr>
        <w:t>监管，变成飞地企业，无人监管导致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  <w:t>各类污染企业纷纷涌入，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eastAsia="zh-CN"/>
        </w:rPr>
        <w:t>出现问题片面地认为是农垦场责任。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52" w:firstLineChars="192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val="en-US" w:eastAsia="zh-CN"/>
        </w:rPr>
        <w:t>（二）机制体制理顺不畅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52" w:firstLineChars="192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val="en-US" w:eastAsia="zh-CN"/>
        </w:rPr>
        <w:t>农垦场日常经营业务管理为市农业农村局监管，资产管理为市国资局，属地管理为周巷镇政府，改制后成为市农业发展集团有限公司全资子公司，由于理顺不畅，实际管理出现混淆不清。农垦场未列入周巷镇规划，规模企业落地困难，且不能及时掌握土地性质调整信息，导致出现建设时合规建成后违规的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52" w:firstLineChars="192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val="en-US" w:eastAsia="zh-CN"/>
        </w:rPr>
        <w:t>（三）管理措施乏力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52" w:firstLineChars="192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val="en-US" w:eastAsia="zh-CN"/>
        </w:rPr>
        <w:t>农垦场是企业性质，并无执法权，无法实施行政执法，以至小问题变成大问题。农垦场管理队伍力量薄弱，也是造成现状的原因之一。按现行规范，农垦场区域内企业办理所有行政手续都不需要经过农垦场，导致发现问题滞后处理难度加大。出现问题后向相关部门反映时，由于体制不畅，往往收效甚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15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  <w:t>今年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eastAsia="zh-CN"/>
        </w:rPr>
        <w:t>以来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val="en-US" w:eastAsia="zh-CN"/>
        </w:rPr>
        <w:t>市农垦场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eastAsia="zh-CN"/>
        </w:rPr>
        <w:t>已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  <w:t>开展各类安全生产检查6次，发放安全生产书面通知1次，消防设施演练1次，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eastAsia="zh-CN"/>
        </w:rPr>
        <w:t>与租赁户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  <w:t>签订安全生产责任状10家，配合市环保局督查非法双混生产企业3家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val="en-US" w:eastAsia="zh-CN"/>
        </w:rPr>
        <w:t>2019年以来取缔三无企业小作坊3家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eastAsia="zh-CN"/>
        </w:rPr>
        <w:t>今年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  <w:t>6月份经环保督查后，无环评的企业要求办理环评手续，因土地未确权不能办理，暂时搁置。3家非法混凝土搅拌站（其中1家为农垦场土地上）环保已立案，正在执法中。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52" w:firstLineChars="192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  <w:t>建议中提及的20号地块，此地块位于庵东镇路湾村辖区内，土地证号为慈国用（2011）第021128号，土地性质为工业用地，面积13.24亩，是公司唯一的工业用地，于2016年12月20日与杨国春、应吉儿签订租赁协议，最近新建的1家碎石商品混泥土搅拌站在建造过程中从2020年1月开始关注，从发现打桩就开始督促停工、私自复工后约谈再到发放停工通知书，向多个部门汇报，于3月31日收到周巷镇政府的函，告知此项目为镇招商引资项目，慈溪城关建筑有限公司子公司（慈溪兆隆建材有限公司、慈溪周巷亿豪装潢材料厂）已在市经信局备案，于5月14日取得环评批复（慈环建[2020]66号），规划手续正在审批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480" w:firstLineChars="15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对策与措施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52" w:firstLineChars="192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eastAsia="zh-CN"/>
        </w:rPr>
        <w:t>根据代表们的建议，下一步我局将从以下几方面着手，加强市农垦场区块管理：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52" w:firstLineChars="192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val="en-US" w:eastAsia="zh-CN"/>
        </w:rPr>
        <w:t>（一）理顺机制体制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52" w:firstLineChars="192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val="en-US" w:eastAsia="zh-CN"/>
        </w:rPr>
        <w:t>我局已向市政府建议强化属地管理，市政府如能批复，今后场区内小散乱企业将得到完善。市农垦场没有企业审批前置环节，在不知情的情况下企业进驻了，所以各相关部门共同参与，严把项目准入关。网格化管理列入镇级管理，相关网格员由镇、社区专职网格员来担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52" w:firstLineChars="192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val="en-US" w:eastAsia="zh-CN"/>
        </w:rPr>
        <w:t>着力开展无证畜禽养殖取缔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eastAsia="zh-CN"/>
        </w:rPr>
        <w:t>目前正在牵头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  <w:t>对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eastAsia="zh-CN"/>
        </w:rPr>
        <w:t>农垦场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  <w:t>区域内无证畜禽养殖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eastAsia="zh-CN"/>
        </w:rPr>
        <w:t>进行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  <w:t>取缔。经排摸，场内无证畜禽养殖场23家，已发放取缔通知书，要求在规定时间内关闭。7月3日市人大办组织巡河督查，提出了意见和要求，出台相关政策，成立由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  <w:t>局分管领导为组长、各相关部门负责人为副组长的工作专班，专班下设5个工作小组，各司其职，密切配合，通力合作，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eastAsia="zh-CN"/>
        </w:rPr>
        <w:t>争取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  <w:t>到2020年底全面完成无证畜禽养殖场取缔工作。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eastAsia="zh-CN"/>
        </w:rPr>
        <w:t>目前已有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val="en-US" w:eastAsia="zh-CN"/>
        </w:rPr>
        <w:t>15家养殖户签订了承诺书。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52" w:firstLineChars="192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  <w:t>八塘横江处的违章建筑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eastAsia="zh-CN"/>
        </w:rPr>
        <w:t>已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  <w:t>拆除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  <w:t>由水利部门负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eastAsia="zh-CN"/>
        </w:rPr>
        <w:t>责，农垦场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  <w:t>配合。农场区域内的小直河疏浚项目将于11月底前完成，疏浚后改善河道水质和环境卫生。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52" w:firstLineChars="192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val="en-US" w:eastAsia="zh-CN"/>
        </w:rPr>
        <w:t>（三）督促新建混凝土搅拌厂完善审批手续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52" w:firstLineChars="192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val="en-US" w:eastAsia="zh-CN"/>
        </w:rPr>
        <w:t xml:space="preserve"> 20号地块的混凝土搅拌厂环评已到位，规划手续督促抓紧办理。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52" w:firstLineChars="192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val="en-US" w:eastAsia="zh-CN"/>
        </w:rPr>
        <w:t>（四）落实长效监管机制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52" w:firstLineChars="192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eastAsia="zh-CN"/>
        </w:rPr>
        <w:t>将加大对农垦场区域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  <w:t>日常监管和巡查力度，对发现有环境污染苗头的第一时间制止，及时提请相关部门依法查处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eastAsia="zh-CN"/>
        </w:rPr>
        <w:t>，采取相应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  <w:t>措施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eastAsia="zh-CN"/>
        </w:rPr>
        <w:t>或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  <w:t>走司法途径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7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  <w:t>最后，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eastAsia="zh-CN"/>
        </w:rPr>
        <w:t>再次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  <w:t>感谢你们对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eastAsia="zh-CN"/>
        </w:rPr>
        <w:t>市农垦场区块管理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  <w:t>工作的关心与支持！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eastAsia="zh-CN"/>
        </w:rPr>
        <w:t>　　　　　　　　　　　　　　　　　　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  <w:t>二○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  <w:t>○年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pacing w:val="-1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pacing w:val="-1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pacing w:val="-1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pacing w:val="-1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pacing w:val="-1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76" w:firstLineChars="200"/>
        <w:textAlignment w:val="auto"/>
        <w:rPr>
          <w:rFonts w:hint="eastAsia" w:ascii="仿宋" w:hAnsi="仿宋" w:eastAsia="仿宋" w:cs="仿宋"/>
          <w:b w:val="0"/>
          <w:bCs w:val="0"/>
          <w:spacing w:val="-1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76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16"/>
          <w:sz w:val="32"/>
          <w:szCs w:val="32"/>
        </w:rPr>
        <w:t>抄  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市人大代表工委，市政府办公室，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庵东镇人大主席团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7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  <w:t>联系人：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eastAsia="zh-CN"/>
        </w:rPr>
        <w:t>陈韧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76" w:firstLineChars="200"/>
        <w:textAlignment w:val="auto"/>
        <w:rPr>
          <w:rFonts w:ascii="仿宋_GB2312" w:hAnsi="Verdana" w:eastAsia="仿宋_GB2312" w:cs="宋体"/>
          <w:color w:val="000000"/>
          <w:spacing w:val="-16"/>
          <w:kern w:val="0"/>
          <w:sz w:val="30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  <w:t>联系电话：63976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val="en-US" w:eastAsia="zh-CN"/>
        </w:rPr>
        <w:t>790</w:t>
      </w: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spacing w:val="-16"/>
          <w:kern w:val="0"/>
          <w:sz w:val="30"/>
          <w:szCs w:val="32"/>
        </w:rPr>
        <w:t xml:space="preserve">                   </w:t>
      </w:r>
      <w:r>
        <w:rPr>
          <w:rFonts w:hint="eastAsia" w:ascii="仿宋_GB2312" w:hAnsi="Verdana" w:eastAsia="仿宋_GB2312" w:cs="宋体"/>
          <w:color w:val="000000"/>
          <w:spacing w:val="-16"/>
          <w:kern w:val="0"/>
          <w:sz w:val="30"/>
          <w:szCs w:val="32"/>
        </w:rPr>
        <w:t xml:space="preserve">                          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16C8CB"/>
    <w:multiLevelType w:val="singleLevel"/>
    <w:tmpl w:val="A116C8C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97C6AA7"/>
    <w:multiLevelType w:val="singleLevel"/>
    <w:tmpl w:val="A97C6AA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D15"/>
    <w:rsid w:val="00026EE4"/>
    <w:rsid w:val="00050F72"/>
    <w:rsid w:val="000533E1"/>
    <w:rsid w:val="00054F62"/>
    <w:rsid w:val="00072982"/>
    <w:rsid w:val="000864B8"/>
    <w:rsid w:val="000A1A5E"/>
    <w:rsid w:val="000C4A16"/>
    <w:rsid w:val="000D11EA"/>
    <w:rsid w:val="000D4B76"/>
    <w:rsid w:val="000E2236"/>
    <w:rsid w:val="000E6545"/>
    <w:rsid w:val="001030DC"/>
    <w:rsid w:val="0010420D"/>
    <w:rsid w:val="00142459"/>
    <w:rsid w:val="00142A7F"/>
    <w:rsid w:val="00145DFD"/>
    <w:rsid w:val="0015148B"/>
    <w:rsid w:val="00180C59"/>
    <w:rsid w:val="00185E1C"/>
    <w:rsid w:val="001B7207"/>
    <w:rsid w:val="001F5BA8"/>
    <w:rsid w:val="00236EA1"/>
    <w:rsid w:val="00253B7A"/>
    <w:rsid w:val="002848A2"/>
    <w:rsid w:val="00293820"/>
    <w:rsid w:val="00294BEA"/>
    <w:rsid w:val="002977A9"/>
    <w:rsid w:val="00327F73"/>
    <w:rsid w:val="00330548"/>
    <w:rsid w:val="00331C29"/>
    <w:rsid w:val="00336EE1"/>
    <w:rsid w:val="003413AA"/>
    <w:rsid w:val="00354FFF"/>
    <w:rsid w:val="003869D4"/>
    <w:rsid w:val="003A41E8"/>
    <w:rsid w:val="003C6654"/>
    <w:rsid w:val="003E56A4"/>
    <w:rsid w:val="003E6B33"/>
    <w:rsid w:val="00400E7C"/>
    <w:rsid w:val="00410477"/>
    <w:rsid w:val="0042015C"/>
    <w:rsid w:val="00420C40"/>
    <w:rsid w:val="00423B40"/>
    <w:rsid w:val="0043795F"/>
    <w:rsid w:val="00483085"/>
    <w:rsid w:val="004924E0"/>
    <w:rsid w:val="004A69F5"/>
    <w:rsid w:val="004C6631"/>
    <w:rsid w:val="004D7D92"/>
    <w:rsid w:val="005033F2"/>
    <w:rsid w:val="00505CD5"/>
    <w:rsid w:val="005133BC"/>
    <w:rsid w:val="00527DE3"/>
    <w:rsid w:val="00550058"/>
    <w:rsid w:val="00561189"/>
    <w:rsid w:val="00564BEC"/>
    <w:rsid w:val="005B014C"/>
    <w:rsid w:val="005C3203"/>
    <w:rsid w:val="005D5601"/>
    <w:rsid w:val="006546CA"/>
    <w:rsid w:val="006631F1"/>
    <w:rsid w:val="00673760"/>
    <w:rsid w:val="00697BDB"/>
    <w:rsid w:val="006A4D15"/>
    <w:rsid w:val="006C5738"/>
    <w:rsid w:val="006D3B5B"/>
    <w:rsid w:val="006D4399"/>
    <w:rsid w:val="006D4B19"/>
    <w:rsid w:val="006D7145"/>
    <w:rsid w:val="006E0551"/>
    <w:rsid w:val="006E68AE"/>
    <w:rsid w:val="006F1AF9"/>
    <w:rsid w:val="007273DA"/>
    <w:rsid w:val="00765FFF"/>
    <w:rsid w:val="00781A11"/>
    <w:rsid w:val="00793AA4"/>
    <w:rsid w:val="007B01B6"/>
    <w:rsid w:val="007E0170"/>
    <w:rsid w:val="0080102C"/>
    <w:rsid w:val="008233F2"/>
    <w:rsid w:val="00837F2C"/>
    <w:rsid w:val="0085004B"/>
    <w:rsid w:val="00870515"/>
    <w:rsid w:val="00874FA9"/>
    <w:rsid w:val="008B5DFE"/>
    <w:rsid w:val="00953BF7"/>
    <w:rsid w:val="00A0225D"/>
    <w:rsid w:val="00A06309"/>
    <w:rsid w:val="00A22328"/>
    <w:rsid w:val="00A64B7E"/>
    <w:rsid w:val="00A82F48"/>
    <w:rsid w:val="00B33B77"/>
    <w:rsid w:val="00B51B37"/>
    <w:rsid w:val="00BE4254"/>
    <w:rsid w:val="00BF15D2"/>
    <w:rsid w:val="00C168B2"/>
    <w:rsid w:val="00C24CEE"/>
    <w:rsid w:val="00C82185"/>
    <w:rsid w:val="00C94EAF"/>
    <w:rsid w:val="00CA32B1"/>
    <w:rsid w:val="00CC0795"/>
    <w:rsid w:val="00CC1BB9"/>
    <w:rsid w:val="00CE783A"/>
    <w:rsid w:val="00CF3AFF"/>
    <w:rsid w:val="00CF6430"/>
    <w:rsid w:val="00D00046"/>
    <w:rsid w:val="00D319ED"/>
    <w:rsid w:val="00D54287"/>
    <w:rsid w:val="00D60FC7"/>
    <w:rsid w:val="00D61D87"/>
    <w:rsid w:val="00D77F1C"/>
    <w:rsid w:val="00D87C13"/>
    <w:rsid w:val="00DB0015"/>
    <w:rsid w:val="00DC254C"/>
    <w:rsid w:val="00DF7926"/>
    <w:rsid w:val="00E2075B"/>
    <w:rsid w:val="00E519F6"/>
    <w:rsid w:val="00E73273"/>
    <w:rsid w:val="00EA01D6"/>
    <w:rsid w:val="00EC3AFD"/>
    <w:rsid w:val="00EE526A"/>
    <w:rsid w:val="00EF75CB"/>
    <w:rsid w:val="00F312D7"/>
    <w:rsid w:val="00F43511"/>
    <w:rsid w:val="00F838BA"/>
    <w:rsid w:val="00FD270B"/>
    <w:rsid w:val="0D8E023D"/>
    <w:rsid w:val="11CD193C"/>
    <w:rsid w:val="21FF51F9"/>
    <w:rsid w:val="294338F5"/>
    <w:rsid w:val="29CD768D"/>
    <w:rsid w:val="58AE0F61"/>
    <w:rsid w:val="59C80592"/>
    <w:rsid w:val="6539550E"/>
    <w:rsid w:val="6A067E23"/>
    <w:rsid w:val="6C011DC9"/>
    <w:rsid w:val="6CDD5CD3"/>
    <w:rsid w:val="6DC732F4"/>
    <w:rsid w:val="736D7A9E"/>
    <w:rsid w:val="7AA0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hd w:val="clear" w:color="auto" w:fill="FFFFFF"/>
      <w:spacing w:before="840" w:after="1440" w:line="240" w:lineRule="atLeast"/>
      <w:jc w:val="center"/>
    </w:pPr>
    <w:rPr>
      <w:rFonts w:ascii="黑体" w:eastAsia="黑体" w:hAnsiTheme="minorHAnsi" w:cstheme="minorBidi"/>
      <w:sz w:val="28"/>
      <w:szCs w:val="28"/>
      <w:shd w:val="clear" w:color="auto" w:fill="FFFFFF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1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正文用"/>
    <w:basedOn w:val="1"/>
    <w:qFormat/>
    <w:uiPriority w:val="0"/>
    <w:pPr>
      <w:spacing w:line="300" w:lineRule="auto"/>
      <w:ind w:firstLine="420"/>
    </w:pPr>
    <w:rPr>
      <w:sz w:val="24"/>
      <w:szCs w:val="22"/>
    </w:rPr>
  </w:style>
  <w:style w:type="character" w:customStyle="1" w:styleId="11">
    <w:name w:val="正文文本 Char"/>
    <w:link w:val="2"/>
    <w:qFormat/>
    <w:uiPriority w:val="0"/>
    <w:rPr>
      <w:rFonts w:ascii="黑体" w:eastAsia="黑体"/>
      <w:sz w:val="28"/>
      <w:szCs w:val="28"/>
      <w:shd w:val="clear" w:color="auto" w:fill="FFFFFF"/>
    </w:rPr>
  </w:style>
  <w:style w:type="character" w:customStyle="1" w:styleId="12">
    <w:name w:val="正文文本 Char1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FFD4A8-C370-4289-A015-A5DA6BE7E6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817</Words>
  <Characters>4660</Characters>
  <Lines>38</Lines>
  <Paragraphs>10</Paragraphs>
  <TotalTime>3</TotalTime>
  <ScaleCrop>false</ScaleCrop>
  <LinksUpToDate>false</LinksUpToDate>
  <CharactersWithSpaces>5467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2019-06-12T01:14:00Z</dcterms:created>
  <dc:creator>Administrator</dc:creator>
  <cp:lastModifiedBy>Administrator</cp:lastModifiedBy>
  <cp:lastPrinted>2020-09-07T03:49:45Z</cp:lastPrinted>
  <dcterms:modified xsi:type="dcterms:W3CDTF">2020-09-07T03:49:51Z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