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21B8" w14:textId="77777777" w:rsidR="006C32AD" w:rsidRPr="00AE6550" w:rsidRDefault="006C32AD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AE6550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关于</w:t>
      </w:r>
      <w:r w:rsidR="00D828C9" w:rsidRPr="00AE6550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十七届人大</w:t>
      </w:r>
      <w:r w:rsidR="00596F2E" w:rsidRPr="00AE6550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五</w:t>
      </w:r>
      <w:r w:rsidR="00D828C9" w:rsidRPr="00AE6550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次</w:t>
      </w:r>
      <w:r w:rsidRPr="00AE6550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会议第</w:t>
      </w:r>
      <w:r w:rsidR="008D202C" w:rsidRPr="00AE6550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287</w:t>
      </w:r>
      <w:r w:rsidRPr="00AE6550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号</w:t>
      </w:r>
      <w:r w:rsidR="0024370E" w:rsidRPr="00AE6550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建议</w:t>
      </w:r>
      <w:r w:rsidRPr="00AE6550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协办意见的函</w:t>
      </w:r>
    </w:p>
    <w:p w14:paraId="31584485" w14:textId="77777777" w:rsidR="006C32AD" w:rsidRPr="00AE6550" w:rsidRDefault="006C32AD">
      <w:pPr>
        <w:rPr>
          <w:rFonts w:ascii="黑体" w:eastAsia="黑体"/>
          <w:bCs/>
          <w:sz w:val="32"/>
          <w:szCs w:val="32"/>
        </w:rPr>
      </w:pPr>
    </w:p>
    <w:p w14:paraId="22497065" w14:textId="77777777" w:rsidR="006C32AD" w:rsidRPr="00AE6550" w:rsidRDefault="00285B9E">
      <w:pPr>
        <w:rPr>
          <w:rFonts w:ascii="仿宋_GB2312" w:eastAsia="仿宋_GB2312" w:hAnsi="仿宋_GB2312" w:cs="仿宋_GB2312"/>
          <w:bCs/>
          <w:sz w:val="32"/>
          <w:szCs w:val="32"/>
        </w:rPr>
      </w:pPr>
      <w:r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市</w:t>
      </w:r>
      <w:r w:rsidR="008D202C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法院</w:t>
      </w:r>
      <w:r w:rsidR="006C32AD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14:paraId="76699081" w14:textId="77777777" w:rsidR="006C32AD" w:rsidRPr="00AE6550" w:rsidRDefault="006C32AD" w:rsidP="001400D9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市</w:t>
      </w:r>
      <w:r w:rsidR="00D828C9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人大十七届</w:t>
      </w:r>
      <w:r w:rsidR="00596F2E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五</w:t>
      </w:r>
      <w:r w:rsidR="00D828C9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次</w:t>
      </w:r>
      <w:r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会议第</w:t>
      </w:r>
      <w:r w:rsidR="008D202C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287</w:t>
      </w:r>
      <w:r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号</w:t>
      </w:r>
      <w:r w:rsidR="0024370E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建议</w:t>
      </w:r>
      <w:r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《</w:t>
      </w:r>
      <w:r w:rsidR="008D202C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关于严厉打击恶意逃废债行为，为实体经济发展保驾护航的建议</w:t>
      </w:r>
      <w:r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》收悉，现提出如下协办意见：</w:t>
      </w:r>
    </w:p>
    <w:p w14:paraId="4AD99F72" w14:textId="77777777" w:rsidR="008D202C" w:rsidRPr="00AE6550" w:rsidRDefault="008D202C" w:rsidP="008D202C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近年来，我市持续对恶意逃废债犯罪行为实施常态高压打击，积极推进信用体系建设，优化金融生态环境，为实体经济发展保驾护航，取得了一定成效。</w:t>
      </w:r>
    </w:p>
    <w:p w14:paraId="19C6B88D" w14:textId="77777777" w:rsidR="008D202C" w:rsidRPr="00AE6550" w:rsidRDefault="008D202C" w:rsidP="008D202C">
      <w:pPr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AE6550">
        <w:rPr>
          <w:rFonts w:ascii="黑体" w:eastAsia="黑体" w:hAnsi="黑体" w:cs="仿宋_GB2312" w:hint="eastAsia"/>
          <w:bCs/>
          <w:sz w:val="32"/>
          <w:szCs w:val="32"/>
        </w:rPr>
        <w:t>一、区域不良贷款率维持在较低水平</w:t>
      </w:r>
    </w:p>
    <w:p w14:paraId="77A2AE6B" w14:textId="77777777" w:rsidR="008D202C" w:rsidRPr="00AE6550" w:rsidRDefault="008D202C" w:rsidP="008D202C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通过出台考核政策、奖励政策等措施，引导银行业金融机构严格防控不良贷款，加大不良贷款核销力度，按照市场化运作为主、政策性支持为辅的原则，对符合条件的不良贷款通过核销、清收、转让等方式进行有效化解；加强困难企业帮扶，开展企业风险排查工作，系统掌握企业资金风险状况，强化对企业风险的防范预警。不良贷款率从</w:t>
      </w:r>
      <w:r w:rsidR="00A9785B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最高点</w:t>
      </w:r>
      <w:r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8.21%下降至目前的0.40%，下降幅度达</w:t>
      </w:r>
      <w:r w:rsidR="00A9785B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95.13%，</w:t>
      </w:r>
      <w:r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全市金融风险基本出清，金融生态环境得到明显改善。</w:t>
      </w:r>
    </w:p>
    <w:p w14:paraId="370A3DBA" w14:textId="77777777" w:rsidR="008D202C" w:rsidRPr="00AE6550" w:rsidRDefault="008D202C" w:rsidP="00A9785B">
      <w:pPr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AE6550">
        <w:rPr>
          <w:rFonts w:ascii="黑体" w:eastAsia="黑体" w:hAnsi="黑体" w:cs="仿宋_GB2312" w:hint="eastAsia"/>
          <w:bCs/>
          <w:sz w:val="32"/>
          <w:szCs w:val="32"/>
        </w:rPr>
        <w:t>二、</w:t>
      </w:r>
      <w:r w:rsidR="00A9785B" w:rsidRPr="00AE6550">
        <w:rPr>
          <w:rFonts w:ascii="黑体" w:eastAsia="黑体" w:hAnsi="黑体" w:cs="仿宋_GB2312" w:hint="eastAsia"/>
          <w:bCs/>
          <w:sz w:val="32"/>
          <w:szCs w:val="32"/>
        </w:rPr>
        <w:t>打击逃废债宣传工作效应不断提升</w:t>
      </w:r>
    </w:p>
    <w:p w14:paraId="1EEECFFB" w14:textId="07FE2AED" w:rsidR="00A9785B" w:rsidRPr="00AE6550" w:rsidRDefault="008D202C" w:rsidP="008D202C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通过各种创新形式，包括发放宣传资料、座谈会、借助媒体</w:t>
      </w:r>
      <w:r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之力等，会同市人行、市公安局等部门大力实施有关诚信金融的宣传教育，</w:t>
      </w:r>
      <w:r w:rsidR="00A9785B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统筹安排</w:t>
      </w:r>
      <w:proofErr w:type="gramStart"/>
      <w:r w:rsidR="00A9785B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处非宣传</w:t>
      </w:r>
      <w:proofErr w:type="gramEnd"/>
      <w:r w:rsidR="00A9785B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月、金融服务节等活动，发动各镇（街道）及全市金融机构开展形式多样的防范打击逃废债宣传，目前我市</w:t>
      </w:r>
      <w:r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诚实守信的良好氛围和环境</w:t>
      </w:r>
      <w:r w:rsidR="00A9785B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较为浓厚。近年来，我市</w:t>
      </w:r>
      <w:r w:rsidR="00AE6550">
        <w:rPr>
          <w:rFonts w:ascii="仿宋_GB2312" w:eastAsia="仿宋_GB2312" w:hAnsi="仿宋_GB2312" w:cs="仿宋_GB2312" w:hint="eastAsia"/>
          <w:bCs/>
          <w:sz w:val="32"/>
          <w:szCs w:val="32"/>
        </w:rPr>
        <w:t>金融生态环境不断优化</w:t>
      </w:r>
      <w:r w:rsidR="00A9785B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，金融秩序基本稳定。</w:t>
      </w:r>
    </w:p>
    <w:p w14:paraId="4AAD87A1" w14:textId="77777777" w:rsidR="00A9785B" w:rsidRPr="00AE6550" w:rsidRDefault="00A9785B" w:rsidP="008D202C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下步，我中心将继续会同相关部门，加大社会信用体系建设工作力度和创新，</w:t>
      </w:r>
      <w:r w:rsidR="00141414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始终保持打击恶意逃废债的高压态势，</w:t>
      </w:r>
      <w:r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综合施策</w:t>
      </w:r>
      <w:r w:rsidR="00141414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维护</w:t>
      </w:r>
      <w:r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我市金融生态环境。</w:t>
      </w:r>
    </w:p>
    <w:p w14:paraId="7E391535" w14:textId="77777777" w:rsidR="006C32AD" w:rsidRPr="00AE6550" w:rsidRDefault="006C32AD" w:rsidP="00384F1C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最后，请转达我们对</w:t>
      </w:r>
      <w:r w:rsidR="00141414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罗国明</w:t>
      </w:r>
      <w:r w:rsidR="00DE7DD2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代表</w:t>
      </w:r>
      <w:r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关心支持我市金融工作的谢意。</w:t>
      </w:r>
    </w:p>
    <w:p w14:paraId="6EEF9DC5" w14:textId="77777777" w:rsidR="006C32AD" w:rsidRPr="00AE6550" w:rsidRDefault="006C32AD">
      <w:pPr>
        <w:ind w:firstLineChars="1800" w:firstLine="576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798470CB" w14:textId="77777777" w:rsidR="000D5503" w:rsidRPr="00AE6550" w:rsidRDefault="000D5503">
      <w:pPr>
        <w:ind w:firstLineChars="1800" w:firstLine="576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68E8210B" w14:textId="77777777" w:rsidR="000D5503" w:rsidRPr="00AE6550" w:rsidRDefault="000D5503">
      <w:pPr>
        <w:ind w:firstLineChars="1800" w:firstLine="576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2C48823B" w14:textId="77777777" w:rsidR="006C32AD" w:rsidRPr="00AE6550" w:rsidRDefault="00FB7E4D" w:rsidP="00103255">
      <w:pPr>
        <w:ind w:firstLineChars="1600" w:firstLine="5120"/>
        <w:rPr>
          <w:rFonts w:ascii="仿宋_GB2312" w:eastAsia="仿宋_GB2312" w:hAnsi="仿宋_GB2312" w:cs="仿宋_GB2312"/>
          <w:bCs/>
          <w:sz w:val="32"/>
          <w:szCs w:val="32"/>
        </w:rPr>
      </w:pPr>
      <w:r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市金融发展服务中心</w:t>
      </w:r>
    </w:p>
    <w:p w14:paraId="74B8E61A" w14:textId="77777777" w:rsidR="006C32AD" w:rsidRPr="00AE6550" w:rsidRDefault="0056360D" w:rsidP="00AA3089">
      <w:pPr>
        <w:ind w:firstLineChars="1700" w:firstLine="5440"/>
        <w:rPr>
          <w:rFonts w:ascii="仿宋_GB2312" w:eastAsia="仿宋_GB2312" w:hAnsi="仿宋_GB2312" w:cs="仿宋_GB2312"/>
          <w:bCs/>
          <w:sz w:val="32"/>
          <w:szCs w:val="32"/>
        </w:rPr>
      </w:pPr>
      <w:r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202</w:t>
      </w:r>
      <w:r w:rsidR="00FB7E4D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 w:rsidR="006C32AD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 w:rsidR="00FB7E4D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  <w:r w:rsidR="006C32AD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 w:rsidR="00FB7E4D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17</w:t>
      </w:r>
      <w:r w:rsidR="006C32AD" w:rsidRPr="00AE6550"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</w:p>
    <w:sectPr w:rsidR="006C32AD" w:rsidRPr="00AE6550" w:rsidSect="00D54603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B725" w14:textId="77777777" w:rsidR="00EA1E5B" w:rsidRDefault="00EA1E5B" w:rsidP="00D828C9">
      <w:r>
        <w:separator/>
      </w:r>
    </w:p>
  </w:endnote>
  <w:endnote w:type="continuationSeparator" w:id="0">
    <w:p w14:paraId="42EF3D02" w14:textId="77777777" w:rsidR="00EA1E5B" w:rsidRDefault="00EA1E5B" w:rsidP="00D8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7EBC" w14:textId="77777777" w:rsidR="00EA1E5B" w:rsidRDefault="00EA1E5B" w:rsidP="00D828C9">
      <w:r>
        <w:separator/>
      </w:r>
    </w:p>
  </w:footnote>
  <w:footnote w:type="continuationSeparator" w:id="0">
    <w:p w14:paraId="20FABC6D" w14:textId="77777777" w:rsidR="00EA1E5B" w:rsidRDefault="00EA1E5B" w:rsidP="00D8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E33"/>
    <w:rsid w:val="00006784"/>
    <w:rsid w:val="00017461"/>
    <w:rsid w:val="00040907"/>
    <w:rsid w:val="00062904"/>
    <w:rsid w:val="000661B3"/>
    <w:rsid w:val="00074FFB"/>
    <w:rsid w:val="00090C90"/>
    <w:rsid w:val="000A3BB1"/>
    <w:rsid w:val="000B017E"/>
    <w:rsid w:val="000B1987"/>
    <w:rsid w:val="000D31C3"/>
    <w:rsid w:val="000D3723"/>
    <w:rsid w:val="000D5503"/>
    <w:rsid w:val="000E0055"/>
    <w:rsid w:val="000F4838"/>
    <w:rsid w:val="000F58E5"/>
    <w:rsid w:val="00103255"/>
    <w:rsid w:val="0012286B"/>
    <w:rsid w:val="001400D9"/>
    <w:rsid w:val="00141414"/>
    <w:rsid w:val="001565E7"/>
    <w:rsid w:val="001C4629"/>
    <w:rsid w:val="00201AC1"/>
    <w:rsid w:val="002065EB"/>
    <w:rsid w:val="00212135"/>
    <w:rsid w:val="00217FB0"/>
    <w:rsid w:val="0024370E"/>
    <w:rsid w:val="00245107"/>
    <w:rsid w:val="00285B9E"/>
    <w:rsid w:val="00287413"/>
    <w:rsid w:val="00304636"/>
    <w:rsid w:val="00307CDE"/>
    <w:rsid w:val="00340F7D"/>
    <w:rsid w:val="00351461"/>
    <w:rsid w:val="003534A2"/>
    <w:rsid w:val="003739E4"/>
    <w:rsid w:val="00384F1C"/>
    <w:rsid w:val="003A3D47"/>
    <w:rsid w:val="003A7984"/>
    <w:rsid w:val="003D7C72"/>
    <w:rsid w:val="003F26E5"/>
    <w:rsid w:val="00417494"/>
    <w:rsid w:val="00433C73"/>
    <w:rsid w:val="00445A42"/>
    <w:rsid w:val="0046557E"/>
    <w:rsid w:val="004A72DE"/>
    <w:rsid w:val="004D700C"/>
    <w:rsid w:val="004E5BE4"/>
    <w:rsid w:val="00502E80"/>
    <w:rsid w:val="00504331"/>
    <w:rsid w:val="00506EB3"/>
    <w:rsid w:val="00546A8D"/>
    <w:rsid w:val="00557756"/>
    <w:rsid w:val="0056360D"/>
    <w:rsid w:val="00563765"/>
    <w:rsid w:val="00596F2E"/>
    <w:rsid w:val="005D6213"/>
    <w:rsid w:val="005F2AA4"/>
    <w:rsid w:val="00601D62"/>
    <w:rsid w:val="00605251"/>
    <w:rsid w:val="00606395"/>
    <w:rsid w:val="006167F7"/>
    <w:rsid w:val="00640002"/>
    <w:rsid w:val="00661374"/>
    <w:rsid w:val="00664913"/>
    <w:rsid w:val="00686D34"/>
    <w:rsid w:val="006C32AD"/>
    <w:rsid w:val="006F14B2"/>
    <w:rsid w:val="00733734"/>
    <w:rsid w:val="00746A81"/>
    <w:rsid w:val="007646EA"/>
    <w:rsid w:val="007B6842"/>
    <w:rsid w:val="00823BD3"/>
    <w:rsid w:val="00876B58"/>
    <w:rsid w:val="00885834"/>
    <w:rsid w:val="008B1CEE"/>
    <w:rsid w:val="008D202C"/>
    <w:rsid w:val="00900C3F"/>
    <w:rsid w:val="009104C7"/>
    <w:rsid w:val="009308DB"/>
    <w:rsid w:val="00977288"/>
    <w:rsid w:val="009F0E33"/>
    <w:rsid w:val="00A01F1C"/>
    <w:rsid w:val="00A35E12"/>
    <w:rsid w:val="00A71B5E"/>
    <w:rsid w:val="00A92C9B"/>
    <w:rsid w:val="00A9785B"/>
    <w:rsid w:val="00AA3089"/>
    <w:rsid w:val="00AC5AD3"/>
    <w:rsid w:val="00AE6550"/>
    <w:rsid w:val="00AE72F1"/>
    <w:rsid w:val="00AF54A0"/>
    <w:rsid w:val="00B06221"/>
    <w:rsid w:val="00B17F56"/>
    <w:rsid w:val="00B6182D"/>
    <w:rsid w:val="00BA0463"/>
    <w:rsid w:val="00BC1B97"/>
    <w:rsid w:val="00C02343"/>
    <w:rsid w:val="00C733EC"/>
    <w:rsid w:val="00C87A6E"/>
    <w:rsid w:val="00C91325"/>
    <w:rsid w:val="00CB3F49"/>
    <w:rsid w:val="00CC5624"/>
    <w:rsid w:val="00CD5074"/>
    <w:rsid w:val="00CD5CD7"/>
    <w:rsid w:val="00D34CBA"/>
    <w:rsid w:val="00D405C7"/>
    <w:rsid w:val="00D46897"/>
    <w:rsid w:val="00D54603"/>
    <w:rsid w:val="00D67AE5"/>
    <w:rsid w:val="00D71061"/>
    <w:rsid w:val="00D74B2E"/>
    <w:rsid w:val="00D77672"/>
    <w:rsid w:val="00D828C9"/>
    <w:rsid w:val="00DD1FF8"/>
    <w:rsid w:val="00DE7DD2"/>
    <w:rsid w:val="00E215F2"/>
    <w:rsid w:val="00E23099"/>
    <w:rsid w:val="00E246DA"/>
    <w:rsid w:val="00E347FA"/>
    <w:rsid w:val="00E578EC"/>
    <w:rsid w:val="00E62AC5"/>
    <w:rsid w:val="00E62C6C"/>
    <w:rsid w:val="00E762C8"/>
    <w:rsid w:val="00EA1E5B"/>
    <w:rsid w:val="00EA2813"/>
    <w:rsid w:val="00EB5D0E"/>
    <w:rsid w:val="00EF0FB4"/>
    <w:rsid w:val="00F02188"/>
    <w:rsid w:val="00F04974"/>
    <w:rsid w:val="00F4736D"/>
    <w:rsid w:val="00F55E92"/>
    <w:rsid w:val="00F56BFC"/>
    <w:rsid w:val="00F7144C"/>
    <w:rsid w:val="00F9026B"/>
    <w:rsid w:val="00FA1ADF"/>
    <w:rsid w:val="00FB0360"/>
    <w:rsid w:val="00FB7E4D"/>
    <w:rsid w:val="00FD44FC"/>
    <w:rsid w:val="14384D90"/>
    <w:rsid w:val="15CC50B4"/>
    <w:rsid w:val="23C96CEC"/>
    <w:rsid w:val="36001C34"/>
    <w:rsid w:val="424F0008"/>
    <w:rsid w:val="44DF643E"/>
    <w:rsid w:val="4DA4667F"/>
    <w:rsid w:val="59DD6D9E"/>
    <w:rsid w:val="65B418D9"/>
    <w:rsid w:val="7CE2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32DDA"/>
  <w15:docId w15:val="{6832C833-BD0E-4E21-AAE1-3C6832EA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46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sid w:val="00D54603"/>
    <w:rPr>
      <w:kern w:val="2"/>
      <w:sz w:val="18"/>
      <w:szCs w:val="18"/>
    </w:rPr>
  </w:style>
  <w:style w:type="character" w:customStyle="1" w:styleId="a5">
    <w:name w:val="页脚 字符"/>
    <w:link w:val="a6"/>
    <w:rsid w:val="00D54603"/>
    <w:rPr>
      <w:kern w:val="2"/>
      <w:sz w:val="18"/>
      <w:szCs w:val="18"/>
    </w:rPr>
  </w:style>
  <w:style w:type="character" w:customStyle="1" w:styleId="a7">
    <w:name w:val="批注主题 字符"/>
    <w:link w:val="a8"/>
    <w:rsid w:val="00D54603"/>
    <w:rPr>
      <w:b/>
      <w:bCs/>
      <w:kern w:val="2"/>
      <w:sz w:val="21"/>
      <w:szCs w:val="24"/>
    </w:rPr>
  </w:style>
  <w:style w:type="character" w:styleId="a9">
    <w:name w:val="annotation reference"/>
    <w:rsid w:val="00D54603"/>
    <w:rPr>
      <w:sz w:val="21"/>
      <w:szCs w:val="21"/>
    </w:rPr>
  </w:style>
  <w:style w:type="character" w:customStyle="1" w:styleId="aa">
    <w:name w:val="批注文字 字符"/>
    <w:link w:val="ab"/>
    <w:rsid w:val="00D54603"/>
    <w:rPr>
      <w:kern w:val="2"/>
      <w:sz w:val="21"/>
      <w:szCs w:val="24"/>
    </w:rPr>
  </w:style>
  <w:style w:type="character" w:customStyle="1" w:styleId="ac">
    <w:name w:val="页眉 字符"/>
    <w:link w:val="ad"/>
    <w:rsid w:val="00D54603"/>
    <w:rPr>
      <w:kern w:val="2"/>
      <w:sz w:val="18"/>
      <w:szCs w:val="18"/>
    </w:rPr>
  </w:style>
  <w:style w:type="paragraph" w:customStyle="1" w:styleId="CharCharCharCharCharChar1Char">
    <w:name w:val="Char Char Char Char Char Char1 Char"/>
    <w:basedOn w:val="a"/>
    <w:rsid w:val="00D54603"/>
  </w:style>
  <w:style w:type="paragraph" w:styleId="a4">
    <w:name w:val="Balloon Text"/>
    <w:basedOn w:val="a"/>
    <w:link w:val="a3"/>
    <w:rsid w:val="00D54603"/>
    <w:rPr>
      <w:sz w:val="18"/>
      <w:szCs w:val="18"/>
    </w:rPr>
  </w:style>
  <w:style w:type="paragraph" w:styleId="ad">
    <w:name w:val="header"/>
    <w:basedOn w:val="a"/>
    <w:link w:val="ac"/>
    <w:rsid w:val="00D54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rsid w:val="00D54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annotation text"/>
    <w:basedOn w:val="a"/>
    <w:link w:val="aa"/>
    <w:rsid w:val="00D54603"/>
    <w:pPr>
      <w:jc w:val="left"/>
    </w:pPr>
  </w:style>
  <w:style w:type="paragraph" w:styleId="a8">
    <w:name w:val="annotation subject"/>
    <w:basedOn w:val="ab"/>
    <w:next w:val="ab"/>
    <w:link w:val="a7"/>
    <w:rsid w:val="00D54603"/>
    <w:rPr>
      <w:b/>
      <w:bCs/>
    </w:rPr>
  </w:style>
  <w:style w:type="character" w:styleId="ae">
    <w:name w:val="Hyperlink"/>
    <w:basedOn w:val="a0"/>
    <w:uiPriority w:val="99"/>
    <w:unhideWhenUsed/>
    <w:rsid w:val="000E0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WWW.YlmF.CoM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Chen Ann</cp:lastModifiedBy>
  <cp:revision>3</cp:revision>
  <dcterms:created xsi:type="dcterms:W3CDTF">2021-04-17T09:01:00Z</dcterms:created>
  <dcterms:modified xsi:type="dcterms:W3CDTF">2021-04-26T01:45:00Z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