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righ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</w:rPr>
        <w:t>类别标记：</w:t>
      </w:r>
      <w:r>
        <w:rPr>
          <w:rFonts w:hint="eastAsia" w:ascii="黑体" w:eastAsia="黑体"/>
          <w:sz w:val="32"/>
          <w:lang w:val="en-US" w:eastAsia="zh-CN"/>
        </w:rPr>
        <w:t>A</w:t>
      </w:r>
    </w:p>
    <w:p>
      <w:pPr>
        <w:spacing w:line="560" w:lineRule="exact"/>
        <w:jc w:val="right"/>
        <w:rPr>
          <w:rFonts w:ascii="黑体" w:eastAsia="黑体"/>
          <w:sz w:val="32"/>
        </w:rPr>
      </w:pPr>
    </w:p>
    <w:p>
      <w:pPr>
        <w:spacing w:line="1000" w:lineRule="exact"/>
        <w:jc w:val="center"/>
        <w:rPr>
          <w:rFonts w:ascii="方正小标宋简体" w:eastAsia="方正小标宋简体"/>
          <w:color w:val="FF0000"/>
          <w:spacing w:val="82"/>
          <w:sz w:val="84"/>
        </w:rPr>
      </w:pPr>
      <w:r>
        <w:rPr>
          <w:rFonts w:hint="eastAsia" w:ascii="方正小标宋简体" w:eastAsia="方正小标宋简体"/>
          <w:color w:val="FF0000"/>
          <w:spacing w:val="82"/>
          <w:sz w:val="84"/>
        </w:rPr>
        <w:t>慈溪市教育局文件</w:t>
      </w:r>
    </w:p>
    <w:p>
      <w:pPr>
        <w:spacing w:line="500" w:lineRule="exact"/>
        <w:rPr>
          <w:rFonts w:ascii="仿宋_GB2312" w:eastAsia="仿宋_GB2312"/>
          <w:sz w:val="32"/>
        </w:rPr>
      </w:pPr>
    </w:p>
    <w:p>
      <w:pPr>
        <w:spacing w:line="500" w:lineRule="exact"/>
        <w:rPr>
          <w:rFonts w:ascii="仿宋_GB2312" w:eastAsia="仿宋_GB2312"/>
          <w:sz w:val="32"/>
        </w:rPr>
      </w:pPr>
    </w:p>
    <w:p>
      <w:pPr>
        <w:spacing w:line="5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慈教建〔2021〕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号　　　　 　</w:t>
      </w:r>
      <w:r>
        <w:rPr>
          <w:rFonts w:hint="eastAsia" w:ascii="仿宋_GB2312" w:eastAsia="仿宋_GB2312"/>
          <w:sz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</w:rPr>
        <w:t>　签发人：</w:t>
      </w:r>
      <w:r>
        <w:rPr>
          <w:rFonts w:hint="eastAsia" w:ascii="楷体" w:hAnsi="楷体" w:eastAsia="楷体" w:cs="楷体"/>
          <w:sz w:val="32"/>
        </w:rPr>
        <w:t>王建成</w:t>
      </w:r>
      <w:r>
        <w:rPr>
          <w:rFonts w:hint="eastAsia" w:ascii="仿宋_GB2312" w:eastAsia="仿宋_GB2312"/>
          <w:sz w:val="32"/>
        </w:rPr>
        <w:t>　</w:t>
      </w:r>
    </w:p>
    <w:p>
      <w:pPr>
        <w:spacing w:line="420" w:lineRule="exact"/>
        <w:rPr>
          <w:rFonts w:ascii="仿宋_GB2312" w:eastAsia="仿宋_GB2312"/>
          <w:color w:val="FF0000"/>
          <w:sz w:val="32"/>
        </w:rPr>
      </w:pPr>
      <w:r>
        <w:rPr>
          <w:sz w:val="32"/>
        </w:rPr>
        <w:pict>
          <v:line id="_x0000_s1026" o:spid="_x0000_s1026" o:spt="20" style="position:absolute;left:0pt;flip:y;margin-left:-1.95pt;margin-top:12.6pt;height:0.75pt;width:467.2pt;z-index:251660288;mso-width-relative:page;mso-height-relative:page;" filled="f" stroked="t" coordsize="21600,21600" o:gfxdata="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FkvMnZAAAACAEAAA8AAAAAAAAAAQAgAAAAIgAAAGRycy9kb3du&#10;cmV2LnhtbFBLAQIUABQAAAAIAIdO4kB4lM5n/gEAAMsDAAAOAAAAAAAAAAEAIAAAACgBAABkcnMv&#10;ZTJvRG9jLnhtbFBLBQYAAAAABgAGAFkBAACYBQAAAAA=&#10;">
            <v:path arrowok="t"/>
            <v:fill on="f" focussize="0,0"/>
            <v:stroke weight="1.5pt" color="#FF0000" joinstyle="miter"/>
            <v:imagedata o:title=""/>
            <o:lock v:ext="edit" aspectratio="f"/>
          </v:line>
        </w:pict>
      </w:r>
    </w:p>
    <w:p>
      <w:pPr>
        <w:spacing w:line="420" w:lineRule="exact"/>
        <w:rPr>
          <w:rFonts w:ascii="仿宋_GB2312" w:eastAsia="仿宋_GB2312"/>
          <w:sz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对</w:t>
      </w:r>
      <w:r>
        <w:rPr>
          <w:rFonts w:hint="eastAsia" w:ascii="方正小标宋简体" w:eastAsia="方正小标宋简体"/>
          <w:sz w:val="44"/>
          <w:szCs w:val="44"/>
        </w:rPr>
        <w:t>市十七届人大五次会议第293号建议的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答复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陈晓蓉代表：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0" w:firstLineChars="221"/>
        <w:textAlignment w:val="auto"/>
        <w:rPr>
          <w:rStyle w:val="7"/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您的</w:t>
      </w:r>
      <w:r>
        <w:rPr>
          <w:rFonts w:hint="eastAsia" w:ascii="仿宋_GB2312" w:eastAsia="仿宋_GB2312"/>
          <w:sz w:val="32"/>
          <w:szCs w:val="32"/>
        </w:rPr>
        <w:t>的《关于加强区域3D打印产业人才培养的建议》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答复意见如下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0" w:firstLineChars="221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</w:rPr>
        <w:t>一、以市场需求为导向，增设相关专业开展“订单式”培养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0" w:firstLineChars="22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D打印行业正处于井喷式发展阶段，上下游产业链不断完善，如何开发出适应市场需求，满足企业需要的培训课程是专业建设的头等工作。我市慈溪中等职业学校和慈溪技师学院（杭州湾中等职业学校）两所学校2021年新开设了3D打印专业，慈溪技师学院与华阳口腔医院开展“订单式”培养，企业需要哪类人才，学校就培养哪类人才，促进我市职业教育与岗位培训相结合，形成产学研用紧密相连的局面，共同强化对高技能人才的培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0" w:firstLineChars="22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</w:rPr>
        <w:t>二、以“校企”联合为手段，形成多层次人才培养格局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0" w:firstLineChars="22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聘请企业和高校的专家、教授参与培训课程的开发和题库建设，聘请具有丰富教学经验的教授担任相关课程的特聘讲师，以培养具有高技能高素质的3D打印专业人才为目标。通过校企联合，创新设计课程，即针对3D打印技术的共性技术、基础技术进行基础人才积累。为进一步针对软件、设备、材料研发等专业领域进行高层次人才的培养打下坚实的基础，解决行业人才短缺的问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0" w:firstLineChars="221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</w:rPr>
        <w:t>三、探索终身培训，适应不同阶段人才培养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0" w:firstLineChars="22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技能提升的源头在教育和培养，深化产教融合、校企合作，提高应用型和技术技能型人才培养教育能力。建立健全终身技能培训制度，根据人才不同就业阶段，有针对性地开展就业技能培训、岗位技能提升培训、创业创新培训，推动人才通过培养教育实现更加充分和更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质量的就业。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0" w:firstLineChars="221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</w:rPr>
        <w:t>四、构建鉴定工作体系，完善人才评价标准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0" w:firstLineChars="22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是培养高技能人才的主要战场之一，拥有完整的培训设施，为完成高技能人才的培养和评价提供有利的资源保障。由企业实施单位、协会、合作院校、人力社保局共同承担对培训学员的考核鉴定体系的建设和实施工作。协会在评价方案的完善过程中起到牵头、联络、组织等作用，联合多方力量，制定切实可行的评价标准，为高技能人才的评判提供科学、完整、全面的依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90" w:firstLineChars="221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五、完善人才引进制度，加强重大人才引进力度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24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人力社保局将积极推进3D打印产业人才队伍建设，依托上林英才计划以及上级重大人才专项，引进集聚3D打印产业高层次人才（团队），同时全面落实基础人才在甬首次购房补贴、生活安居补助、引进人才子女入学等一系列人才政策，定期组织企业赴外开展人才招聘，努力为我市3D打印行业引进各类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011" w:firstLineChars="1606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慈溪市教育局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5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24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　　送：市人大代表工委，市政府办公室，市自然资源规划局，沈益挺。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联 系 人：田自美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联系电话：63919078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—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290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7C0CEC"/>
    <w:rsid w:val="00524D17"/>
    <w:rsid w:val="007860E9"/>
    <w:rsid w:val="00A9044F"/>
    <w:rsid w:val="0E7C0CEC"/>
    <w:rsid w:val="15612A14"/>
    <w:rsid w:val="15761CF8"/>
    <w:rsid w:val="1ADC11A5"/>
    <w:rsid w:val="3A5302E9"/>
    <w:rsid w:val="3B0654C5"/>
    <w:rsid w:val="473E1F35"/>
    <w:rsid w:val="5DAD6473"/>
    <w:rsid w:val="77506BDE"/>
    <w:rsid w:val="7F0179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177</Words>
  <Characters>1011</Characters>
  <Lines>8</Lines>
  <Paragraphs>2</Paragraphs>
  <TotalTime>15</TotalTime>
  <ScaleCrop>false</ScaleCrop>
  <LinksUpToDate>false</LinksUpToDate>
  <CharactersWithSpaces>1186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2021-05-31T08:38:00Z</dcterms:created>
  <dc:creator>余狳馀悇硢鮽</dc:creator>
  <cp:lastModifiedBy>Administrator</cp:lastModifiedBy>
  <cp:lastPrinted>2021-06-17T06:22:22Z</cp:lastPrinted>
  <dcterms:modified xsi:type="dcterms:W3CDTF">2021-06-17T06:23:25Z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222EE91FC3784423994364D4D9D22F22</vt:lpwstr>
  </property>
</Properties>
</file>