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市委宣传部对市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宋体" w:eastAsia="方正小标宋简体"/>
          <w:sz w:val="44"/>
          <w:szCs w:val="44"/>
        </w:rPr>
        <w:t>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223</w:t>
      </w:r>
      <w:r>
        <w:rPr>
          <w:rFonts w:hint="eastAsia" w:ascii="方正小标宋简体" w:hAnsi="宋体" w:eastAsia="方正小标宋简体"/>
          <w:sz w:val="44"/>
          <w:szCs w:val="44"/>
        </w:rPr>
        <w:t>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市融媒体中心：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吕怡然代表</w:t>
      </w:r>
      <w:r>
        <w:rPr>
          <w:rFonts w:hint="eastAsia" w:ascii="仿宋_GB2312" w:hAnsi="宋体" w:eastAsia="仿宋_GB2312"/>
          <w:sz w:val="32"/>
          <w:szCs w:val="32"/>
        </w:rPr>
        <w:t>在市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人大</w:t>
      </w:r>
      <w:r>
        <w:rPr>
          <w:rFonts w:hint="eastAsia" w:ascii="仿宋_GB2312" w:hAnsi="宋体" w:eastAsia="仿宋_GB2312"/>
          <w:sz w:val="32"/>
          <w:szCs w:val="32"/>
        </w:rPr>
        <w:t>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次会议大会期间提出的《关于统一管理使用市级宣传经费的建议》（第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223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议案</w:t>
      </w:r>
      <w:r>
        <w:rPr>
          <w:rFonts w:hint="eastAsia" w:ascii="仿宋_GB2312" w:hAnsi="宋体" w:eastAsia="仿宋_GB2312"/>
          <w:sz w:val="32"/>
          <w:szCs w:val="32"/>
        </w:rPr>
        <w:t>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市委宣传部高度重视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kern w:val="2"/>
          <w:sz w:val="32"/>
          <w:szCs w:val="32"/>
        </w:rPr>
        <w:t>提出的</w:t>
      </w:r>
      <w:bookmarkStart w:id="0" w:name="_GoBack"/>
      <w:bookmarkEnd w:id="0"/>
      <w:r>
        <w:rPr>
          <w:rFonts w:hint="eastAsia" w:ascii="仿宋_GB2312" w:hAnsi="宋体" w:eastAsia="仿宋_GB2312"/>
          <w:kern w:val="2"/>
          <w:sz w:val="32"/>
          <w:szCs w:val="32"/>
        </w:rPr>
        <w:t>建议，结合</w:t>
      </w:r>
      <w:r>
        <w:rPr>
          <w:rFonts w:ascii="仿宋_GB2312" w:hAnsi="宋体" w:eastAsia="仿宋_GB2312"/>
          <w:kern w:val="2"/>
          <w:sz w:val="32"/>
          <w:szCs w:val="32"/>
        </w:rPr>
        <w:t>工作职责</w:t>
      </w:r>
      <w:r>
        <w:rPr>
          <w:rFonts w:hint="eastAsia" w:ascii="仿宋_GB2312" w:hAnsi="宋体" w:eastAsia="仿宋_GB2312"/>
          <w:kern w:val="2"/>
          <w:sz w:val="32"/>
          <w:szCs w:val="32"/>
        </w:rPr>
        <w:t>，指导和督促业务主管部门、市融媒体中心努力做好相关宣传工作：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一是加强宣传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力度</w:t>
      </w:r>
      <w:r>
        <w:rPr>
          <w:rFonts w:hint="eastAsia" w:ascii="仿宋_GB2312" w:hAnsi="宋体" w:eastAsia="仿宋_GB2312"/>
          <w:kern w:val="2"/>
          <w:sz w:val="32"/>
          <w:szCs w:val="32"/>
        </w:rPr>
        <w:t>，通过动态报道、深度报道、典型报道等多种形式，宣传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该项工作的重要性</w:t>
      </w:r>
      <w:r>
        <w:rPr>
          <w:rFonts w:hint="eastAsia" w:ascii="仿宋_GB2312" w:hAnsi="宋体" w:eastAsia="仿宋_GB2312"/>
          <w:kern w:val="2"/>
          <w:sz w:val="32"/>
          <w:szCs w:val="32"/>
        </w:rPr>
        <w:t>。二是创新宣传模式，充分运用H5、微视频、微电影等宣传模式，利用</w:t>
      </w:r>
      <w:r>
        <w:rPr>
          <w:rFonts w:ascii="仿宋_GB2312" w:hAnsi="宋体" w:eastAsia="仿宋_GB2312"/>
          <w:kern w:val="2"/>
          <w:sz w:val="32"/>
          <w:szCs w:val="32"/>
        </w:rPr>
        <w:t>慈晓、慈溪发布等新媒体矩阵，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普及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法规和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政策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。三是做好舆论引导，在电梯屏、户外屏增加播放频率，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更多人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加强意识，营造良好氛围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中共慈溪市委宣传部</w:t>
      </w:r>
    </w:p>
    <w:p>
      <w:pPr>
        <w:pStyle w:val="4"/>
        <w:spacing w:before="0" w:beforeAutospacing="0" w:after="0" w:afterAutospacing="0" w:line="56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年4 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邵滢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ascii="仿宋_GB2312" w:hAnsi="宋体" w:eastAsia="仿宋_GB2312"/>
          <w:sz w:val="32"/>
          <w:szCs w:val="32"/>
        </w:rPr>
        <w:t>89</w:t>
      </w:r>
      <w:r>
        <w:rPr>
          <w:rFonts w:hint="eastAsia" w:ascii="仿宋_GB2312" w:hAnsi="宋体" w:eastAsia="仿宋_GB2312"/>
          <w:sz w:val="32"/>
          <w:szCs w:val="32"/>
        </w:rPr>
        <w:t>590715)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jMGNjZjA2YTZiMDYyMWEyODBhNWFkYzBlNTRjMGQifQ=="/>
  </w:docVars>
  <w:rsids>
    <w:rsidRoot w:val="00885197"/>
    <w:rsid w:val="00160878"/>
    <w:rsid w:val="001A54CD"/>
    <w:rsid w:val="002531F2"/>
    <w:rsid w:val="00475332"/>
    <w:rsid w:val="00747D55"/>
    <w:rsid w:val="007A5DC0"/>
    <w:rsid w:val="00837383"/>
    <w:rsid w:val="00885197"/>
    <w:rsid w:val="008E5F7A"/>
    <w:rsid w:val="00950C90"/>
    <w:rsid w:val="00952D20"/>
    <w:rsid w:val="00BC1F8A"/>
    <w:rsid w:val="00BF493B"/>
    <w:rsid w:val="00C042A2"/>
    <w:rsid w:val="00C40DC4"/>
    <w:rsid w:val="00E002C9"/>
    <w:rsid w:val="00F43773"/>
    <w:rsid w:val="097D744A"/>
    <w:rsid w:val="10EA711E"/>
    <w:rsid w:val="1E2135C2"/>
    <w:rsid w:val="20B51ACD"/>
    <w:rsid w:val="25B6018D"/>
    <w:rsid w:val="26485289"/>
    <w:rsid w:val="3014041F"/>
    <w:rsid w:val="37DB02B3"/>
    <w:rsid w:val="3BC907C3"/>
    <w:rsid w:val="4F983E13"/>
    <w:rsid w:val="54A866B1"/>
    <w:rsid w:val="55B5095E"/>
    <w:rsid w:val="5FAD5B82"/>
    <w:rsid w:val="64D77DE6"/>
    <w:rsid w:val="6EC701AF"/>
    <w:rsid w:val="78D571F1"/>
    <w:rsid w:val="7C44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397</Characters>
  <Lines>2</Lines>
  <Paragraphs>1</Paragraphs>
  <TotalTime>72</TotalTime>
  <ScaleCrop>false</ScaleCrop>
  <LinksUpToDate>false</LinksUpToDate>
  <CharactersWithSpaces>431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2022-05-05T07:38:00Z</dcterms:created>
  <dc:creator>AutoBVT</dc:creator>
  <cp:lastModifiedBy>Administrator</cp:lastModifiedBy>
  <dcterms:modified xsi:type="dcterms:W3CDTF">2024-04-29T07:26:49Z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9C14DC45E61B4B1F923E12DA1A0CBADE_12</vt:lpwstr>
  </property>
</Properties>
</file>