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3D" w:rsidRDefault="007D7D3D" w:rsidP="00613099">
      <w:pPr>
        <w:spacing w:line="560" w:lineRule="exact"/>
        <w:jc w:val="right"/>
        <w:rPr>
          <w:rFonts w:ascii="黑体" w:eastAsia="黑体"/>
          <w:sz w:val="32"/>
        </w:rPr>
      </w:pPr>
      <w:r>
        <w:rPr>
          <w:rFonts w:ascii="黑体" w:eastAsia="黑体" w:hint="eastAsia"/>
          <w:sz w:val="32"/>
        </w:rPr>
        <w:t>类别标记：</w:t>
      </w:r>
      <w:r>
        <w:rPr>
          <w:rFonts w:ascii="黑体" w:eastAsia="黑体"/>
          <w:sz w:val="32"/>
        </w:rPr>
        <w:t>B</w:t>
      </w:r>
    </w:p>
    <w:p w:rsidR="007D7D3D" w:rsidRDefault="007D7D3D" w:rsidP="00613099">
      <w:pPr>
        <w:spacing w:line="560" w:lineRule="exact"/>
        <w:jc w:val="right"/>
        <w:rPr>
          <w:rFonts w:ascii="仿宋_GB2312" w:eastAsia="仿宋_GB2312"/>
          <w:sz w:val="32"/>
        </w:rPr>
      </w:pPr>
    </w:p>
    <w:p w:rsidR="007D7D3D" w:rsidRPr="00A72504" w:rsidRDefault="007D7D3D" w:rsidP="00613099">
      <w:pPr>
        <w:spacing w:line="1000" w:lineRule="exact"/>
        <w:jc w:val="center"/>
        <w:rPr>
          <w:rFonts w:ascii="方正小标宋简体" w:eastAsia="方正小标宋简体"/>
          <w:color w:val="FF0000"/>
          <w:spacing w:val="82"/>
          <w:sz w:val="84"/>
        </w:rPr>
      </w:pPr>
      <w:r w:rsidRPr="00A72504">
        <w:rPr>
          <w:rFonts w:ascii="方正小标宋简体" w:eastAsia="方正小标宋简体" w:hint="eastAsia"/>
          <w:color w:val="FF0000"/>
          <w:spacing w:val="82"/>
          <w:sz w:val="84"/>
        </w:rPr>
        <w:t>慈溪市教育局文件</w:t>
      </w:r>
    </w:p>
    <w:p w:rsidR="007D7D3D" w:rsidRDefault="007D7D3D" w:rsidP="00613099">
      <w:pPr>
        <w:spacing w:line="500" w:lineRule="exact"/>
        <w:rPr>
          <w:rFonts w:ascii="仿宋_GB2312" w:eastAsia="仿宋_GB2312"/>
          <w:sz w:val="32"/>
        </w:rPr>
      </w:pPr>
    </w:p>
    <w:p w:rsidR="007D7D3D" w:rsidRDefault="007D7D3D" w:rsidP="00613099">
      <w:pPr>
        <w:spacing w:line="500" w:lineRule="exact"/>
        <w:rPr>
          <w:rFonts w:ascii="仿宋_GB2312" w:eastAsia="仿宋_GB2312"/>
          <w:sz w:val="32"/>
        </w:rPr>
      </w:pPr>
    </w:p>
    <w:p w:rsidR="007D7D3D" w:rsidRDefault="007D7D3D" w:rsidP="00613099">
      <w:pPr>
        <w:spacing w:line="500" w:lineRule="exact"/>
        <w:rPr>
          <w:rFonts w:ascii="仿宋_GB2312" w:eastAsia="仿宋_GB2312"/>
          <w:sz w:val="32"/>
        </w:rPr>
      </w:pPr>
      <w:r>
        <w:rPr>
          <w:rFonts w:ascii="仿宋_GB2312" w:eastAsia="仿宋_GB2312" w:hint="eastAsia"/>
          <w:sz w:val="32"/>
        </w:rPr>
        <w:t xml:space="preserve">　慈教建〔</w:t>
      </w:r>
      <w:r>
        <w:rPr>
          <w:rFonts w:ascii="仿宋_GB2312" w:eastAsia="仿宋_GB2312"/>
          <w:sz w:val="32"/>
        </w:rPr>
        <w:t>2019</w:t>
      </w:r>
      <w:r>
        <w:rPr>
          <w:rFonts w:ascii="仿宋_GB2312" w:eastAsia="仿宋_GB2312" w:hint="eastAsia"/>
          <w:sz w:val="32"/>
        </w:rPr>
        <w:t>〕</w:t>
      </w:r>
      <w:r>
        <w:rPr>
          <w:rFonts w:ascii="仿宋_GB2312" w:eastAsia="仿宋_GB2312"/>
          <w:sz w:val="32"/>
        </w:rPr>
        <w:t>26</w:t>
      </w:r>
      <w:r>
        <w:rPr>
          <w:rFonts w:ascii="仿宋_GB2312" w:eastAsia="仿宋_GB2312" w:hint="eastAsia"/>
          <w:sz w:val="32"/>
        </w:rPr>
        <w:t xml:space="preserve">号　　　　</w:t>
      </w: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 xml:space="preserve">　签发人：</w:t>
      </w:r>
      <w:r w:rsidRPr="00A72504">
        <w:rPr>
          <w:rFonts w:ascii="楷体" w:eastAsia="楷体" w:hAnsi="楷体" w:hint="eastAsia"/>
          <w:sz w:val="32"/>
        </w:rPr>
        <w:t xml:space="preserve">王建成　</w:t>
      </w:r>
    </w:p>
    <w:p w:rsidR="007D7D3D" w:rsidRPr="00A72504" w:rsidRDefault="007D7D3D" w:rsidP="00613099">
      <w:pPr>
        <w:spacing w:line="420" w:lineRule="exact"/>
        <w:rPr>
          <w:rFonts w:ascii="仿宋_GB2312" w:eastAsia="仿宋_GB2312"/>
          <w:sz w:val="32"/>
          <w:u w:val="thick" w:color="FF0000"/>
        </w:rPr>
      </w:pPr>
      <w:r>
        <w:rPr>
          <w:rFonts w:ascii="仿宋_GB2312" w:eastAsia="仿宋_GB2312"/>
          <w:sz w:val="32"/>
          <w:u w:val="thick" w:color="FF0000"/>
        </w:rPr>
        <w:t xml:space="preserve">                                                          </w:t>
      </w:r>
    </w:p>
    <w:p w:rsidR="007D7D3D" w:rsidRDefault="007D7D3D" w:rsidP="00613099">
      <w:pPr>
        <w:spacing w:line="420" w:lineRule="exact"/>
        <w:rPr>
          <w:rFonts w:ascii="仿宋_GB2312" w:eastAsia="仿宋_GB2312"/>
          <w:sz w:val="32"/>
        </w:rPr>
      </w:pPr>
    </w:p>
    <w:p w:rsidR="007D7D3D" w:rsidRDefault="007D7D3D" w:rsidP="00613099">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对市十七届人大三次会议第</w:t>
      </w:r>
      <w:r>
        <w:rPr>
          <w:rFonts w:ascii="方正小标宋简体" w:eastAsia="方正小标宋简体"/>
          <w:sz w:val="44"/>
          <w:szCs w:val="44"/>
        </w:rPr>
        <w:t>275</w:t>
      </w:r>
      <w:r>
        <w:rPr>
          <w:rFonts w:ascii="方正小标宋简体" w:eastAsia="方正小标宋简体" w:hint="eastAsia"/>
          <w:sz w:val="44"/>
          <w:szCs w:val="44"/>
        </w:rPr>
        <w:t>号建议的答复</w:t>
      </w:r>
    </w:p>
    <w:p w:rsidR="007D7D3D" w:rsidRDefault="007D7D3D" w:rsidP="00613099">
      <w:pPr>
        <w:spacing w:line="420" w:lineRule="exact"/>
        <w:rPr>
          <w:rFonts w:ascii="仿宋_GB2312" w:eastAsia="仿宋_GB2312"/>
          <w:sz w:val="32"/>
        </w:rPr>
      </w:pPr>
    </w:p>
    <w:p w:rsidR="007D7D3D" w:rsidRPr="00AB5D68" w:rsidRDefault="007D7D3D" w:rsidP="00A72504">
      <w:pPr>
        <w:rPr>
          <w:rFonts w:ascii="仿宋_GB2312" w:eastAsia="仿宋_GB2312" w:hAnsi="宋体"/>
          <w:sz w:val="32"/>
          <w:szCs w:val="32"/>
        </w:rPr>
      </w:pPr>
      <w:r w:rsidRPr="00AB5D68">
        <w:rPr>
          <w:rFonts w:ascii="仿宋_GB2312" w:eastAsia="仿宋_GB2312" w:hAnsi="宋体" w:hint="eastAsia"/>
          <w:sz w:val="32"/>
          <w:szCs w:val="32"/>
        </w:rPr>
        <w:t>余仕明代表：</w:t>
      </w:r>
    </w:p>
    <w:p w:rsidR="007D7D3D" w:rsidRPr="00AB5D68" w:rsidRDefault="007D7D3D" w:rsidP="00A72504">
      <w:pPr>
        <w:ind w:firstLine="645"/>
        <w:rPr>
          <w:rFonts w:ascii="仿宋_GB2312" w:eastAsia="仿宋_GB2312" w:hAnsi="宋体"/>
          <w:sz w:val="32"/>
          <w:szCs w:val="32"/>
        </w:rPr>
      </w:pPr>
      <w:r w:rsidRPr="00AB5D68">
        <w:rPr>
          <w:rFonts w:ascii="仿宋_GB2312" w:eastAsia="仿宋_GB2312" w:hAnsi="宋体" w:hint="eastAsia"/>
          <w:sz w:val="32"/>
          <w:szCs w:val="32"/>
        </w:rPr>
        <w:t>您提出的《关于解决慈溪籍在外就业经商人士子女上学难问题的建议》已收悉，经研究，现答复如下：</w:t>
      </w:r>
    </w:p>
    <w:p w:rsidR="007D7D3D" w:rsidRPr="00AB5D68" w:rsidRDefault="007D7D3D" w:rsidP="00A72504">
      <w:pPr>
        <w:ind w:firstLineChars="200" w:firstLine="620"/>
        <w:rPr>
          <w:rFonts w:ascii="仿宋_GB2312" w:eastAsia="仿宋_GB2312" w:hAnsi="宋体"/>
          <w:sz w:val="32"/>
          <w:szCs w:val="32"/>
        </w:rPr>
      </w:pPr>
      <w:r w:rsidRPr="00AB5D68">
        <w:rPr>
          <w:rFonts w:ascii="仿宋_GB2312" w:eastAsia="仿宋_GB2312" w:hAnsi="宋体" w:hint="eastAsia"/>
          <w:sz w:val="32"/>
          <w:szCs w:val="32"/>
        </w:rPr>
        <w:t>随着我国改革开放的持续推进，城市化进程的不断推进，人口流动日益活跃并大规模向城市转移，由于现阶段社会经济发展机制体制的不完善、城市化发展战略目标的不清晰以及新旧体制的不衔接等多方面原因，人口的大规模流动给城市社会发展带来了一系列新问题、新压力、新挑战。流动人口子女教育问题就是其中最具挑战性的重大社会问题之一。受户籍制度、当地教育资源制约，慈溪籍在外就业经商人士子女难以进入当地优质学校就读也是现实问题。</w:t>
      </w:r>
    </w:p>
    <w:p w:rsidR="007D7D3D" w:rsidRPr="00AB5D68" w:rsidRDefault="007D7D3D" w:rsidP="00A72504">
      <w:pPr>
        <w:ind w:firstLineChars="200" w:firstLine="620"/>
        <w:rPr>
          <w:rFonts w:ascii="仿宋_GB2312" w:eastAsia="仿宋_GB2312" w:hAnsi="宋体"/>
          <w:sz w:val="32"/>
          <w:szCs w:val="32"/>
        </w:rPr>
      </w:pPr>
      <w:r w:rsidRPr="00AB5D68">
        <w:rPr>
          <w:rFonts w:ascii="仿宋_GB2312" w:eastAsia="仿宋_GB2312" w:hAnsi="宋体" w:hint="eastAsia"/>
          <w:sz w:val="32"/>
          <w:szCs w:val="32"/>
        </w:rPr>
        <w:t>依据《中华人民共和国义务教育法》以户籍为依据相对就近入学原则，慈溪籍在外就业经商人士子女要回户籍所在地学校就读，无论是义务段还是高中，无论是新生入学还是转学插班，我市都给予政策上的保障。</w:t>
      </w:r>
      <w:r w:rsidRPr="00AB5D68">
        <w:rPr>
          <w:rFonts w:ascii="仿宋_GB2312" w:eastAsia="仿宋_GB2312" w:hAnsi="宋体"/>
          <w:sz w:val="32"/>
          <w:szCs w:val="32"/>
        </w:rPr>
        <w:t xml:space="preserve">   </w:t>
      </w:r>
    </w:p>
    <w:p w:rsidR="007D7D3D" w:rsidRPr="00AB5D68" w:rsidRDefault="007D7D3D" w:rsidP="00A72504">
      <w:pPr>
        <w:pStyle w:val="NormalWeb"/>
        <w:spacing w:before="0" w:beforeAutospacing="0" w:after="0" w:afterAutospacing="0"/>
        <w:ind w:firstLineChars="200" w:firstLine="623"/>
        <w:rPr>
          <w:rFonts w:ascii="仿宋_GB2312" w:eastAsia="仿宋_GB2312"/>
          <w:sz w:val="32"/>
          <w:szCs w:val="32"/>
        </w:rPr>
      </w:pPr>
      <w:r w:rsidRPr="00AB5D68">
        <w:rPr>
          <w:rFonts w:ascii="仿宋_GB2312" w:eastAsia="仿宋_GB2312" w:hint="eastAsia"/>
          <w:b/>
          <w:sz w:val="32"/>
          <w:szCs w:val="32"/>
        </w:rPr>
        <w:t>入学：</w:t>
      </w:r>
      <w:r w:rsidRPr="00AB5D68">
        <w:rPr>
          <w:rFonts w:ascii="仿宋_GB2312" w:eastAsia="仿宋_GB2312" w:hint="eastAsia"/>
          <w:sz w:val="32"/>
          <w:szCs w:val="32"/>
        </w:rPr>
        <w:t>我市公办义务段学校坚持以户籍为依据，按照相对就近原则，实行划片免试入学。慈溪籍在外就业经商人士子女，可以毫无障碍地回户籍所在地学校报名入学。</w:t>
      </w:r>
    </w:p>
    <w:p w:rsidR="007D7D3D" w:rsidRPr="00AB5D68" w:rsidRDefault="007D7D3D" w:rsidP="00A72504">
      <w:pPr>
        <w:pStyle w:val="NormalWeb"/>
        <w:spacing w:before="0" w:beforeAutospacing="0" w:after="0" w:afterAutospacing="0"/>
        <w:ind w:firstLineChars="200" w:firstLine="623"/>
        <w:rPr>
          <w:rFonts w:ascii="仿宋_GB2312" w:eastAsia="仿宋_GB2312"/>
          <w:sz w:val="32"/>
          <w:szCs w:val="32"/>
        </w:rPr>
      </w:pPr>
      <w:r w:rsidRPr="00AB5D68">
        <w:rPr>
          <w:rFonts w:ascii="仿宋_GB2312" w:eastAsia="仿宋_GB2312" w:hint="eastAsia"/>
          <w:b/>
          <w:sz w:val="32"/>
          <w:szCs w:val="32"/>
        </w:rPr>
        <w:t>转学：</w:t>
      </w:r>
      <w:bookmarkStart w:id="0" w:name="1"/>
      <w:bookmarkEnd w:id="0"/>
      <w:r w:rsidRPr="00AB5D68">
        <w:rPr>
          <w:rFonts w:ascii="仿宋_GB2312" w:eastAsia="仿宋_GB2312" w:hint="eastAsia"/>
          <w:sz w:val="32"/>
          <w:szCs w:val="32"/>
        </w:rPr>
        <w:t>《慈溪市义务教育阶段学生学籍管理实施意见》规定，原在非户籍所在地学校就读的学生，现要求转回户籍所在地学校就读，监护人可以向户籍所在地教办提出申请，由教办统筹安排就读公办学校。</w:t>
      </w:r>
    </w:p>
    <w:p w:rsidR="007D7D3D" w:rsidRPr="00AB5D68" w:rsidRDefault="007D7D3D" w:rsidP="00A72504">
      <w:pPr>
        <w:pStyle w:val="NormalWeb"/>
        <w:spacing w:before="0" w:beforeAutospacing="0" w:after="0" w:afterAutospacing="0"/>
        <w:ind w:firstLineChars="200" w:firstLine="623"/>
        <w:rPr>
          <w:rFonts w:ascii="仿宋_GB2312" w:eastAsia="仿宋_GB2312"/>
          <w:sz w:val="32"/>
          <w:szCs w:val="32"/>
        </w:rPr>
      </w:pPr>
      <w:r w:rsidRPr="00AB5D68">
        <w:rPr>
          <w:rFonts w:ascii="仿宋_GB2312" w:eastAsia="仿宋_GB2312" w:hint="eastAsia"/>
          <w:b/>
          <w:sz w:val="32"/>
          <w:szCs w:val="32"/>
        </w:rPr>
        <w:t>中考中招：</w:t>
      </w:r>
      <w:r w:rsidRPr="00AB5D68">
        <w:rPr>
          <w:rFonts w:ascii="仿宋_GB2312" w:eastAsia="仿宋_GB2312" w:hint="eastAsia"/>
          <w:sz w:val="32"/>
          <w:szCs w:val="32"/>
        </w:rPr>
        <w:t>我市中考中招实施意见中明确：初三在外地就读、要求回本市户籍所在地升学的考生，可以到户籍所在地初中报名参加中考，并统一参加录取。</w:t>
      </w:r>
    </w:p>
    <w:p w:rsidR="007D7D3D" w:rsidRPr="00AB5D68" w:rsidRDefault="007D7D3D" w:rsidP="00A72504">
      <w:pPr>
        <w:pStyle w:val="NormalWeb"/>
        <w:spacing w:before="0" w:beforeAutospacing="0" w:after="0" w:afterAutospacing="0"/>
        <w:ind w:firstLineChars="200" w:firstLine="623"/>
        <w:rPr>
          <w:rFonts w:ascii="仿宋_GB2312" w:eastAsia="仿宋_GB2312"/>
          <w:sz w:val="32"/>
          <w:szCs w:val="32"/>
        </w:rPr>
      </w:pPr>
      <w:r w:rsidRPr="00AB5D68">
        <w:rPr>
          <w:rFonts w:ascii="仿宋_GB2312" w:eastAsia="仿宋_GB2312" w:hint="eastAsia"/>
          <w:b/>
          <w:sz w:val="32"/>
          <w:szCs w:val="32"/>
        </w:rPr>
        <w:t>高中转学：</w:t>
      </w:r>
      <w:r w:rsidRPr="00AB5D68">
        <w:rPr>
          <w:rFonts w:ascii="仿宋_GB2312" w:eastAsia="仿宋_GB2312" w:hint="eastAsia"/>
          <w:sz w:val="32"/>
          <w:szCs w:val="32"/>
        </w:rPr>
        <w:t>家长可以凭中考成绩单和对方教育局出具的当地高中录取分数线证明，由我市教育局统筹安排转入对应高中学校。</w:t>
      </w:r>
    </w:p>
    <w:p w:rsidR="007D7D3D" w:rsidRPr="00AB5D68" w:rsidRDefault="007D7D3D" w:rsidP="00A72504">
      <w:pPr>
        <w:ind w:firstLineChars="200" w:firstLine="623"/>
        <w:rPr>
          <w:rFonts w:ascii="仿宋_GB2312" w:eastAsia="仿宋_GB2312" w:hAnsi="宋体"/>
          <w:b/>
          <w:sz w:val="32"/>
          <w:szCs w:val="32"/>
        </w:rPr>
      </w:pPr>
      <w:r w:rsidRPr="00AB5D68">
        <w:rPr>
          <w:rFonts w:ascii="仿宋_GB2312" w:eastAsia="仿宋_GB2312" w:hAnsi="宋体" w:cs="宋体" w:hint="eastAsia"/>
          <w:b/>
          <w:kern w:val="0"/>
          <w:sz w:val="32"/>
          <w:szCs w:val="32"/>
        </w:rPr>
        <w:t>回慈创业人员子女，</w:t>
      </w:r>
      <w:r w:rsidRPr="00AB5D68">
        <w:rPr>
          <w:rFonts w:ascii="仿宋_GB2312" w:eastAsia="仿宋_GB2312" w:hAnsi="宋体" w:cs="宋体" w:hint="eastAsia"/>
          <w:kern w:val="0"/>
          <w:sz w:val="32"/>
          <w:szCs w:val="32"/>
        </w:rPr>
        <w:t>我市也有相应的优惠政策给予保障。</w:t>
      </w:r>
    </w:p>
    <w:p w:rsidR="007D7D3D" w:rsidRPr="00AB5D68" w:rsidRDefault="007D7D3D" w:rsidP="00A72504">
      <w:pPr>
        <w:pStyle w:val="NormalWeb"/>
        <w:spacing w:before="0" w:beforeAutospacing="0" w:after="0" w:afterAutospacing="0"/>
        <w:ind w:firstLine="645"/>
        <w:rPr>
          <w:rFonts w:ascii="仿宋_GB2312" w:eastAsia="仿宋_GB2312"/>
          <w:sz w:val="32"/>
          <w:szCs w:val="32"/>
        </w:rPr>
      </w:pPr>
      <w:r w:rsidRPr="00AB5D68">
        <w:rPr>
          <w:rFonts w:ascii="仿宋_GB2312" w:eastAsia="仿宋_GB2312" w:hint="eastAsia"/>
          <w:sz w:val="32"/>
          <w:szCs w:val="32"/>
        </w:rPr>
        <w:t>随着素质教育的深入实施和教育改革的不断推进，现在的考试已越来越注重学生核心素养与学习能力的考查，您所担心的回原籍就读孩子，由于教材不同、考试大纲不同，造成学识与考分偏差的影响会越来越小。学习是场马拉松，优秀的孩子最终会赢得胜利。</w:t>
      </w:r>
    </w:p>
    <w:p w:rsidR="007D7D3D" w:rsidRPr="00AB5D68" w:rsidRDefault="007D7D3D" w:rsidP="00BC01BB">
      <w:pPr>
        <w:pStyle w:val="NormalWeb"/>
        <w:spacing w:before="0" w:beforeAutospacing="0" w:after="0" w:afterAutospacing="0"/>
        <w:ind w:firstLine="645"/>
        <w:rPr>
          <w:rFonts w:ascii="仿宋_GB2312" w:eastAsia="仿宋_GB2312"/>
          <w:sz w:val="32"/>
          <w:szCs w:val="32"/>
        </w:rPr>
      </w:pPr>
      <w:r w:rsidRPr="00AB5D68">
        <w:rPr>
          <w:rFonts w:ascii="仿宋_GB2312" w:eastAsia="仿宋_GB2312" w:hint="eastAsia"/>
          <w:sz w:val="32"/>
          <w:szCs w:val="32"/>
        </w:rPr>
        <w:t>今后，我们将进一步加大这方面问题的深入调研，积极向上级教育行政部门及市委市政府建言献策，进一步为在外慈商子女回慈入学、转学、升学等提供优质服务，激发慈商回慈创业热情，营造良好的创业创新环境。</w:t>
      </w:r>
    </w:p>
    <w:p w:rsidR="007D7D3D" w:rsidRPr="00AB5D68" w:rsidRDefault="007D7D3D" w:rsidP="00A72504">
      <w:pPr>
        <w:pStyle w:val="NormalWeb"/>
        <w:spacing w:before="0" w:beforeAutospacing="0" w:after="0" w:afterAutospacing="0"/>
        <w:ind w:firstLine="645"/>
        <w:rPr>
          <w:rFonts w:ascii="仿宋_GB2312" w:eastAsia="仿宋_GB2312"/>
          <w:sz w:val="32"/>
          <w:szCs w:val="32"/>
        </w:rPr>
      </w:pPr>
      <w:r w:rsidRPr="00AB5D68">
        <w:rPr>
          <w:rFonts w:ascii="仿宋_GB2312" w:eastAsia="仿宋_GB2312" w:hint="eastAsia"/>
          <w:sz w:val="32"/>
          <w:szCs w:val="32"/>
        </w:rPr>
        <w:t>感谢您对我们教育工作的支持和关心，希望今后继续保持联系，对我们的工作给予监督、指导和帮助。</w:t>
      </w:r>
    </w:p>
    <w:p w:rsidR="007D7D3D" w:rsidRPr="00AB5D68" w:rsidRDefault="007D7D3D" w:rsidP="00A72504">
      <w:pPr>
        <w:pStyle w:val="NormalWeb"/>
        <w:spacing w:before="0" w:beforeAutospacing="0" w:after="0" w:afterAutospacing="0"/>
        <w:ind w:firstLine="645"/>
        <w:rPr>
          <w:rFonts w:ascii="仿宋_GB2312" w:eastAsia="仿宋_GB2312"/>
          <w:sz w:val="32"/>
          <w:szCs w:val="32"/>
        </w:rPr>
      </w:pPr>
    </w:p>
    <w:p w:rsidR="007D7D3D" w:rsidRPr="00AB5D68" w:rsidRDefault="007D7D3D" w:rsidP="00A72504">
      <w:pPr>
        <w:pStyle w:val="NormalWeb"/>
        <w:spacing w:before="0" w:beforeAutospacing="0" w:after="0" w:afterAutospacing="0"/>
        <w:ind w:firstLine="645"/>
        <w:rPr>
          <w:rFonts w:ascii="仿宋_GB2312" w:eastAsia="仿宋_GB2312"/>
          <w:sz w:val="32"/>
          <w:szCs w:val="32"/>
        </w:rPr>
      </w:pPr>
    </w:p>
    <w:p w:rsidR="007D7D3D" w:rsidRPr="00AB5D68" w:rsidRDefault="007D7D3D" w:rsidP="00A72504">
      <w:pPr>
        <w:pStyle w:val="NormalWeb"/>
        <w:spacing w:before="0" w:beforeAutospacing="0" w:after="0" w:afterAutospacing="0"/>
        <w:ind w:firstLine="645"/>
        <w:rPr>
          <w:rFonts w:ascii="仿宋_GB2312" w:eastAsia="仿宋_GB2312"/>
          <w:sz w:val="32"/>
          <w:szCs w:val="32"/>
        </w:rPr>
      </w:pPr>
    </w:p>
    <w:p w:rsidR="007D7D3D" w:rsidRPr="00AB5D68" w:rsidRDefault="007D7D3D" w:rsidP="00A72504">
      <w:pPr>
        <w:pStyle w:val="NormalWeb"/>
        <w:spacing w:before="0" w:beforeAutospacing="0" w:after="0" w:afterAutospacing="0"/>
        <w:ind w:firstLine="645"/>
        <w:rPr>
          <w:rFonts w:ascii="仿宋_GB2312" w:eastAsia="仿宋_GB2312"/>
          <w:color w:val="393939"/>
          <w:sz w:val="32"/>
          <w:szCs w:val="32"/>
          <w:bdr w:val="none" w:sz="0" w:space="0" w:color="auto" w:frame="1"/>
          <w:shd w:val="clear" w:color="auto" w:fill="FFFFFF"/>
        </w:rPr>
      </w:pPr>
    </w:p>
    <w:p w:rsidR="007D7D3D" w:rsidRPr="00AB5D68" w:rsidRDefault="007D7D3D" w:rsidP="00A72504">
      <w:pPr>
        <w:ind w:firstLineChars="1550" w:firstLine="4805"/>
        <w:rPr>
          <w:rFonts w:ascii="仿宋_GB2312" w:eastAsia="仿宋_GB2312" w:hAnsi="宋体"/>
          <w:sz w:val="32"/>
          <w:szCs w:val="32"/>
        </w:rPr>
      </w:pPr>
      <w:r w:rsidRPr="00AB5D68">
        <w:rPr>
          <w:rFonts w:ascii="仿宋_GB2312" w:eastAsia="仿宋_GB2312" w:hAnsi="宋体" w:hint="eastAsia"/>
          <w:sz w:val="32"/>
          <w:szCs w:val="32"/>
        </w:rPr>
        <w:t>慈溪市教育局</w:t>
      </w:r>
    </w:p>
    <w:p w:rsidR="007D7D3D" w:rsidRPr="00AB5D68" w:rsidRDefault="007D7D3D" w:rsidP="00A72504">
      <w:pPr>
        <w:ind w:firstLine="645"/>
        <w:rPr>
          <w:rFonts w:ascii="仿宋_GB2312" w:eastAsia="仿宋_GB2312" w:hAnsi="宋体"/>
          <w:sz w:val="32"/>
          <w:szCs w:val="32"/>
        </w:rPr>
      </w:pPr>
      <w:r w:rsidRPr="00AB5D68">
        <w:rPr>
          <w:rFonts w:ascii="仿宋_GB2312" w:eastAsia="仿宋_GB2312" w:hAnsi="宋体" w:hint="eastAsia"/>
          <w:sz w:val="32"/>
          <w:szCs w:val="32"/>
        </w:rPr>
        <w:t xml:space="preserve">　　　　　　　　　</w:t>
      </w:r>
      <w:r w:rsidRPr="00AB5D68">
        <w:rPr>
          <w:rFonts w:ascii="仿宋_GB2312" w:eastAsia="仿宋_GB2312" w:hAnsi="宋体"/>
          <w:sz w:val="32"/>
          <w:szCs w:val="32"/>
        </w:rPr>
        <w:t xml:space="preserve">     </w:t>
      </w:r>
      <w:r w:rsidRPr="00AB5D68">
        <w:rPr>
          <w:rFonts w:ascii="仿宋_GB2312" w:eastAsia="仿宋_GB2312" w:hAnsi="宋体" w:hint="eastAsia"/>
          <w:sz w:val="32"/>
          <w:szCs w:val="32"/>
        </w:rPr>
        <w:t xml:space="preserve">　</w:t>
      </w:r>
      <w:r w:rsidRPr="00AB5D68">
        <w:rPr>
          <w:rFonts w:ascii="仿宋_GB2312" w:eastAsia="仿宋_GB2312" w:hAnsi="宋体"/>
          <w:sz w:val="32"/>
          <w:szCs w:val="32"/>
        </w:rPr>
        <w:t>2019</w:t>
      </w:r>
      <w:r w:rsidRPr="00AB5D68">
        <w:rPr>
          <w:rFonts w:ascii="仿宋_GB2312" w:eastAsia="仿宋_GB2312" w:hAnsi="宋体" w:hint="eastAsia"/>
          <w:sz w:val="32"/>
          <w:szCs w:val="32"/>
        </w:rPr>
        <w:t>年</w:t>
      </w:r>
      <w:r w:rsidRPr="00AB5D68">
        <w:rPr>
          <w:rFonts w:ascii="仿宋_GB2312" w:eastAsia="仿宋_GB2312" w:hAnsi="宋体"/>
          <w:sz w:val="32"/>
          <w:szCs w:val="32"/>
        </w:rPr>
        <w:t>6</w:t>
      </w:r>
      <w:r w:rsidRPr="00AB5D68">
        <w:rPr>
          <w:rFonts w:ascii="仿宋_GB2312" w:eastAsia="仿宋_GB2312" w:hAnsi="宋体" w:hint="eastAsia"/>
          <w:sz w:val="32"/>
          <w:szCs w:val="32"/>
        </w:rPr>
        <w:t>月</w:t>
      </w:r>
      <w:r>
        <w:rPr>
          <w:rFonts w:ascii="仿宋_GB2312" w:eastAsia="仿宋_GB2312" w:hAnsi="宋体"/>
          <w:sz w:val="32"/>
          <w:szCs w:val="32"/>
        </w:rPr>
        <w:t>21</w:t>
      </w:r>
      <w:r w:rsidRPr="00AB5D68">
        <w:rPr>
          <w:rFonts w:ascii="仿宋_GB2312" w:eastAsia="仿宋_GB2312" w:hAnsi="宋体" w:hint="eastAsia"/>
          <w:sz w:val="32"/>
          <w:szCs w:val="32"/>
        </w:rPr>
        <w:t>日</w:t>
      </w:r>
    </w:p>
    <w:p w:rsidR="007D7D3D" w:rsidRDefault="007D7D3D" w:rsidP="00A72504">
      <w:pPr>
        <w:rPr>
          <w:rFonts w:ascii="仿宋_GB2312" w:eastAsia="仿宋_GB2312" w:hAnsi="宋体"/>
          <w:sz w:val="32"/>
          <w:szCs w:val="32"/>
        </w:rPr>
      </w:pPr>
    </w:p>
    <w:p w:rsidR="007D7D3D" w:rsidRDefault="007D7D3D" w:rsidP="00A72504">
      <w:pPr>
        <w:rPr>
          <w:rFonts w:ascii="仿宋_GB2312" w:eastAsia="仿宋_GB2312" w:hAnsi="宋体"/>
          <w:sz w:val="32"/>
          <w:szCs w:val="32"/>
        </w:rPr>
      </w:pPr>
    </w:p>
    <w:p w:rsidR="007D7D3D" w:rsidRPr="00AB5D68" w:rsidRDefault="007D7D3D" w:rsidP="00A72504">
      <w:pPr>
        <w:rPr>
          <w:rFonts w:ascii="仿宋_GB2312" w:eastAsia="仿宋_GB2312" w:hAnsi="宋体"/>
          <w:sz w:val="32"/>
          <w:szCs w:val="32"/>
        </w:rPr>
      </w:pPr>
    </w:p>
    <w:p w:rsidR="007D7D3D" w:rsidRPr="00AB5D68" w:rsidRDefault="007D7D3D" w:rsidP="00A72504">
      <w:pPr>
        <w:ind w:firstLineChars="200" w:firstLine="620"/>
        <w:rPr>
          <w:rFonts w:ascii="仿宋_GB2312" w:eastAsia="仿宋_GB2312" w:hAnsi="宋体"/>
          <w:sz w:val="32"/>
          <w:szCs w:val="32"/>
        </w:rPr>
      </w:pPr>
      <w:r w:rsidRPr="00AB5D68">
        <w:rPr>
          <w:rFonts w:ascii="仿宋_GB2312" w:eastAsia="仿宋_GB2312" w:hAnsi="宋体" w:hint="eastAsia"/>
          <w:sz w:val="32"/>
          <w:szCs w:val="32"/>
        </w:rPr>
        <w:t>抄　　送：市人大代表工委，市政府办公室，市工商联，桥头镇人大主席团。</w:t>
      </w:r>
    </w:p>
    <w:p w:rsidR="007D7D3D" w:rsidRPr="00AB5D68" w:rsidRDefault="007D7D3D" w:rsidP="00A72504">
      <w:pPr>
        <w:rPr>
          <w:rFonts w:ascii="仿宋_GB2312" w:eastAsia="仿宋_GB2312" w:hAnsi="宋体"/>
          <w:sz w:val="32"/>
          <w:szCs w:val="32"/>
        </w:rPr>
      </w:pPr>
      <w:r w:rsidRPr="00AB5D68">
        <w:rPr>
          <w:rFonts w:ascii="仿宋_GB2312" w:eastAsia="仿宋_GB2312" w:hAnsi="宋体" w:hint="eastAsia"/>
          <w:sz w:val="32"/>
          <w:szCs w:val="32"/>
        </w:rPr>
        <w:t xml:space="preserve">　　联</w:t>
      </w:r>
      <w:r w:rsidRPr="00AB5D68">
        <w:rPr>
          <w:rFonts w:ascii="仿宋_GB2312" w:eastAsia="仿宋_GB2312" w:hAnsi="宋体"/>
          <w:sz w:val="32"/>
          <w:szCs w:val="32"/>
        </w:rPr>
        <w:t xml:space="preserve"> </w:t>
      </w:r>
      <w:r w:rsidRPr="00AB5D68">
        <w:rPr>
          <w:rFonts w:ascii="仿宋_GB2312" w:eastAsia="仿宋_GB2312" w:hAnsi="宋体" w:hint="eastAsia"/>
          <w:sz w:val="32"/>
          <w:szCs w:val="32"/>
        </w:rPr>
        <w:t>系</w:t>
      </w:r>
      <w:r w:rsidRPr="00AB5D68">
        <w:rPr>
          <w:rFonts w:ascii="仿宋_GB2312" w:eastAsia="仿宋_GB2312" w:hAnsi="宋体"/>
          <w:sz w:val="32"/>
          <w:szCs w:val="32"/>
        </w:rPr>
        <w:t xml:space="preserve"> </w:t>
      </w:r>
      <w:r w:rsidRPr="00AB5D68">
        <w:rPr>
          <w:rFonts w:ascii="仿宋_GB2312" w:eastAsia="仿宋_GB2312" w:hAnsi="宋体" w:hint="eastAsia"/>
          <w:sz w:val="32"/>
          <w:szCs w:val="32"/>
        </w:rPr>
        <w:t>人：周红央</w:t>
      </w:r>
    </w:p>
    <w:p w:rsidR="007D7D3D" w:rsidRPr="00AB5D68" w:rsidRDefault="007D7D3D" w:rsidP="00A72504">
      <w:pPr>
        <w:rPr>
          <w:rFonts w:ascii="仿宋_GB2312" w:eastAsia="仿宋_GB2312" w:hAnsi="宋体"/>
          <w:sz w:val="32"/>
          <w:szCs w:val="32"/>
        </w:rPr>
      </w:pPr>
      <w:r w:rsidRPr="00AB5D68">
        <w:rPr>
          <w:rFonts w:ascii="仿宋_GB2312" w:eastAsia="仿宋_GB2312" w:hAnsi="宋体" w:hint="eastAsia"/>
          <w:sz w:val="32"/>
          <w:szCs w:val="32"/>
        </w:rPr>
        <w:t xml:space="preserve">　　联系电话：</w:t>
      </w:r>
      <w:r w:rsidRPr="00AB5D68">
        <w:rPr>
          <w:rFonts w:ascii="仿宋_GB2312" w:eastAsia="仿宋_GB2312" w:hAnsi="宋体"/>
          <w:sz w:val="32"/>
          <w:szCs w:val="32"/>
        </w:rPr>
        <w:t>63919027</w:t>
      </w:r>
    </w:p>
    <w:sectPr w:rsidR="007D7D3D" w:rsidRPr="00AB5D68" w:rsidSect="00A72504">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2155" w:left="1588" w:header="851" w:footer="992" w:gutter="0"/>
      <w:cols w:space="425"/>
      <w:docGrid w:type="linesAndChars" w:linePitch="56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D3D" w:rsidRDefault="007D7D3D" w:rsidP="009555C0">
      <w:r>
        <w:separator/>
      </w:r>
    </w:p>
  </w:endnote>
  <w:endnote w:type="continuationSeparator" w:id="0">
    <w:p w:rsidR="007D7D3D" w:rsidRDefault="007D7D3D" w:rsidP="0095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Pr="00A72504" w:rsidRDefault="007D7D3D" w:rsidP="00A72504">
    <w:pPr>
      <w:pStyle w:val="Footer"/>
      <w:ind w:firstLineChars="150" w:firstLine="360"/>
      <w:rPr>
        <w:sz w:val="24"/>
        <w:szCs w:val="24"/>
      </w:rPr>
    </w:pPr>
    <w:r w:rsidRPr="00A72504">
      <w:rPr>
        <w:sz w:val="24"/>
        <w:szCs w:val="24"/>
      </w:rPr>
      <w:t>—</w:t>
    </w:r>
    <w:r w:rsidRPr="00A72504">
      <w:rPr>
        <w:rStyle w:val="PageNumber"/>
        <w:sz w:val="24"/>
        <w:szCs w:val="24"/>
      </w:rPr>
      <w:fldChar w:fldCharType="begin"/>
    </w:r>
    <w:r w:rsidRPr="00A72504">
      <w:rPr>
        <w:rStyle w:val="PageNumber"/>
        <w:sz w:val="24"/>
        <w:szCs w:val="24"/>
      </w:rPr>
      <w:instrText xml:space="preserve"> PAGE </w:instrText>
    </w:r>
    <w:r w:rsidRPr="00A72504">
      <w:rPr>
        <w:rStyle w:val="PageNumber"/>
        <w:sz w:val="24"/>
        <w:szCs w:val="24"/>
      </w:rPr>
      <w:fldChar w:fldCharType="separate"/>
    </w:r>
    <w:r>
      <w:rPr>
        <w:rStyle w:val="PageNumber"/>
        <w:noProof/>
        <w:sz w:val="24"/>
        <w:szCs w:val="24"/>
      </w:rPr>
      <w:t>2</w:t>
    </w:r>
    <w:r w:rsidRPr="00A72504">
      <w:rPr>
        <w:rStyle w:val="PageNumber"/>
        <w:sz w:val="24"/>
        <w:szCs w:val="24"/>
      </w:rPr>
      <w:fldChar w:fldCharType="end"/>
    </w:r>
    <w:r w:rsidRPr="00A72504">
      <w:rPr>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Pr="00A72504" w:rsidRDefault="007D7D3D" w:rsidP="00A72504">
    <w:pPr>
      <w:pStyle w:val="Footer"/>
      <w:ind w:firstLineChars="3250" w:firstLine="7800"/>
      <w:rPr>
        <w:sz w:val="24"/>
        <w:szCs w:val="24"/>
      </w:rPr>
    </w:pPr>
    <w:r w:rsidRPr="00A72504">
      <w:rPr>
        <w:sz w:val="24"/>
        <w:szCs w:val="24"/>
      </w:rPr>
      <w:t>—</w:t>
    </w:r>
    <w:r w:rsidRPr="00A72504">
      <w:rPr>
        <w:rStyle w:val="PageNumber"/>
        <w:sz w:val="24"/>
        <w:szCs w:val="24"/>
      </w:rPr>
      <w:fldChar w:fldCharType="begin"/>
    </w:r>
    <w:r w:rsidRPr="00A72504">
      <w:rPr>
        <w:rStyle w:val="PageNumber"/>
        <w:sz w:val="24"/>
        <w:szCs w:val="24"/>
      </w:rPr>
      <w:instrText xml:space="preserve"> PAGE </w:instrText>
    </w:r>
    <w:r w:rsidRPr="00A72504">
      <w:rPr>
        <w:rStyle w:val="PageNumber"/>
        <w:sz w:val="24"/>
        <w:szCs w:val="24"/>
      </w:rPr>
      <w:fldChar w:fldCharType="separate"/>
    </w:r>
    <w:r>
      <w:rPr>
        <w:rStyle w:val="PageNumber"/>
        <w:noProof/>
        <w:sz w:val="24"/>
        <w:szCs w:val="24"/>
      </w:rPr>
      <w:t>1</w:t>
    </w:r>
    <w:r w:rsidRPr="00A72504">
      <w:rPr>
        <w:rStyle w:val="PageNumber"/>
        <w:sz w:val="24"/>
        <w:szCs w:val="24"/>
      </w:rPr>
      <w:fldChar w:fldCharType="end"/>
    </w:r>
    <w:r w:rsidRPr="00A72504">
      <w:rPr>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Default="007D7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D3D" w:rsidRDefault="007D7D3D" w:rsidP="009555C0">
      <w:r>
        <w:separator/>
      </w:r>
    </w:p>
  </w:footnote>
  <w:footnote w:type="continuationSeparator" w:id="0">
    <w:p w:rsidR="007D7D3D" w:rsidRDefault="007D7D3D" w:rsidP="0095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Default="007D7D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Default="007D7D3D" w:rsidP="00BA7CA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3D" w:rsidRDefault="007D7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FAC"/>
    <w:multiLevelType w:val="hybridMultilevel"/>
    <w:tmpl w:val="5BD8EC2C"/>
    <w:lvl w:ilvl="0" w:tplc="F54AACA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7501641"/>
    <w:multiLevelType w:val="hybridMultilevel"/>
    <w:tmpl w:val="79043334"/>
    <w:lvl w:ilvl="0" w:tplc="D5CEC5A8">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099"/>
    <w:rsid w:val="00001D89"/>
    <w:rsid w:val="00012B08"/>
    <w:rsid w:val="000317E5"/>
    <w:rsid w:val="0004741C"/>
    <w:rsid w:val="00061D14"/>
    <w:rsid w:val="000636D7"/>
    <w:rsid w:val="00071149"/>
    <w:rsid w:val="00080B6A"/>
    <w:rsid w:val="000A0767"/>
    <w:rsid w:val="000B04D7"/>
    <w:rsid w:val="000C47DA"/>
    <w:rsid w:val="0011271E"/>
    <w:rsid w:val="00131F0A"/>
    <w:rsid w:val="00132EC7"/>
    <w:rsid w:val="00136A48"/>
    <w:rsid w:val="00145036"/>
    <w:rsid w:val="001554A4"/>
    <w:rsid w:val="00171FC5"/>
    <w:rsid w:val="0018564A"/>
    <w:rsid w:val="001B7D50"/>
    <w:rsid w:val="001C77E6"/>
    <w:rsid w:val="001F4B8D"/>
    <w:rsid w:val="0020199C"/>
    <w:rsid w:val="00231837"/>
    <w:rsid w:val="00243E25"/>
    <w:rsid w:val="002474F8"/>
    <w:rsid w:val="00292900"/>
    <w:rsid w:val="002C5B69"/>
    <w:rsid w:val="002F14D0"/>
    <w:rsid w:val="003014AE"/>
    <w:rsid w:val="0034434C"/>
    <w:rsid w:val="003705AD"/>
    <w:rsid w:val="003C2F35"/>
    <w:rsid w:val="003C5898"/>
    <w:rsid w:val="003D3BEE"/>
    <w:rsid w:val="003E6C7C"/>
    <w:rsid w:val="003F62BF"/>
    <w:rsid w:val="004028DE"/>
    <w:rsid w:val="0040545F"/>
    <w:rsid w:val="00412EFB"/>
    <w:rsid w:val="0045252E"/>
    <w:rsid w:val="004672D6"/>
    <w:rsid w:val="00471241"/>
    <w:rsid w:val="00474D74"/>
    <w:rsid w:val="0048109D"/>
    <w:rsid w:val="00482790"/>
    <w:rsid w:val="00483335"/>
    <w:rsid w:val="00497CF7"/>
    <w:rsid w:val="004A2085"/>
    <w:rsid w:val="004B7C9F"/>
    <w:rsid w:val="004C3B51"/>
    <w:rsid w:val="004D5316"/>
    <w:rsid w:val="004E42D9"/>
    <w:rsid w:val="004F504C"/>
    <w:rsid w:val="005020B3"/>
    <w:rsid w:val="00515F3C"/>
    <w:rsid w:val="005242EA"/>
    <w:rsid w:val="00540F44"/>
    <w:rsid w:val="005419E5"/>
    <w:rsid w:val="00554883"/>
    <w:rsid w:val="00555357"/>
    <w:rsid w:val="005A00A3"/>
    <w:rsid w:val="005F3DDD"/>
    <w:rsid w:val="00613099"/>
    <w:rsid w:val="006133E0"/>
    <w:rsid w:val="00615520"/>
    <w:rsid w:val="006441D5"/>
    <w:rsid w:val="006616B7"/>
    <w:rsid w:val="00667F79"/>
    <w:rsid w:val="00677132"/>
    <w:rsid w:val="00682CFB"/>
    <w:rsid w:val="00690B87"/>
    <w:rsid w:val="006A713D"/>
    <w:rsid w:val="006C67E8"/>
    <w:rsid w:val="006C68AB"/>
    <w:rsid w:val="006D2F87"/>
    <w:rsid w:val="006F627A"/>
    <w:rsid w:val="00702117"/>
    <w:rsid w:val="0070308F"/>
    <w:rsid w:val="00711032"/>
    <w:rsid w:val="007235E3"/>
    <w:rsid w:val="0076458D"/>
    <w:rsid w:val="0077595B"/>
    <w:rsid w:val="00781E82"/>
    <w:rsid w:val="0078409F"/>
    <w:rsid w:val="007868B6"/>
    <w:rsid w:val="00786A4C"/>
    <w:rsid w:val="007B7636"/>
    <w:rsid w:val="007B7ABB"/>
    <w:rsid w:val="007C67BD"/>
    <w:rsid w:val="007D7D3D"/>
    <w:rsid w:val="007F2C44"/>
    <w:rsid w:val="0080042E"/>
    <w:rsid w:val="00855D03"/>
    <w:rsid w:val="0089729F"/>
    <w:rsid w:val="008B73F4"/>
    <w:rsid w:val="008F1290"/>
    <w:rsid w:val="00905E1B"/>
    <w:rsid w:val="009154B7"/>
    <w:rsid w:val="009178F0"/>
    <w:rsid w:val="0092307E"/>
    <w:rsid w:val="0092680C"/>
    <w:rsid w:val="009313F2"/>
    <w:rsid w:val="00932895"/>
    <w:rsid w:val="009555C0"/>
    <w:rsid w:val="009775F2"/>
    <w:rsid w:val="00987DFF"/>
    <w:rsid w:val="009B45AB"/>
    <w:rsid w:val="009B5D8E"/>
    <w:rsid w:val="009B7AA2"/>
    <w:rsid w:val="009C2835"/>
    <w:rsid w:val="009C3469"/>
    <w:rsid w:val="009D5BD0"/>
    <w:rsid w:val="009D5C0D"/>
    <w:rsid w:val="009E2B9C"/>
    <w:rsid w:val="009E735C"/>
    <w:rsid w:val="009F10BA"/>
    <w:rsid w:val="009F52F1"/>
    <w:rsid w:val="00A07B5A"/>
    <w:rsid w:val="00A2037F"/>
    <w:rsid w:val="00A24E34"/>
    <w:rsid w:val="00A427D3"/>
    <w:rsid w:val="00A46720"/>
    <w:rsid w:val="00A54A1D"/>
    <w:rsid w:val="00A64E06"/>
    <w:rsid w:val="00A72504"/>
    <w:rsid w:val="00A80971"/>
    <w:rsid w:val="00A86447"/>
    <w:rsid w:val="00A97331"/>
    <w:rsid w:val="00A976C3"/>
    <w:rsid w:val="00AB5D68"/>
    <w:rsid w:val="00AC7031"/>
    <w:rsid w:val="00AC7846"/>
    <w:rsid w:val="00AD5976"/>
    <w:rsid w:val="00AE4EF0"/>
    <w:rsid w:val="00B556E5"/>
    <w:rsid w:val="00B84D90"/>
    <w:rsid w:val="00B8653F"/>
    <w:rsid w:val="00B92D94"/>
    <w:rsid w:val="00BA2D95"/>
    <w:rsid w:val="00BA7CA8"/>
    <w:rsid w:val="00BA7FEC"/>
    <w:rsid w:val="00BC01BB"/>
    <w:rsid w:val="00BC2ADB"/>
    <w:rsid w:val="00BC7243"/>
    <w:rsid w:val="00BD4C86"/>
    <w:rsid w:val="00BE6715"/>
    <w:rsid w:val="00C05272"/>
    <w:rsid w:val="00C17FD4"/>
    <w:rsid w:val="00C46D55"/>
    <w:rsid w:val="00C62ED3"/>
    <w:rsid w:val="00C901D3"/>
    <w:rsid w:val="00C921B8"/>
    <w:rsid w:val="00C9713A"/>
    <w:rsid w:val="00C97C5D"/>
    <w:rsid w:val="00CA5326"/>
    <w:rsid w:val="00CB5366"/>
    <w:rsid w:val="00CB745E"/>
    <w:rsid w:val="00CE0941"/>
    <w:rsid w:val="00CF291A"/>
    <w:rsid w:val="00D06901"/>
    <w:rsid w:val="00D2693E"/>
    <w:rsid w:val="00D438BD"/>
    <w:rsid w:val="00D47EA4"/>
    <w:rsid w:val="00D51CB3"/>
    <w:rsid w:val="00D6286E"/>
    <w:rsid w:val="00D729ED"/>
    <w:rsid w:val="00D73584"/>
    <w:rsid w:val="00D8219C"/>
    <w:rsid w:val="00D87429"/>
    <w:rsid w:val="00D9789B"/>
    <w:rsid w:val="00DB4258"/>
    <w:rsid w:val="00DB69AA"/>
    <w:rsid w:val="00DD7E65"/>
    <w:rsid w:val="00DE02A8"/>
    <w:rsid w:val="00DE3C5F"/>
    <w:rsid w:val="00DF03AE"/>
    <w:rsid w:val="00DF5DBC"/>
    <w:rsid w:val="00E0680A"/>
    <w:rsid w:val="00E31060"/>
    <w:rsid w:val="00E55D58"/>
    <w:rsid w:val="00E568F9"/>
    <w:rsid w:val="00E755C5"/>
    <w:rsid w:val="00E94689"/>
    <w:rsid w:val="00EA0069"/>
    <w:rsid w:val="00EB487F"/>
    <w:rsid w:val="00EB4F4A"/>
    <w:rsid w:val="00ED164A"/>
    <w:rsid w:val="00ED5639"/>
    <w:rsid w:val="00ED7047"/>
    <w:rsid w:val="00F06FB0"/>
    <w:rsid w:val="00F20A50"/>
    <w:rsid w:val="00F34DEF"/>
    <w:rsid w:val="00F4364F"/>
    <w:rsid w:val="00F66D33"/>
    <w:rsid w:val="00F911A5"/>
    <w:rsid w:val="00F9467E"/>
    <w:rsid w:val="00F96257"/>
    <w:rsid w:val="00FA7535"/>
    <w:rsid w:val="00FC40DD"/>
    <w:rsid w:val="00FD20F6"/>
    <w:rsid w:val="00FE3B26"/>
    <w:rsid w:val="00FF06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99"/>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55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55C0"/>
    <w:rPr>
      <w:rFonts w:ascii="Times New Roman" w:eastAsia="宋体" w:hAnsi="Times New Roman" w:cs="Times New Roman"/>
      <w:sz w:val="18"/>
      <w:szCs w:val="18"/>
    </w:rPr>
  </w:style>
  <w:style w:type="paragraph" w:styleId="Footer">
    <w:name w:val="footer"/>
    <w:basedOn w:val="Normal"/>
    <w:link w:val="FooterChar"/>
    <w:uiPriority w:val="99"/>
    <w:semiHidden/>
    <w:rsid w:val="009555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55C0"/>
    <w:rPr>
      <w:rFonts w:ascii="Times New Roman" w:eastAsia="宋体" w:hAnsi="Times New Roman" w:cs="Times New Roman"/>
      <w:sz w:val="18"/>
      <w:szCs w:val="18"/>
    </w:rPr>
  </w:style>
  <w:style w:type="paragraph" w:styleId="NormalWeb">
    <w:name w:val="Normal (Web)"/>
    <w:basedOn w:val="Normal"/>
    <w:uiPriority w:val="99"/>
    <w:rsid w:val="006C68AB"/>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554883"/>
    <w:rPr>
      <w:sz w:val="18"/>
      <w:szCs w:val="18"/>
    </w:rPr>
  </w:style>
  <w:style w:type="character" w:customStyle="1" w:styleId="BalloonTextChar">
    <w:name w:val="Balloon Text Char"/>
    <w:basedOn w:val="DefaultParagraphFont"/>
    <w:link w:val="BalloonText"/>
    <w:uiPriority w:val="99"/>
    <w:semiHidden/>
    <w:locked/>
    <w:rsid w:val="00554883"/>
    <w:rPr>
      <w:rFonts w:ascii="Times New Roman" w:eastAsia="宋体" w:hAnsi="Times New Roman" w:cs="Times New Roman"/>
      <w:sz w:val="18"/>
      <w:szCs w:val="18"/>
    </w:rPr>
  </w:style>
  <w:style w:type="character" w:styleId="PageNumber">
    <w:name w:val="page number"/>
    <w:basedOn w:val="DefaultParagraphFont"/>
    <w:uiPriority w:val="99"/>
    <w:rsid w:val="00A72504"/>
    <w:rPr>
      <w:rFonts w:cs="Times New Roman"/>
    </w:rPr>
  </w:style>
</w:styles>
</file>

<file path=word/webSettings.xml><?xml version="1.0" encoding="utf-8"?>
<w:webSettings xmlns:r="http://schemas.openxmlformats.org/officeDocument/2006/relationships" xmlns:w="http://schemas.openxmlformats.org/wordprocessingml/2006/main">
  <w:divs>
    <w:div w:id="99765466">
      <w:marLeft w:val="0"/>
      <w:marRight w:val="0"/>
      <w:marTop w:val="0"/>
      <w:marBottom w:val="0"/>
      <w:divBdr>
        <w:top w:val="none" w:sz="0" w:space="0" w:color="auto"/>
        <w:left w:val="none" w:sz="0" w:space="0" w:color="auto"/>
        <w:bottom w:val="none" w:sz="0" w:space="0" w:color="auto"/>
        <w:right w:val="none" w:sz="0" w:space="0" w:color="auto"/>
      </w:divBdr>
    </w:div>
    <w:div w:id="99765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174</Words>
  <Characters>993</Characters>
  <Application>Microsoft Office Outlook</Application>
  <DocSecurity>0</DocSecurity>
  <Lines>0</Lines>
  <Paragraphs>0</Paragraphs>
  <ScaleCrop>false</ScaleCrop>
  <Company>MY 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类别标记：B</dc:title>
  <dc:subject/>
  <dc:creator>MY Digital</dc:creator>
  <cp:keywords/>
  <dc:description/>
  <cp:lastModifiedBy>PC</cp:lastModifiedBy>
  <cp:revision>2</cp:revision>
  <dcterms:created xsi:type="dcterms:W3CDTF">2019-06-25T03:59:00Z</dcterms:created>
  <dcterms:modified xsi:type="dcterms:W3CDTF">2019-06-25T03:59:00Z</dcterms:modified>
</cp:coreProperties>
</file>