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20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rPr>
          <w:rFonts w:hint="default" w:ascii="仿宋_GB2312" w:eastAsia="仿宋_GB2312"/>
          <w:sz w:val="32"/>
          <w:u w:val="single" w:color="FF0000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人大一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号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建议</w:t>
      </w:r>
      <w:r>
        <w:rPr>
          <w:rFonts w:hint="eastAsia" w:ascii="方正小标宋简体" w:eastAsia="方正小标宋简体"/>
          <w:sz w:val="44"/>
          <w:szCs w:val="44"/>
        </w:rPr>
        <w:t>的协办意见</w:t>
      </w:r>
    </w:p>
    <w:p>
      <w:pPr>
        <w:rPr>
          <w:rFonts w:hint="eastAsia" w:ascii="仿宋_GB2312" w:hAnsi="仿宋" w:eastAsia="仿宋_GB2312" w:cs="Tahoma"/>
          <w:sz w:val="32"/>
          <w:szCs w:val="32"/>
          <w:lang w:eastAsia="zh-CN"/>
        </w:rPr>
      </w:pPr>
    </w:p>
    <w:p>
      <w:pPr>
        <w:rPr>
          <w:rFonts w:hint="eastAsia" w:ascii="仿宋_GB2312" w:hAnsi="仿宋" w:eastAsia="仿宋_GB2312" w:cs="Tahoma"/>
          <w:sz w:val="32"/>
          <w:szCs w:val="32"/>
          <w:lang w:eastAsia="zh-CN"/>
        </w:rPr>
      </w:pP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市综合执法局：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firstLine="645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Tahoma"/>
          <w:sz w:val="32"/>
          <w:szCs w:val="32"/>
          <w:lang w:eastAsia="zh-CN"/>
        </w:rPr>
        <w:t>胡敏校代表在市十八届人大一次会议大会期间</w:t>
      </w:r>
      <w:r>
        <w:rPr>
          <w:rFonts w:hint="eastAsia" w:ascii="仿宋_GB2312" w:hAnsi="仿宋" w:eastAsia="仿宋_GB2312" w:cs="Tahoma"/>
          <w:sz w:val="32"/>
          <w:szCs w:val="32"/>
        </w:rPr>
        <w:t>提出的</w:t>
      </w:r>
      <w:r>
        <w:rPr>
          <w:rFonts w:hint="eastAsia" w:ascii="仿宋_GB2312" w:hAnsi="???????" w:eastAsia="仿宋_GB2312" w:cs="仿宋"/>
          <w:kern w:val="0"/>
          <w:sz w:val="32"/>
          <w:szCs w:val="32"/>
        </w:rPr>
        <w:t>《关于收取农村生活垃圾处理费的建议》</w:t>
      </w:r>
      <w:r>
        <w:rPr>
          <w:rFonts w:hint="eastAsia" w:ascii="仿宋_GB2312" w:hAnsi="???????" w:eastAsia="仿宋_GB2312" w:cs="仿宋"/>
          <w:kern w:val="0"/>
          <w:sz w:val="32"/>
          <w:szCs w:val="32"/>
          <w:lang w:eastAsia="zh-CN"/>
        </w:rPr>
        <w:t>（第</w:t>
      </w:r>
      <w:r>
        <w:rPr>
          <w:rFonts w:hint="eastAsia" w:ascii="仿宋_GB2312" w:hAnsi="???????" w:eastAsia="仿宋_GB2312" w:cs="仿宋"/>
          <w:kern w:val="0"/>
          <w:sz w:val="32"/>
          <w:szCs w:val="32"/>
          <w:lang w:val="en-US" w:eastAsia="zh-CN"/>
        </w:rPr>
        <w:t>7号</w:t>
      </w:r>
      <w:r>
        <w:rPr>
          <w:rFonts w:hint="eastAsia" w:ascii="仿宋_GB2312" w:hAnsi="???????" w:eastAsia="仿宋_GB2312" w:cs="仿宋"/>
          <w:kern w:val="0"/>
          <w:sz w:val="32"/>
          <w:szCs w:val="32"/>
          <w:lang w:eastAsia="zh-CN"/>
        </w:rPr>
        <w:t>）已</w:t>
      </w:r>
      <w:r>
        <w:rPr>
          <w:rFonts w:hint="eastAsia" w:ascii="仿宋_GB2312" w:hAnsi="???????" w:eastAsia="仿宋_GB2312" w:cs="仿宋"/>
          <w:kern w:val="0"/>
          <w:sz w:val="32"/>
          <w:szCs w:val="32"/>
        </w:rPr>
        <w:t>收悉</w:t>
      </w:r>
      <w:r>
        <w:rPr>
          <w:rFonts w:hint="eastAsia" w:ascii="仿宋_GB2312" w:eastAsia="仿宋_GB2312"/>
          <w:sz w:val="32"/>
        </w:rPr>
        <w:t>。经研究，现</w:t>
      </w:r>
      <w:r>
        <w:rPr>
          <w:rFonts w:hint="eastAsia" w:ascii="仿宋_GB2312" w:eastAsia="仿宋_GB2312"/>
          <w:sz w:val="32"/>
          <w:lang w:eastAsia="zh-CN"/>
        </w:rPr>
        <w:t>将</w:t>
      </w:r>
      <w:r>
        <w:rPr>
          <w:rFonts w:hint="eastAsia" w:ascii="仿宋_GB2312" w:eastAsia="仿宋_GB2312"/>
          <w:sz w:val="32"/>
        </w:rPr>
        <w:t>有关协办意见答复如下：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市爱卫办一直以来把</w:t>
      </w:r>
      <w:r>
        <w:rPr>
          <w:rFonts w:hint="eastAsia" w:ascii="仿宋_GB2312" w:hAnsi="仿宋" w:eastAsia="仿宋_GB2312"/>
          <w:sz w:val="32"/>
          <w:szCs w:val="32"/>
        </w:rPr>
        <w:t>城乡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环境治理</w:t>
      </w:r>
      <w:r>
        <w:rPr>
          <w:rFonts w:hint="eastAsia" w:ascii="仿宋_GB2312" w:hAnsi="仿宋" w:eastAsia="仿宋_GB2312"/>
          <w:sz w:val="32"/>
          <w:szCs w:val="32"/>
        </w:rPr>
        <w:t>与疫情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常态化</w:t>
      </w:r>
      <w:r>
        <w:rPr>
          <w:rFonts w:hint="eastAsia" w:ascii="仿宋_GB2312" w:hAnsi="仿宋" w:eastAsia="仿宋_GB2312"/>
          <w:sz w:val="32"/>
          <w:szCs w:val="32"/>
        </w:rPr>
        <w:t>防控、健康慈溪建设、卫生创建巩固、健康村镇建设等有机融合，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开展一</w:t>
      </w:r>
      <w:r>
        <w:rPr>
          <w:rFonts w:hint="eastAsia" w:ascii="仿宋_GB2312" w:hAnsi="仿宋" w:eastAsia="仿宋_GB2312"/>
          <w:sz w:val="32"/>
          <w:szCs w:val="32"/>
        </w:rPr>
        <w:t>系列爱国卫生运动，广泛动员群众，全方位多层次开展城乡环境整洁行动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大力改善我市城乡人居环境。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 w:val="0"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楷体_GB2312" w:hAnsi="仿宋" w:eastAsia="楷体_GB2312"/>
          <w:b w:val="0"/>
          <w:bCs/>
          <w:color w:val="auto"/>
          <w:sz w:val="32"/>
          <w:szCs w:val="32"/>
        </w:rPr>
        <w:t>加强监督考核。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市委市</w:t>
      </w:r>
      <w:r>
        <w:rPr>
          <w:rFonts w:hint="eastAsia" w:ascii="仿宋_GB2312" w:hAnsi="仿宋" w:eastAsia="仿宋_GB2312"/>
          <w:sz w:val="32"/>
          <w:szCs w:val="32"/>
        </w:rPr>
        <w:t>政府把城乡环境整治工作纳入每年《</w:t>
      </w:r>
      <w:r>
        <w:rPr>
          <w:rFonts w:hint="eastAsia" w:ascii="仿宋_GB2312" w:eastAsia="仿宋_GB2312"/>
          <w:spacing w:val="-8"/>
          <w:sz w:val="32"/>
          <w:szCs w:val="32"/>
        </w:rPr>
        <w:t>镇（街道）党政主要负责人考核办法》和</w:t>
      </w:r>
      <w:r>
        <w:rPr>
          <w:rFonts w:hint="eastAsia" w:ascii="仿宋_GB2312" w:eastAsia="仿宋_GB2312"/>
          <w:color w:val="auto"/>
          <w:spacing w:val="-8"/>
          <w:sz w:val="32"/>
          <w:szCs w:val="32"/>
        </w:rPr>
        <w:t>《专项工作考核奖励办法》，</w:t>
      </w:r>
      <w:r>
        <w:rPr>
          <w:rFonts w:hint="eastAsia" w:ascii="仿宋_GB2312" w:eastAsia="仿宋_GB2312"/>
          <w:spacing w:val="-8"/>
          <w:sz w:val="32"/>
          <w:szCs w:val="32"/>
        </w:rPr>
        <w:t>对各镇（街道）的城乡环境卫生整治工作实行奖优罚劣，各镇（街道）也制定相应考核办法，对所属村（社区）环境卫生管理实行绩效考核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市爱卫办制定了《</w:t>
      </w:r>
      <w:r>
        <w:rPr>
          <w:rFonts w:hint="eastAsia" w:ascii="仿宋_GB2312" w:hAnsi="黑体" w:eastAsia="仿宋_GB2312" w:cs="Tahoma"/>
          <w:spacing w:val="-20"/>
          <w:kern w:val="0"/>
          <w:sz w:val="32"/>
          <w:szCs w:val="32"/>
        </w:rPr>
        <w:t>城乡环境卫生保洁检查评分细则</w:t>
      </w:r>
      <w:r>
        <w:rPr>
          <w:rFonts w:hint="eastAsia" w:ascii="仿宋_GB2312" w:hAnsi="仿宋" w:eastAsia="仿宋_GB2312"/>
          <w:sz w:val="32"/>
          <w:szCs w:val="32"/>
        </w:rPr>
        <w:t>》，围绕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道路保洁、绿化养护、河道保洁、庭院保洁、田间保洁、市场管理、公厕管理、垃圾收运等工作内容，每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采用实地暗访的形式（2019年下半年起每季度一次联合文明办、综合执法局、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交通运输局、住建局、水利局、农业农村局、市妇联对各镇街道进行实地暗访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），对全市城乡环境卫生保洁情况开展检查，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各镇（街道）之间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每月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交叉检查一次，所发现问题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及时反馈各镇（街道）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并要求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立查立改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同时，根据检查情况进行评分，实行每季度排名，并以简报形式进行通报，督促各镇（街道）落实环境卫生长效保洁制度</w:t>
      </w:r>
      <w:r>
        <w:rPr>
          <w:rFonts w:hint="eastAsia" w:ascii="仿宋_GB2312" w:eastAsia="仿宋_GB2312"/>
          <w:spacing w:val="-8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促进城乡环境卫生面貌进一步改善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hint="eastAsia" w:ascii="仿宋_GB2312" w:eastAsia="仿宋_GB2312"/>
          <w:kern w:val="0"/>
          <w:sz w:val="30"/>
          <w:szCs w:val="30"/>
          <w:lang w:val="zh-CN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楷体_GB2312" w:hAnsi="仿宋" w:eastAsia="楷体_GB2312"/>
          <w:b w:val="0"/>
          <w:bCs/>
          <w:sz w:val="32"/>
          <w:szCs w:val="32"/>
        </w:rPr>
        <w:t>落实</w:t>
      </w:r>
      <w:r>
        <w:rPr>
          <w:rFonts w:hint="eastAsia" w:ascii="楷体_GB2312" w:eastAsia="楷体_GB2312"/>
          <w:b w:val="0"/>
          <w:bCs/>
          <w:kern w:val="0"/>
          <w:sz w:val="32"/>
          <w:szCs w:val="32"/>
          <w:lang w:val="zh-CN"/>
        </w:rPr>
        <w:t>资金保障。</w:t>
      </w:r>
      <w:r>
        <w:rPr>
          <w:rFonts w:hint="eastAsia" w:ascii="仿宋_GB2312" w:hAnsi="仿宋_GB2312" w:eastAsia="仿宋_GB2312" w:cs="仿宋_GB2312"/>
          <w:snapToGrid w:val="0"/>
          <w:color w:val="212121"/>
          <w:sz w:val="32"/>
          <w:szCs w:val="32"/>
          <w:lang w:val="zh-CN"/>
        </w:rPr>
        <w:t>市财政局每年对各村环境整治工作进行补助，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zh-CN"/>
        </w:rPr>
        <w:t>镇村两级在已有的专门</w:t>
      </w:r>
      <w:r>
        <w:rPr>
          <w:rFonts w:hint="eastAsia" w:ascii="仿宋_GB2312" w:hAnsi="仿宋_GB2312" w:eastAsia="仿宋_GB2312" w:cs="仿宋_GB2312"/>
          <w:snapToGrid w:val="0"/>
          <w:color w:val="212121"/>
          <w:sz w:val="32"/>
          <w:szCs w:val="32"/>
          <w:lang w:val="zh-CN"/>
        </w:rPr>
        <w:t>保洁资金基础上，进一步加大投入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zh-CN"/>
        </w:rPr>
        <w:t>比例</w:t>
      </w:r>
      <w:r>
        <w:rPr>
          <w:rFonts w:hint="eastAsia" w:ascii="仿宋_GB2312" w:hAnsi="仿宋_GB2312" w:eastAsia="仿宋_GB2312" w:cs="仿宋_GB2312"/>
          <w:snapToGrid w:val="0"/>
          <w:color w:val="212121"/>
          <w:sz w:val="32"/>
          <w:szCs w:val="32"/>
          <w:lang w:val="zh-CN"/>
        </w:rPr>
        <w:t>。2016年开始，市财政局每年列出1000万元资金作为对城乡环境卫生整治工作的专项奖补，镇级财政也相应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lang w:val="zh-CN"/>
        </w:rPr>
        <w:t>给予配</w:t>
      </w:r>
      <w:r>
        <w:rPr>
          <w:rFonts w:hint="eastAsia" w:ascii="仿宋_GB2312" w:hAnsi="仿宋_GB2312" w:eastAsia="仿宋_GB2312" w:cs="仿宋_GB2312"/>
          <w:snapToGrid w:val="0"/>
          <w:color w:val="212121"/>
          <w:sz w:val="32"/>
          <w:szCs w:val="32"/>
          <w:lang w:val="zh-CN"/>
        </w:rPr>
        <w:t>套。2019年开始市财政局对城乡环境卫生整治工作奖补1200万，其中480万用于市妇联牵头落实农村庭院整治工作。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楷体_GB2312" w:hAnsi="仿宋" w:eastAsia="楷体_GB2312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楷体_GB2312" w:hAnsi="仿宋" w:eastAsia="楷体_GB2312"/>
          <w:b w:val="0"/>
          <w:bCs/>
          <w:sz w:val="32"/>
          <w:szCs w:val="32"/>
        </w:rPr>
        <w:t>强化宣传发动。</w:t>
      </w:r>
      <w:r>
        <w:rPr>
          <w:rFonts w:hint="eastAsia" w:ascii="仿宋_GB2312" w:hAnsi="仿宋_GB2312" w:eastAsia="仿宋_GB2312" w:cs="仿宋_GB2312"/>
          <w:snapToGrid w:val="0"/>
          <w:color w:val="212121"/>
          <w:sz w:val="32"/>
          <w:szCs w:val="32"/>
        </w:rPr>
        <w:t>环境卫生整治</w:t>
      </w:r>
      <w:r>
        <w:rPr>
          <w:rFonts w:hint="eastAsia" w:ascii="仿宋_GB2312" w:eastAsia="仿宋_GB2312"/>
          <w:snapToGrid w:val="0"/>
          <w:color w:val="000000"/>
          <w:sz w:val="32"/>
          <w:szCs w:val="32"/>
        </w:rPr>
        <w:t>必须依靠全社会的广泛参与。各镇（街道）、各部门</w:t>
      </w:r>
      <w:r>
        <w:rPr>
          <w:rFonts w:hint="eastAsia" w:ascii="仿宋_GB2312" w:eastAsia="仿宋_GB2312"/>
          <w:snapToGrid w:val="0"/>
          <w:color w:val="222222"/>
          <w:sz w:val="32"/>
          <w:szCs w:val="32"/>
        </w:rPr>
        <w:t>充分发挥基层党组织、妇联组织、团组织和村民自治组织作用，加大宣传力度，</w:t>
      </w:r>
      <w:r>
        <w:rPr>
          <w:rFonts w:hint="eastAsia" w:ascii="仿宋_GB2312" w:eastAsia="仿宋_GB2312"/>
          <w:sz w:val="32"/>
          <w:szCs w:val="32"/>
        </w:rPr>
        <w:t>树典型、倡文明，找问题、除陋习，</w:t>
      </w:r>
      <w:r>
        <w:rPr>
          <w:rFonts w:hint="eastAsia" w:ascii="仿宋_GB2312" w:eastAsia="仿宋_GB2312"/>
          <w:snapToGrid w:val="0"/>
          <w:color w:val="222222"/>
          <w:sz w:val="32"/>
          <w:szCs w:val="32"/>
        </w:rPr>
        <w:t>努力转变居民理念，提升居民素质。</w:t>
      </w:r>
      <w:r>
        <w:rPr>
          <w:rFonts w:hint="eastAsia" w:ascii="仿宋_GB2312" w:hAnsi="仿宋_GB2312" w:eastAsia="仿宋_GB2312" w:cs="仿宋_GB2312"/>
          <w:color w:val="000000"/>
          <w:spacing w:val="-12"/>
          <w:kern w:val="0"/>
          <w:sz w:val="32"/>
          <w:szCs w:val="32"/>
          <w:lang w:eastAsia="zh-CN"/>
        </w:rPr>
        <w:t>部分镇（街道）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每周选择固定一个工作日作为全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环境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卫生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“清爽日”，领导干部带头下村（社区）做志愿活动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通过各类媒体，进行多视角、全方位的宣传，激发全市人民共同维持整洁环境的热情。充分发挥群众主体作用，营造全民“保护环境、人人有责”的社会氛围。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color w:val="000000"/>
          <w:spacing w:val="-12"/>
          <w:kern w:val="0"/>
          <w:sz w:val="32"/>
          <w:szCs w:val="32"/>
        </w:rPr>
        <w:t>公布了市镇两级环境卫生监督电话，</w:t>
      </w:r>
      <w:r>
        <w:rPr>
          <w:rFonts w:hint="eastAsia" w:ascii="仿宋_GB2312" w:hAnsi="仿宋_GB2312" w:eastAsia="仿宋_GB2312" w:cs="仿宋_GB2312"/>
          <w:color w:val="000000"/>
          <w:spacing w:val="-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spacing w:val="-12"/>
          <w:kern w:val="0"/>
          <w:sz w:val="32"/>
          <w:szCs w:val="32"/>
        </w:rPr>
        <w:t>开展“市民随手拍</w:t>
      </w:r>
      <w:r>
        <w:rPr>
          <w:rFonts w:hint="eastAsia" w:ascii="仿宋_GB2312" w:hAnsi="仿宋_GB2312" w:eastAsia="仿宋_GB2312" w:cs="仿宋_GB2312"/>
          <w:spacing w:val="-12"/>
          <w:kern w:val="0"/>
          <w:sz w:val="32"/>
          <w:szCs w:val="32"/>
        </w:rPr>
        <w:t>”活动，发动广大市民拍摄并上传身边的环境卫生问题</w:t>
      </w:r>
      <w:r>
        <w:rPr>
          <w:rFonts w:hint="eastAsia" w:ascii="仿宋_GB2312" w:hAnsi="仿宋_GB2312" w:eastAsia="仿宋_GB2312" w:cs="仿宋_GB2312"/>
          <w:spacing w:val="-12"/>
          <w:kern w:val="0"/>
          <w:sz w:val="32"/>
          <w:szCs w:val="32"/>
          <w:lang w:eastAsia="zh-CN"/>
        </w:rPr>
        <w:t>，得到了一致好评。</w:t>
      </w:r>
    </w:p>
    <w:p>
      <w:pPr>
        <w:adjustRightInd w:val="0"/>
        <w:snapToGrid w:val="0"/>
        <w:spacing w:line="560" w:lineRule="exact"/>
        <w:ind w:firstLine="640"/>
        <w:jc w:val="left"/>
        <w:rPr>
          <w:rFonts w:hint="eastAsia"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</w:t>
      </w:r>
      <w:r>
        <w:rPr>
          <w:rFonts w:ascii="仿宋_GB2312" w:eastAsia="仿宋_GB2312"/>
          <w:sz w:val="32"/>
          <w:szCs w:val="32"/>
        </w:rPr>
        <w:t>，市爱卫办将</w:t>
      </w:r>
      <w:r>
        <w:rPr>
          <w:rFonts w:hint="eastAsia" w:ascii="仿宋_GB2312" w:eastAsia="仿宋_GB2312"/>
          <w:sz w:val="32"/>
          <w:szCs w:val="32"/>
          <w:lang w:eastAsia="zh-CN"/>
        </w:rPr>
        <w:t>进一步深化爱国卫生运动，通过开展各种形式环境卫生整治及宣传活动，提高</w:t>
      </w:r>
      <w:r>
        <w:rPr>
          <w:rFonts w:ascii="仿宋_GB2312" w:hAnsi="Calibri" w:eastAsia="仿宋_GB2312"/>
          <w:kern w:val="0"/>
          <w:sz w:val="32"/>
          <w:szCs w:val="32"/>
        </w:rPr>
        <w:t>广大群众的公共卫生意识和维护健康的社会责任感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激发全社会主动参与的热情，减少垃圾落地。同时加强督查，在原有考核督查的基础上，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创新环境卫生督查方式</w:t>
      </w:r>
      <w:r>
        <w:rPr>
          <w:rFonts w:hint="eastAsia" w:ascii="仿宋_GB2312" w:eastAsia="仿宋_GB2312"/>
          <w:sz w:val="32"/>
          <w:szCs w:val="32"/>
          <w:lang w:eastAsia="zh-CN"/>
        </w:rPr>
        <w:t>，提升“回头看”力度，清理死角盲区，建立长效机制。</w:t>
      </w:r>
      <w:r>
        <w:rPr>
          <w:rFonts w:ascii="仿宋_GB2312" w:hAnsi="Calibri" w:eastAsia="仿宋_GB2312"/>
          <w:kern w:val="0"/>
          <w:sz w:val="32"/>
          <w:szCs w:val="32"/>
        </w:rPr>
        <w:t>力争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到</w:t>
      </w:r>
      <w:r>
        <w:rPr>
          <w:rFonts w:ascii="仿宋_GB2312" w:hAnsi="Calibri" w:eastAsia="仿宋_GB2312"/>
          <w:kern w:val="0"/>
          <w:sz w:val="32"/>
          <w:szCs w:val="32"/>
        </w:rPr>
        <w:t>202</w:t>
      </w:r>
      <w:r>
        <w:rPr>
          <w:rFonts w:hint="eastAsia" w:ascii="仿宋_GB2312" w:hAnsi="Calibri" w:eastAsia="仿宋_GB2312"/>
          <w:kern w:val="0"/>
          <w:sz w:val="32"/>
          <w:szCs w:val="32"/>
          <w:lang w:val="en-US" w:eastAsia="zh-CN"/>
        </w:rPr>
        <w:t>2</w:t>
      </w:r>
      <w:r>
        <w:rPr>
          <w:rFonts w:ascii="仿宋_GB2312" w:hAnsi="Calibri" w:eastAsia="仿宋_GB2312"/>
          <w:kern w:val="0"/>
          <w:sz w:val="32"/>
          <w:szCs w:val="32"/>
        </w:rPr>
        <w:t>年底，实现城乡环境卫生管理长效机制更加完善，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“</w:t>
      </w:r>
      <w:r>
        <w:rPr>
          <w:rFonts w:ascii="仿宋_GB2312" w:hAnsi="Calibri" w:eastAsia="仿宋_GB2312"/>
          <w:kern w:val="0"/>
          <w:sz w:val="32"/>
          <w:szCs w:val="32"/>
        </w:rPr>
        <w:t>脏乱差</w:t>
      </w:r>
      <w:r>
        <w:rPr>
          <w:rFonts w:hint="eastAsia" w:ascii="仿宋_GB2312" w:hAnsi="Calibri" w:eastAsia="仿宋_GB2312"/>
          <w:kern w:val="0"/>
          <w:sz w:val="32"/>
          <w:szCs w:val="32"/>
          <w:lang w:eastAsia="zh-CN"/>
        </w:rPr>
        <w:t>”</w:t>
      </w:r>
      <w:r>
        <w:rPr>
          <w:rFonts w:ascii="仿宋_GB2312" w:hAnsi="Calibri" w:eastAsia="仿宋_GB2312"/>
          <w:kern w:val="0"/>
          <w:sz w:val="32"/>
          <w:szCs w:val="32"/>
        </w:rPr>
        <w:t>问题得到有效治理，群众卫生文明意识普遍提高，人居环境显著改善。</w:t>
      </w:r>
    </w:p>
    <w:p>
      <w:pPr>
        <w:spacing w:line="560" w:lineRule="exact"/>
        <w:ind w:firstLine="645"/>
        <w:rPr>
          <w:rFonts w:hint="eastAsia" w:ascii="仿宋_GB2312" w:hAnsi="仿宋" w:eastAsia="仿宋_GB2312" w:cs="Tahoma"/>
          <w:sz w:val="32"/>
          <w:szCs w:val="32"/>
        </w:rPr>
      </w:pPr>
    </w:p>
    <w:p>
      <w:pPr>
        <w:spacing w:line="560" w:lineRule="exact"/>
        <w:ind w:firstLine="645"/>
        <w:jc w:val="center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32"/>
          <w:lang w:eastAsia="zh-CN"/>
        </w:rPr>
        <w:t>市卫生健康局</w:t>
      </w:r>
    </w:p>
    <w:p>
      <w:pPr>
        <w:spacing w:line="560" w:lineRule="exact"/>
        <w:ind w:firstLine="645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                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13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ind w:firstLine="645"/>
        <w:rPr>
          <w:rFonts w:hint="eastAsia" w:ascii="仿宋_GB2312" w:eastAsia="仿宋_GB2312"/>
          <w:sz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　　联 系 人：</w:t>
      </w:r>
      <w:r>
        <w:rPr>
          <w:rFonts w:hint="eastAsia" w:ascii="仿宋_GB2312" w:eastAsia="仿宋_GB2312"/>
          <w:sz w:val="32"/>
          <w:lang w:eastAsia="zh-CN"/>
        </w:rPr>
        <w:t>陶</w:t>
      </w:r>
      <w:r>
        <w:rPr>
          <w:rFonts w:hint="eastAsia" w:ascii="仿宋_GB2312" w:eastAsia="仿宋_GB231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lang w:eastAsia="zh-CN"/>
        </w:rPr>
        <w:t>鹏</w:t>
      </w: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</w:rPr>
        <w:t>　　联系电话：</w:t>
      </w:r>
      <w:r>
        <w:rPr>
          <w:rFonts w:hint="eastAsia" w:ascii="仿宋_GB2312" w:eastAsia="仿宋_GB2312"/>
          <w:sz w:val="32"/>
          <w:lang w:val="en-US" w:eastAsia="zh-CN"/>
        </w:rPr>
        <w:t>63829223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" w:eastAsia="仿宋_GB2312" w:cs="Tahoma"/>
          <w:sz w:val="32"/>
          <w:szCs w:val="32"/>
        </w:rPr>
      </w:pPr>
    </w:p>
    <w:p>
      <w:pPr>
        <w:rPr>
          <w:rFonts w:hint="eastAsia" w:ascii="仿宋_GB2312" w:hAnsi="仿宋" w:eastAsia="仿宋_GB2312" w:cs="Tahom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217E"/>
    <w:rsid w:val="039E5FA8"/>
    <w:rsid w:val="05BD6D57"/>
    <w:rsid w:val="06C31360"/>
    <w:rsid w:val="06E127D0"/>
    <w:rsid w:val="0F170537"/>
    <w:rsid w:val="122679AF"/>
    <w:rsid w:val="13B03033"/>
    <w:rsid w:val="16394F12"/>
    <w:rsid w:val="17B03E4A"/>
    <w:rsid w:val="1A973A8E"/>
    <w:rsid w:val="1C767AB6"/>
    <w:rsid w:val="1D4E0504"/>
    <w:rsid w:val="1F61448F"/>
    <w:rsid w:val="240B4759"/>
    <w:rsid w:val="29A16FC8"/>
    <w:rsid w:val="2B1E634B"/>
    <w:rsid w:val="2F786B3A"/>
    <w:rsid w:val="32CE6F7E"/>
    <w:rsid w:val="346C12F9"/>
    <w:rsid w:val="3B812E80"/>
    <w:rsid w:val="48CF2BB7"/>
    <w:rsid w:val="494124A3"/>
    <w:rsid w:val="4E1814CC"/>
    <w:rsid w:val="555C443F"/>
    <w:rsid w:val="5D822609"/>
    <w:rsid w:val="5FF35E98"/>
    <w:rsid w:val="651C1504"/>
    <w:rsid w:val="701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2022-02-23T07:22:00Z</dcterms:created>
  <dc:creator>Administrator</dc:creator>
  <cp:lastModifiedBy>王韵婷迦</cp:lastModifiedBy>
  <dcterms:modified xsi:type="dcterms:W3CDTF">2022-04-28T05:26:36Z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