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关于市十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八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届人大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第一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第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363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号建议的协办意见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市经信局：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关于市十八届人大第一次会议第</w:t>
      </w:r>
      <w:r>
        <w:rPr>
          <w:rFonts w:hint="eastAsia" w:ascii="仿宋_GB2312" w:eastAsia="仿宋_GB2312" w:cs="Times New Roman"/>
          <w:sz w:val="32"/>
          <w:lang w:val="en-US" w:eastAsia="zh-CN"/>
        </w:rPr>
        <w:t>363</w:t>
      </w:r>
      <w:r>
        <w:rPr>
          <w:rFonts w:hint="eastAsia" w:ascii="仿宋_GB2312" w:hAnsi="Times New Roman" w:eastAsia="仿宋_GB2312" w:cs="Times New Roman"/>
          <w:sz w:val="32"/>
        </w:rPr>
        <w:t>号建议《关于进一步加强政企合作的建议》已收悉，现</w:t>
      </w:r>
      <w:r>
        <w:rPr>
          <w:rFonts w:hint="eastAsia" w:ascii="仿宋_GB2312" w:eastAsia="仿宋_GB2312" w:cs="Times New Roman"/>
          <w:sz w:val="32"/>
          <w:lang w:val="en-US" w:eastAsia="zh-CN"/>
        </w:rPr>
        <w:t>就代表提到的内容</w:t>
      </w:r>
      <w:r>
        <w:rPr>
          <w:rFonts w:hint="eastAsia" w:ascii="仿宋_GB2312" w:hAnsi="Times New Roman" w:eastAsia="仿宋_GB2312" w:cs="Times New Roman"/>
          <w:sz w:val="32"/>
        </w:rPr>
        <w:t>提出如下协办意见：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为克服疫情影响造成企业用工短缺，解决不同产业和人群的就业问题，我市组织了“在慈启航、溪望未来”为主题的系列招聘会，涵盖技术工人专场、外来务工人员专场、百强企业专场和指导各镇（街道）开展春风行动系列招聘，实现精准收集用工需求，精准对接用工平台，精准解决用工难题。此外举办残疾人、巾帼就业等专场公益性招聘会，通过搭建大数据信息化平台，精准了解不同人群就业需求，当好“牵线人”，多渠道帮助各类就业群体融入社会，稳定就业，提升求职者幸福感。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今年以来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，累计举办线上线下招聘会共65场，服务企业2741家，提供岗位5.46万个，吸引1.75万余人次参加，达成初步意向4774人。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除了传统的招聘模式，我们还通过创新开发手机端“慈溪人才（就业）”、“东方e聘”等微信小程序，改进慈溪人才网站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新建“线上零工市场”栏目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实现企业发布招聘岗位精准匹配应聘人员简历，提高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企业和求职者的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对接效率。针对疫情期间兴起的灵活用工、共享用工等新兴用工模式，企业只需填写姓名、年龄、薪资、闲置时间、人数、联系方式等富余劳动力信息，平台即可实时进行精准匹配缺工企业，解决企业用工“冷热”不均问题，实现余缺调剂，提高就业对接效率。将一些因疫情而延后的赴外招聘会和系列专场招聘会改为线上招聘，为因疫情在家待业的求职者们打通“云”线上招聘通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                       </w:t>
      </w:r>
      <w:r>
        <w:rPr>
          <w:rFonts w:hint="eastAsia" w:ascii="仿宋_GB2312" w:hAnsi="Times New Roman" w:eastAsia="仿宋_GB2312" w:cs="Times New Roman"/>
          <w:sz w:val="32"/>
        </w:rPr>
        <w:t>慈溪市人力资源和社会保障局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 xml:space="preserve">                        </w:t>
      </w:r>
      <w:r>
        <w:rPr>
          <w:rFonts w:hint="eastAsia" w:ascii="仿宋_GB2312" w:eastAsia="仿宋_GB2312" w:cs="Times New Roman"/>
          <w:sz w:val="32"/>
          <w:lang w:val="en-US" w:eastAsia="zh-CN"/>
        </w:rPr>
        <w:t xml:space="preserve">  2022</w:t>
      </w:r>
      <w:r>
        <w:rPr>
          <w:rFonts w:hint="eastAsia" w:ascii="仿宋_GB2312" w:hAnsi="Times New Roman" w:eastAsia="仿宋_GB2312" w:cs="Times New Roman"/>
          <w:sz w:val="32"/>
        </w:rPr>
        <w:t>年</w:t>
      </w:r>
      <w:r>
        <w:rPr>
          <w:rFonts w:hint="eastAsia" w:ascii="仿宋_GB2312" w:eastAsia="仿宋_GB2312" w:cs="Times New Roman"/>
          <w:sz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</w:rPr>
        <w:t>月</w:t>
      </w:r>
      <w:r>
        <w:rPr>
          <w:rFonts w:hint="eastAsia" w:ascii="仿宋_GB2312" w:eastAsia="仿宋_GB2312" w:cs="Times New Roman"/>
          <w:sz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Times New Roman" w:eastAsia="仿宋_GB2312" w:cs="Times New Roman"/>
          <w:sz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</w:rPr>
        <w:t>　　联 系 人：</w:t>
      </w:r>
      <w:r>
        <w:rPr>
          <w:rFonts w:hint="eastAsia" w:ascii="仿宋_GB2312" w:eastAsia="仿宋_GB2312" w:cs="Times New Roman"/>
          <w:sz w:val="32"/>
          <w:lang w:eastAsia="zh-CN"/>
        </w:rPr>
        <w:t>就业中心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lang w:eastAsia="zh-CN"/>
        </w:rPr>
        <w:t>林婵媛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</w:rPr>
        <w:t>　　联系电话：</w:t>
      </w:r>
      <w:r>
        <w:rPr>
          <w:rFonts w:hint="eastAsia" w:ascii="仿宋_GB2312" w:eastAsia="仿宋_GB2312" w:cs="Times New Roman"/>
          <w:sz w:val="32"/>
          <w:lang w:val="en-US" w:eastAsia="zh-CN"/>
        </w:rPr>
        <w:t>63938052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97D48"/>
    <w:rsid w:val="19122C69"/>
    <w:rsid w:val="25147A8A"/>
    <w:rsid w:val="3E597D48"/>
    <w:rsid w:val="3FF04B3C"/>
    <w:rsid w:val="456054E2"/>
    <w:rsid w:val="67A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hAnsi="宋体" w:eastAsia="仿宋_GB2312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2022-04-20T01:18:00Z</dcterms:created>
  <dc:creator>Administrator</dc:creator>
  <cp:lastModifiedBy>user</cp:lastModifiedBy>
  <dcterms:modified xsi:type="dcterms:W3CDTF">2022-04-26T06:51:05Z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