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类别标记：B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460" w:lineRule="atLeast"/>
        <w:jc w:val="center"/>
        <w:rPr>
          <w:rFonts w:ascii="方正小标宋简体" w:hAnsi="Calibri" w:eastAsia="方正小标宋简体" w:cs="Times New Roman"/>
          <w:color w:val="FF0000"/>
          <w:spacing w:val="82"/>
          <w:sz w:val="84"/>
        </w:rPr>
      </w:pPr>
      <w:r>
        <w:rPr>
          <w:rFonts w:hint="eastAsia" w:ascii="方正小标宋简体" w:hAnsi="Calibri" w:eastAsia="方正小标宋简体" w:cs="Times New Roman"/>
          <w:color w:val="FF0000"/>
          <w:spacing w:val="82"/>
          <w:sz w:val="84"/>
        </w:rPr>
        <w:t>慈溪市教育局文件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慈教建〔202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号                        签发人：</w:t>
      </w:r>
      <w:r>
        <w:rPr>
          <w:rFonts w:hint="eastAsia" w:ascii="楷体" w:hAnsi="楷体" w:eastAsia="楷体"/>
          <w:sz w:val="32"/>
          <w:szCs w:val="32"/>
        </w:rPr>
        <w:t>王建成</w:t>
      </w:r>
    </w:p>
    <w:p>
      <w:pPr>
        <w:rPr>
          <w:rFonts w:ascii="仿宋_GB2312" w:eastAsia="仿宋_GB2312"/>
          <w:sz w:val="32"/>
          <w:szCs w:val="32"/>
          <w:u w:val="thick" w:color="FF0000"/>
        </w:rPr>
      </w:pPr>
      <w:r>
        <w:rPr>
          <w:rFonts w:hint="eastAsia" w:ascii="仿宋_GB2312" w:eastAsia="仿宋_GB2312"/>
          <w:sz w:val="32"/>
          <w:szCs w:val="32"/>
          <w:u w:val="thick" w:color="FF0000"/>
        </w:rPr>
        <w:t xml:space="preserve">   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对市十七届人大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36</w:t>
      </w:r>
      <w:r>
        <w:rPr>
          <w:rFonts w:hint="eastAsia" w:ascii="方正小标宋简体" w:hAnsi="方正小标宋简体" w:eastAsia="方正小标宋简体"/>
          <w:sz w:val="44"/>
          <w:szCs w:val="44"/>
        </w:rPr>
        <w:t>号建议的答复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王旭利代表：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您提出的《关于优化整合学校检查的建议》收悉后，市教育局高度重视，进行了专题研究，现答复如下：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首先感谢您对我市学校营造良好教育教学环境的关心和支持。随着我市教育事业的快速发展，针对学校的各类督查检查评比考核也日益增多。尽管我市教育部门采取了很多措施，但此类现象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仍还</w:t>
      </w:r>
      <w:r>
        <w:rPr>
          <w:rFonts w:hint="eastAsia" w:ascii="仿宋_GB2312" w:eastAsia="仿宋_GB2312"/>
          <w:sz w:val="32"/>
          <w:szCs w:val="32"/>
        </w:rPr>
        <w:t>比较突出。高频度的督查检查评比考核，必然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导致</w:t>
      </w:r>
      <w:r>
        <w:rPr>
          <w:rFonts w:hint="eastAsia" w:ascii="仿宋_GB2312" w:hAnsi="宋体" w:eastAsia="仿宋_GB2312" w:cs="Times New Roman"/>
          <w:sz w:val="32"/>
          <w:szCs w:val="32"/>
        </w:rPr>
        <w:t>检查成本高效率低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给学校和教师造成很大负担。因此，如何进一步规范整顿对学校的各类督查检查评比考核，成为了政府有关职能部门亟待治理解决的重点问题。根据您的建议，我们将做好以下几方面工作：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提高认识，进一步统筹各类督查检查评比考核工作。政府各相关职能部门必须牢固树立教师的天职是教书育人的理念，切实减少对中小学校和教师不必要的干扰。这既是各级党委和政府的职责所在，也是全社会尊师重教的基本体现。凡是必须要进入学校的各类检查评估评比考核，我们教育部门将统筹谋划，</w:t>
      </w:r>
      <w:r>
        <w:rPr>
          <w:rFonts w:hint="eastAsia" w:ascii="仿宋_GB2312" w:hAnsi="宋体" w:eastAsia="仿宋_GB2312" w:cs="Times New Roman"/>
          <w:sz w:val="32"/>
          <w:szCs w:val="32"/>
        </w:rPr>
        <w:t>撑起学校依法办学的“保护伞”</w:t>
      </w:r>
      <w:r>
        <w:rPr>
          <w:rFonts w:hint="eastAsia" w:ascii="仿宋_GB2312" w:eastAsia="仿宋_GB2312"/>
          <w:sz w:val="32"/>
          <w:szCs w:val="32"/>
        </w:rPr>
        <w:t>，因地制宜地将工作统筹安排好。</w:t>
      </w:r>
    </w:p>
    <w:p>
      <w:pPr>
        <w:spacing w:line="560" w:lineRule="exact"/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2．减少事项，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eastAsia="仿宋_GB2312"/>
          <w:sz w:val="32"/>
          <w:szCs w:val="32"/>
        </w:rPr>
        <w:t>健全教育发展基本制度与机制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我市根据上级精神，已下发《中共慈溪市委教育工作领导小组关于印发&lt;关于规范中小学进校园活动的实施办法&gt;的通知》的文件。明确要求各党政部门、社会团体进一步减少各类进校园活动，并于每年7月和12月向市教育局申报，由市委教育工作领导小组秘书组统一集中受理决定，学校每学期在“清单”中选择不超过5项进校园活动进行组织开展。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3．精简过程，进一步减少对学校正常的教育教学的影响。教育部门将完善考核评价体系，</w:t>
      </w:r>
      <w:r>
        <w:rPr>
          <w:rFonts w:hint="eastAsia" w:ascii="仿宋_GB2312" w:hAnsi="宋体" w:eastAsia="仿宋_GB2312" w:cs="Times New Roman"/>
          <w:sz w:val="32"/>
          <w:szCs w:val="32"/>
        </w:rPr>
        <w:t>加强常态化了解，注重工作实绩，尽量简化程序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尽量多考虑学校实际，避免对学校正常的教育教学造成干扰。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加强监管，进一步提升各类督查检查评比考核工作质量。市教育局将联合监察部门对各类督查评比考核的实施情况进行监管，对各类检查评比活动的内容、过程、结果、频次等进行全面督查，确保各类检查评比客观公正，切实提升各类督查检查评比考核工作质量。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时，我们将结合上级要求和您的建议，再次梳理工作中存在的不足，更加全面、认真地加以贯彻落实。从而切实减少对中小学校和教师不必要的干扰，为广大教师安心、静心、舒心从教创造更加良好的育人环境。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最后，再次感谢您对教育事业的关心和支持，为我市教育发展建言献策。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5287" w:firstLineChars="17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慈溪市教育局</w:t>
      </w:r>
    </w:p>
    <w:p>
      <w:pPr>
        <w:ind w:firstLine="5039" w:firstLineChars="16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1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　　送：市人大代表工委，市政府办公室，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新浦镇</w:t>
      </w:r>
      <w:r>
        <w:rPr>
          <w:rFonts w:hint="eastAsia" w:ascii="仿宋_GB2312" w:eastAsia="仿宋_GB2312"/>
          <w:sz w:val="32"/>
          <w:szCs w:val="32"/>
        </w:rPr>
        <w:t>人大</w:t>
      </w:r>
      <w:r>
        <w:rPr>
          <w:rFonts w:hint="eastAsia" w:ascii="仿宋_GB2312" w:eastAsia="仿宋_GB2312"/>
          <w:sz w:val="30"/>
          <w:szCs w:val="30"/>
        </w:rPr>
        <w:t>主席团。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1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联系人：史正泽 </w:t>
      </w:r>
    </w:p>
    <w:p>
      <w:pPr>
        <w:ind w:firstLine="61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联系电话：63919011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4"/>
        <w:szCs w:val="24"/>
      </w:rPr>
      <w:id w:val="22373695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jc w:val="right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3 -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4"/>
        <w:szCs w:val="24"/>
      </w:rPr>
      <w:id w:val="22373698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2 -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6A29"/>
    <w:rsid w:val="0EDE6A29"/>
    <w:rsid w:val="14E00A5D"/>
    <w:rsid w:val="61C41561"/>
    <w:rsid w:val="6E0E379E"/>
    <w:rsid w:val="7B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2021-06-30T07:36:00Z</dcterms:created>
  <dc:creator>ckh</dc:creator>
  <cp:lastModifiedBy>Administrator</cp:lastModifiedBy>
  <cp:lastPrinted>2021-06-30T07:58:00Z</cp:lastPrinted>
  <dcterms:modified xsi:type="dcterms:W3CDTF">2021-07-01T06:32:51Z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