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Arial"/>
          <w:b/>
          <w:sz w:val="44"/>
          <w:szCs w:val="44"/>
          <w:lang w:eastAsia="zh-CN"/>
        </w:rPr>
      </w:pPr>
      <w:r>
        <w:rPr>
          <w:rFonts w:hint="eastAsia" w:ascii="宋体" w:hAnsi="宋体" w:eastAsia="宋体" w:cs="Arial"/>
          <w:b/>
          <w:sz w:val="44"/>
          <w:szCs w:val="44"/>
          <w:lang w:eastAsia="zh-CN"/>
        </w:rPr>
        <w:t>关于</w:t>
      </w:r>
      <w:r>
        <w:rPr>
          <w:rFonts w:hint="eastAsia" w:ascii="宋体" w:hAnsi="宋体" w:eastAsia="宋体" w:cs="Arial"/>
          <w:b/>
          <w:sz w:val="44"/>
          <w:szCs w:val="44"/>
        </w:rPr>
        <w:t>破解企业用工难问题</w:t>
      </w:r>
      <w:r>
        <w:rPr>
          <w:rFonts w:hint="eastAsia" w:ascii="宋体" w:hAnsi="宋体" w:eastAsia="宋体" w:cs="Arial"/>
          <w:b/>
          <w:sz w:val="44"/>
          <w:szCs w:val="44"/>
          <w:lang w:eastAsia="zh-CN"/>
        </w:rPr>
        <w:t>的建议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sz w:val="32"/>
          <w:szCs w:val="32"/>
          <w:lang w:eastAsia="zh-CN"/>
        </w:rPr>
      </w:pPr>
      <w:r>
        <w:rPr>
          <w:rFonts w:hint="eastAsia" w:ascii="楷体_GB2312" w:eastAsia="楷体_GB2312"/>
          <w:sz w:val="32"/>
          <w:szCs w:val="32"/>
        </w:rPr>
        <w:t>领衔代表：</w:t>
      </w:r>
      <w:r>
        <w:rPr>
          <w:rFonts w:hint="eastAsia" w:ascii="楷体_GB2312" w:eastAsia="楷体_GB2312"/>
          <w:sz w:val="32"/>
          <w:szCs w:val="32"/>
          <w:lang w:eastAsia="zh-CN"/>
        </w:rPr>
        <w:t>叶青峰</w:t>
      </w:r>
    </w:p>
    <w:p>
      <w:pPr>
        <w:spacing w:line="560" w:lineRule="exact"/>
        <w:ind w:left="1600" w:hanging="1600" w:hangingChars="500"/>
        <w:rPr>
          <w:rFonts w:hint="eastAsia" w:eastAsia="宋体"/>
          <w:sz w:val="30"/>
          <w:szCs w:val="30"/>
          <w:lang w:eastAsia="zh-CN"/>
        </w:rPr>
      </w:pPr>
      <w:r>
        <w:rPr>
          <w:rFonts w:hint="eastAsia" w:ascii="楷体_GB2312" w:eastAsia="楷体_GB2312"/>
          <w:sz w:val="32"/>
          <w:szCs w:val="32"/>
        </w:rPr>
        <w:t>附议代表：葛建春、冯嘉耀、</w:t>
      </w:r>
      <w:bookmarkStart w:id="0" w:name="_GoBack"/>
      <w:bookmarkEnd w:id="0"/>
      <w:r>
        <w:rPr>
          <w:rFonts w:hint="eastAsia" w:ascii="楷体_GB2312" w:eastAsia="楷体_GB2312"/>
          <w:sz w:val="32"/>
          <w:szCs w:val="32"/>
        </w:rPr>
        <w:t>柴葱绿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sz w:val="44"/>
          <w:szCs w:val="44"/>
        </w:rPr>
      </w:pPr>
      <w:r>
        <w:rPr>
          <w:rFonts w:hint="eastAsia" w:ascii="楷体_GB2312" w:eastAsia="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一、现状及问题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2020年岁末将至，一个热门的话题“用工难”，一直困扰着我们企业的各位老总，特别是经历年初新冠疫情的影响和下半年经济复苏带来的集中性订单增多，对企业用工带来前所未有的困难，再有就是明年春节后疫情形势仍不明朗，企业年后复工复产时的用工仍是一大重点问题。综合来说，目前有以下几点原因造成“用工难”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imes New Roman"/>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疫情后经济逐步向好</w:t>
      </w:r>
      <w:r>
        <w:rPr>
          <w:rFonts w:hint="eastAsia" w:ascii="楷体_GB2312" w:hAnsi="楷体_GB2312" w:eastAsia="楷体_GB2312" w:cs="楷体_GB2312"/>
          <w:b/>
          <w:bCs/>
          <w:sz w:val="32"/>
          <w:szCs w:val="32"/>
          <w:lang w:eastAsia="zh-CN"/>
        </w:rPr>
        <w:t>。</w:t>
      </w:r>
      <w:r>
        <w:rPr>
          <w:rFonts w:hint="eastAsia" w:ascii="仿宋_GB2312" w:hAnsi="宋体" w:eastAsia="仿宋_GB2312" w:cs="Times New Roman"/>
          <w:sz w:val="32"/>
          <w:szCs w:val="32"/>
        </w:rPr>
        <w:t>在经历年初新冠疫情的影响后，下半年经济逐步向好，经济活动活跃，企业普遍订单增多，特别是出口订单，用户需求增加明显，对用工需求显著增加。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imes New Roman"/>
          <w:sz w:val="32"/>
          <w:szCs w:val="32"/>
        </w:rPr>
      </w:pPr>
      <w:r>
        <w:rPr>
          <w:rFonts w:hint="eastAsia" w:ascii="楷体_GB2312" w:hAnsi="楷体_GB2312" w:eastAsia="楷体_GB2312" w:cs="楷体_GB2312"/>
          <w:b/>
          <w:bCs/>
          <w:sz w:val="32"/>
          <w:szCs w:val="32"/>
          <w:lang w:val="en-US" w:eastAsia="zh-CN"/>
        </w:rPr>
        <w:t>2、工资需求增长明显。</w:t>
      </w:r>
      <w:r>
        <w:rPr>
          <w:rFonts w:hint="eastAsia" w:ascii="仿宋_GB2312" w:hAnsi="宋体" w:eastAsia="仿宋_GB2312" w:cs="Times New Roman"/>
          <w:sz w:val="32"/>
          <w:szCs w:val="32"/>
        </w:rPr>
        <w:t>尽管目前工资较往年均有不同幅度的增长，“工资不够高”仍是求职者对工作“挑三拣四”的理由，廉价劳动力已一去不复返。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imes New Roman"/>
          <w:sz w:val="32"/>
          <w:szCs w:val="32"/>
        </w:rPr>
      </w:pPr>
      <w:r>
        <w:rPr>
          <w:rFonts w:hint="eastAsia" w:ascii="楷体_GB2312" w:hAnsi="楷体_GB2312" w:eastAsia="楷体_GB2312" w:cs="楷体_GB2312"/>
          <w:b/>
          <w:bCs/>
          <w:sz w:val="32"/>
          <w:szCs w:val="32"/>
          <w:lang w:val="en-US" w:eastAsia="zh-CN"/>
        </w:rPr>
        <w:t>3、产业结构调整的必然结果。</w:t>
      </w:r>
      <w:r>
        <w:rPr>
          <w:rFonts w:hint="eastAsia" w:ascii="仿宋_GB2312" w:hAnsi="宋体" w:eastAsia="仿宋_GB2312" w:cs="Times New Roman"/>
          <w:sz w:val="32"/>
          <w:szCs w:val="32"/>
        </w:rPr>
        <w:t>目前“用工难”已并不是单纯的“无工荒”，随着本地陆续产业结构的调整，用工需求已不再是单纯的普工和小时工，企业对用工工种的技术要求越来越高。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imes New Roman"/>
          <w:sz w:val="32"/>
          <w:szCs w:val="32"/>
        </w:rPr>
      </w:pPr>
      <w:r>
        <w:rPr>
          <w:rFonts w:hint="eastAsia" w:ascii="楷体_GB2312" w:hAnsi="楷体_GB2312" w:eastAsia="楷体_GB2312" w:cs="楷体_GB2312"/>
          <w:b/>
          <w:bCs/>
          <w:sz w:val="32"/>
          <w:szCs w:val="32"/>
          <w:lang w:val="en-US" w:eastAsia="zh-CN"/>
        </w:rPr>
        <w:t>4、新一代的工人有新的需求。</w:t>
      </w:r>
      <w:r>
        <w:rPr>
          <w:rFonts w:hint="eastAsia" w:ascii="仿宋_GB2312" w:hAnsi="宋体" w:eastAsia="仿宋_GB2312" w:cs="Times New Roman"/>
          <w:sz w:val="32"/>
          <w:szCs w:val="32"/>
        </w:rPr>
        <w:t>新一代的工人相比于早期农民工的择业观念已发生很大变化，大都不愿从事环境差、劳动量大的苦活、累活，向往自身权益的保障和同工同酬。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rPr>
        <w:t>解决“用工难”问题，企业要努力，政府也责无旁贷，需要政企紧密配合，在更广范围、更高层面发挥更大作用，具体解决办法有：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imes New Roman"/>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进一步完善就业平台，疏通就业渠道</w:t>
      </w:r>
      <w:r>
        <w:rPr>
          <w:rFonts w:hint="eastAsia" w:ascii="楷体_GB2312" w:hAnsi="楷体_GB2312" w:eastAsia="楷体_GB2312" w:cs="楷体_GB2312"/>
          <w:b/>
          <w:bCs/>
          <w:sz w:val="32"/>
          <w:szCs w:val="32"/>
          <w:lang w:eastAsia="zh-CN"/>
        </w:rPr>
        <w:t>。</w:t>
      </w:r>
      <w:r>
        <w:rPr>
          <w:rFonts w:hint="eastAsia" w:ascii="仿宋_GB2312" w:hAnsi="宋体" w:eastAsia="仿宋_GB2312" w:cs="Times New Roman"/>
          <w:sz w:val="32"/>
          <w:szCs w:val="32"/>
        </w:rPr>
        <w:t>要加强有形人才市场的建设和管理，进一步发展就业中介机构，规范其业务运作方式，提高服务质量；要充分运用互联网平台，不断向全国发布企业招聘信息，提供有效的就业岗位；政府部门加强与劳动力输出地的联系，特别是劳动力富余输出地，建立长期用工合作关系，促进劳动力的有效流动，为企业与求职者牵线搭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imes New Roman"/>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为工人创造良好的工作和生活环境</w:t>
      </w:r>
      <w:r>
        <w:rPr>
          <w:rFonts w:hint="eastAsia" w:ascii="楷体_GB2312" w:hAnsi="楷体_GB2312" w:eastAsia="楷体_GB2312" w:cs="楷体_GB2312"/>
          <w:b/>
          <w:bCs/>
          <w:sz w:val="32"/>
          <w:szCs w:val="32"/>
          <w:lang w:eastAsia="zh-CN"/>
        </w:rPr>
        <w:t>。</w:t>
      </w:r>
      <w:r>
        <w:rPr>
          <w:rFonts w:hint="eastAsia" w:ascii="仿宋_GB2312" w:hAnsi="宋体" w:eastAsia="仿宋_GB2312" w:cs="Times New Roman"/>
          <w:sz w:val="32"/>
          <w:szCs w:val="32"/>
        </w:rPr>
        <w:t>在提升工人工资待遇的基础上，改善工作环境、生活环境和社会环境也是一项重要因素。企业自身通过改善工作环境的同时，加强企业内部文化、娱乐生活提升，丰富员工业余生活；同时，政府要完善各类民工社会保障制度，切实维护其合法权益，在解决看病难、子女上学难等实际问题，使民工从情感上感受到家的温暖，真正融入本地社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imes New Roman"/>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供需对口，满足企业用工需求</w:t>
      </w:r>
      <w:r>
        <w:rPr>
          <w:rFonts w:hint="eastAsia" w:ascii="楷体_GB2312" w:hAnsi="楷体_GB2312" w:eastAsia="楷体_GB2312" w:cs="楷体_GB2312"/>
          <w:b/>
          <w:bCs/>
          <w:sz w:val="32"/>
          <w:szCs w:val="32"/>
          <w:lang w:eastAsia="zh-CN"/>
        </w:rPr>
        <w:t>。</w:t>
      </w:r>
      <w:r>
        <w:rPr>
          <w:rFonts w:hint="eastAsia" w:ascii="仿宋_GB2312" w:hAnsi="宋体" w:eastAsia="仿宋_GB2312" w:cs="Times New Roman"/>
          <w:sz w:val="32"/>
          <w:szCs w:val="32"/>
        </w:rPr>
        <w:t>充分发挥政府桥头堡作用，在摸清企业用工、缺工情况，以及工种专业需求的前提下，有目的性的招聘所需员工，让企业招到所需求的专业技术岗位人才，也使得有一技之长的工人找到适合自己专业、发挥专长的岗位。同时加强员工入厂职业培训和日常培训，在企业产业结构调整和转型升级中能留得住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imes New Roman"/>
          <w:sz w:val="32"/>
          <w:szCs w:val="32"/>
        </w:rPr>
      </w:pPr>
      <w:r>
        <w:rPr>
          <w:rFonts w:hint="eastAsia" w:ascii="楷体_GB2312" w:hAnsi="楷体_GB2312" w:eastAsia="楷体_GB2312" w:cs="楷体_GB2312"/>
          <w:b/>
          <w:bCs/>
          <w:sz w:val="32"/>
          <w:szCs w:val="32"/>
          <w:lang w:val="en-US" w:eastAsia="zh-CN"/>
        </w:rPr>
        <w:t>4、为企业减负，扶持企业转型升级，增强企业竞争力。</w:t>
      </w:r>
      <w:r>
        <w:rPr>
          <w:rFonts w:hint="eastAsia" w:ascii="仿宋_GB2312" w:hAnsi="宋体" w:eastAsia="仿宋_GB2312" w:cs="Times New Roman"/>
          <w:sz w:val="32"/>
          <w:szCs w:val="32"/>
        </w:rPr>
        <w:t>在企业用工难一年比一年严峻的形势下，劳动力成本大幅增加，原材料价格不断上涨，利润越来越少，负担越来越重，相当多的中小企业面临生存危机。政府应当给与更多的政策扶持，为企业减负，如减轻中小企业的税负和各种规费，运用税收、财政、信贷、融资等政策；同时扶持和鼓励企业改革创新，加大技术改造力度，革新生产工艺，加强企业精益管理，调整产业、产品结构，减少企业用工，机器换人，有效提升劳动生产率和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1020"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 Digital</Company>
  <Pages>3</Pages>
  <Words>185</Words>
  <Characters>1055</Characters>
  <Lines>8</Lines>
  <Paragraphs>2</Paragraphs>
  <ScaleCrop>false</ScaleCrop>
  <LinksUpToDate>false</LinksUpToDate>
  <CharactersWithSpaces>1238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2021-01-04T09:16:00Z</dcterms:created>
  <dc:creator>MY Digital</dc:creator>
  <cp:lastModifiedBy>厉倩文的iPhone</cp:lastModifiedBy>
  <cp:lastPrinted>2021-01-09T14:43:00Z</cp:lastPrinted>
  <dcterms:modified xsi:type="dcterms:W3CDTF">2021-02-02T09:56:31Z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2052-11.4.0</vt:lpwstr>
  </property>
</Properties>
</file>