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0" w:lineRule="exact"/>
        <w:rPr>
          <w:rFonts w:ascii="仿宋_GB2312" w:eastAsia="仿宋_GB2312"/>
          <w:sz w:val="32"/>
        </w:rPr>
      </w:pPr>
    </w:p>
    <w:p>
      <w:pPr>
        <w:spacing w:line="540" w:lineRule="exact"/>
        <w:jc w:val="center"/>
        <w:rPr>
          <w:rFonts w:ascii="仿宋_GB2312" w:eastAsia="仿宋_GB2312"/>
          <w:sz w:val="32"/>
        </w:rPr>
      </w:pPr>
      <w:r>
        <w:rPr>
          <w:rFonts w:hint="eastAsia" w:ascii="仿宋_GB2312" w:eastAsia="仿宋_GB2312"/>
          <w:sz w:val="32"/>
        </w:rPr>
        <w:t xml:space="preserve">                                      类别标记：A</w:t>
      </w:r>
    </w:p>
    <w:p>
      <w:pPr>
        <w:spacing w:line="500" w:lineRule="exact"/>
        <w:rPr>
          <w:rFonts w:ascii="仿宋_GB2312" w:eastAsia="仿宋_GB2312"/>
          <w:sz w:val="32"/>
        </w:rPr>
      </w:pPr>
    </w:p>
    <w:p>
      <w:pPr>
        <w:spacing w:line="820" w:lineRule="exact"/>
        <w:rPr>
          <w:rFonts w:ascii="方正小标宋简体" w:eastAsia="方正小标宋简体"/>
          <w:bCs/>
          <w:color w:val="FF0000"/>
          <w:spacing w:val="20"/>
          <w:w w:val="90"/>
          <w:sz w:val="72"/>
          <w:szCs w:val="72"/>
        </w:rPr>
      </w:pPr>
      <w:r>
        <w:rPr>
          <w:rFonts w:hint="eastAsia" w:ascii="方正小标宋简体" w:hAnsi="宋体" w:eastAsia="方正小标宋简体" w:cs="宋体"/>
          <w:bCs/>
          <w:color w:val="FF0000"/>
          <w:spacing w:val="20"/>
          <w:w w:val="90"/>
          <w:sz w:val="72"/>
          <w:szCs w:val="72"/>
        </w:rPr>
        <w:t>慈溪市经济和信息化局文件</w:t>
      </w:r>
    </w:p>
    <w:p>
      <w:pPr>
        <w:spacing w:line="500" w:lineRule="exact"/>
        <w:rPr>
          <w:rFonts w:ascii="仿宋_GB2312" w:eastAsia="仿宋_GB2312"/>
          <w:sz w:val="32"/>
          <w:szCs w:val="32"/>
        </w:rPr>
      </w:pPr>
    </w:p>
    <w:p>
      <w:pPr>
        <w:spacing w:beforeLines="50" w:line="500" w:lineRule="exact"/>
        <w:ind w:right="345" w:rightChars="172"/>
        <w:rPr>
          <w:rFonts w:ascii="仿宋_GB2312" w:eastAsia="仿宋_GB2312"/>
          <w:spacing w:val="-20"/>
          <w:sz w:val="32"/>
        </w:rPr>
      </w:pPr>
      <w:r>
        <w:rPr>
          <w:rFonts w:ascii="方正小标宋简体" w:eastAsia="方正小标宋简体"/>
        </w:rPr>
        <mc:AlternateContent>
          <mc:Choice Requires="wps">
            <w:drawing>
              <wp:anchor distT="0" distB="0" distL="114300" distR="114300" simplePos="0" relativeHeight="251659264" behindDoc="0" locked="0" layoutInCell="1" allowOverlap="1">
                <wp:simplePos x="0" y="0"/>
                <wp:positionH relativeFrom="column">
                  <wp:posOffset>-190500</wp:posOffset>
                </wp:positionH>
                <wp:positionV relativeFrom="paragraph">
                  <wp:posOffset>493395</wp:posOffset>
                </wp:positionV>
                <wp:extent cx="5715000" cy="0"/>
                <wp:effectExtent l="0" t="13970" r="0" b="16510"/>
                <wp:wrapNone/>
                <wp:docPr id="1" name="直线 2"/>
                <wp:cNvGraphicFramePr/>
                <a:graphic xmlns:a="http://schemas.openxmlformats.org/drawingml/2006/main">
                  <a:graphicData uri="http://schemas.microsoft.com/office/word/2010/wordprocessingShape">
                    <wps:wsp>
                      <wps:cNvCnPr/>
                      <wps:spPr>
                        <a:xfrm>
                          <a:off x="0" y="0"/>
                          <a:ext cx="5715000" cy="0"/>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直线 2" o:spid="_x0000_s1026" o:spt="20" style="position:absolute;left:0pt;margin-left:-15pt;margin-top:38.85pt;height:0pt;width:450pt;z-index:251659264;mso-width-relative:page;mso-height-relative:page;" filled="f" stroked="t" coordsize="21600,21600" o:gfxdata="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DaquVXW&#10;AAAACQEAAA8AAAAAAAAAAQAgAAAAIgAAAGRycy9kb3ducmV2LnhtbFBLAQIUABQAAAAIAIdO4kAw&#10;opRK6QEAANwDAAAOAAAAAAAAAAEAIAAAACUBAABkcnMvZTJvRG9jLnhtbFBLBQYAAAAABgAGAFkB&#10;AACABQAAAAA=&#10;">
                <v:fill on="f" focussize="0,0"/>
                <v:stroke weight="2.25pt" color="#FF0000" joinstyle="round"/>
                <v:imagedata o:title=""/>
                <o:lock v:ext="edit" aspectratio="f"/>
              </v:line>
            </w:pict>
          </mc:Fallback>
        </mc:AlternateContent>
      </w:r>
      <w:r>
        <w:rPr>
          <w:rFonts w:hint="eastAsia" w:ascii="仿宋_GB2312" w:eastAsia="仿宋_GB2312"/>
          <w:sz w:val="32"/>
        </w:rPr>
        <w:t>慈经信建〔20</w:t>
      </w:r>
      <w:r>
        <w:rPr>
          <w:rFonts w:hint="eastAsia" w:ascii="仿宋_GB2312" w:eastAsia="仿宋_GB2312"/>
          <w:sz w:val="32"/>
          <w:lang w:val="en-US" w:eastAsia="zh-CN"/>
        </w:rPr>
        <w:t>22</w:t>
      </w:r>
      <w:r>
        <w:rPr>
          <w:rFonts w:hint="eastAsia" w:ascii="仿宋_GB2312" w:eastAsia="仿宋_GB2312"/>
          <w:sz w:val="32"/>
        </w:rPr>
        <w:t>〕</w:t>
      </w:r>
      <w:r>
        <w:rPr>
          <w:rFonts w:hint="eastAsia" w:ascii="仿宋_GB2312" w:eastAsia="仿宋_GB2312"/>
          <w:sz w:val="32"/>
          <w:lang w:val="en-US" w:eastAsia="zh-CN"/>
        </w:rPr>
        <w:t>15</w:t>
      </w:r>
      <w:r>
        <w:rPr>
          <w:rFonts w:hint="eastAsia" w:ascii="仿宋_GB2312" w:eastAsia="仿宋_GB2312"/>
          <w:sz w:val="32"/>
        </w:rPr>
        <w:t>号</w:t>
      </w:r>
      <w:r>
        <w:rPr>
          <w:rFonts w:hint="eastAsia" w:ascii="仿宋_GB2312" w:eastAsia="仿宋_GB2312"/>
          <w:spacing w:val="-20"/>
          <w:sz w:val="32"/>
        </w:rPr>
        <w:t xml:space="preserve">                  </w:t>
      </w:r>
      <w:r>
        <w:rPr>
          <w:rFonts w:hint="eastAsia" w:ascii="仿宋_GB2312" w:eastAsia="仿宋_GB2312"/>
          <w:spacing w:val="-20"/>
          <w:sz w:val="32"/>
          <w:lang w:val="en-US" w:eastAsia="zh-CN"/>
        </w:rPr>
        <w:t xml:space="preserve">       </w:t>
      </w:r>
      <w:r>
        <w:rPr>
          <w:rFonts w:hint="eastAsia" w:ascii="仿宋_GB2312" w:eastAsia="仿宋_GB2312"/>
          <w:sz w:val="32"/>
        </w:rPr>
        <w:t>签发人</w:t>
      </w:r>
      <w:r>
        <w:rPr>
          <w:rFonts w:hint="eastAsia" w:ascii="仿宋_GB2312" w:eastAsia="仿宋_GB2312"/>
          <w:spacing w:val="-20"/>
          <w:sz w:val="32"/>
        </w:rPr>
        <w:t>：</w:t>
      </w:r>
      <w:r>
        <w:rPr>
          <w:rFonts w:hint="eastAsia" w:ascii="楷体_GB2312" w:eastAsia="楷体_GB2312"/>
          <w:spacing w:val="-20"/>
          <w:sz w:val="32"/>
        </w:rPr>
        <w:t xml:space="preserve"> 龚激红</w:t>
      </w:r>
    </w:p>
    <w:p>
      <w:pPr>
        <w:pStyle w:val="13"/>
        <w:spacing w:before="0" w:beforeAutospacing="0" w:after="0" w:afterAutospacing="0" w:line="520" w:lineRule="exact"/>
        <w:ind w:firstLine="700"/>
        <w:jc w:val="center"/>
        <w:rPr>
          <w:rFonts w:ascii="方正小标宋简体" w:hAnsi="宋体" w:eastAsia="方正小标宋简体"/>
          <w:sz w:val="36"/>
          <w:szCs w:val="36"/>
        </w:rPr>
      </w:pPr>
    </w:p>
    <w:p>
      <w:pPr>
        <w:pStyle w:val="13"/>
        <w:spacing w:before="0" w:beforeAutospacing="0" w:after="0" w:afterAutospacing="0" w:line="520" w:lineRule="exact"/>
        <w:ind w:firstLine="0" w:firstLineChars="0"/>
        <w:jc w:val="both"/>
        <w:rPr>
          <w:rFonts w:hint="eastAsia" w:ascii="方正小标宋简体" w:hAnsi="宋体" w:eastAsia="方正小标宋简体"/>
          <w:b/>
          <w:sz w:val="44"/>
          <w:szCs w:val="44"/>
        </w:rPr>
      </w:pPr>
      <w:r>
        <w:rPr>
          <w:rFonts w:hint="eastAsia" w:ascii="方正小标宋简体" w:hAnsi="宋体" w:eastAsia="方正小标宋简体"/>
          <w:b/>
          <w:sz w:val="44"/>
          <w:szCs w:val="44"/>
        </w:rPr>
        <w:t>对市十</w:t>
      </w:r>
      <w:r>
        <w:rPr>
          <w:rFonts w:hint="eastAsia" w:ascii="方正小标宋简体" w:hAnsi="宋体" w:eastAsia="方正小标宋简体"/>
          <w:b/>
          <w:sz w:val="44"/>
          <w:szCs w:val="44"/>
          <w:lang w:eastAsia="zh-CN"/>
        </w:rPr>
        <w:t>八</w:t>
      </w:r>
      <w:r>
        <w:rPr>
          <w:rFonts w:hint="eastAsia" w:ascii="方正小标宋简体" w:hAnsi="宋体" w:eastAsia="方正小标宋简体"/>
          <w:b/>
          <w:sz w:val="44"/>
          <w:szCs w:val="44"/>
        </w:rPr>
        <w:t>届人大</w:t>
      </w:r>
      <w:r>
        <w:rPr>
          <w:rFonts w:hint="eastAsia" w:ascii="方正小标宋简体" w:hAnsi="宋体" w:eastAsia="方正小标宋简体"/>
          <w:b/>
          <w:sz w:val="44"/>
          <w:szCs w:val="44"/>
          <w:lang w:eastAsia="zh-CN"/>
        </w:rPr>
        <w:t>一</w:t>
      </w:r>
      <w:r>
        <w:rPr>
          <w:rFonts w:hint="eastAsia" w:ascii="方正小标宋简体" w:hAnsi="宋体" w:eastAsia="方正小标宋简体"/>
          <w:b/>
          <w:sz w:val="44"/>
          <w:szCs w:val="44"/>
        </w:rPr>
        <w:t>次会议第</w:t>
      </w:r>
      <w:r>
        <w:rPr>
          <w:rFonts w:hint="eastAsia" w:ascii="方正小标宋简体" w:hAnsi="宋体" w:eastAsia="方正小标宋简体"/>
          <w:b/>
          <w:sz w:val="44"/>
          <w:szCs w:val="44"/>
          <w:lang w:val="en-US" w:eastAsia="zh-CN"/>
        </w:rPr>
        <w:t>95</w:t>
      </w:r>
      <w:r>
        <w:rPr>
          <w:rFonts w:hint="eastAsia" w:ascii="方正小标宋简体" w:hAnsi="宋体" w:eastAsia="方正小标宋简体"/>
          <w:b/>
          <w:sz w:val="44"/>
          <w:szCs w:val="44"/>
        </w:rPr>
        <w:t>号建议的答复</w:t>
      </w:r>
    </w:p>
    <w:p>
      <w:pPr>
        <w:keepNext w:val="0"/>
        <w:keepLines w:val="0"/>
        <w:pageBreakBefore w:val="0"/>
        <w:widowControl w:val="0"/>
        <w:kinsoku/>
        <w:wordWrap/>
        <w:overflowPunct/>
        <w:topLinePunct w:val="0"/>
        <w:autoSpaceDE/>
        <w:autoSpaceDN/>
        <w:bidi w:val="0"/>
        <w:adjustRightInd/>
        <w:snapToGrid/>
        <w:spacing w:line="552" w:lineRule="exact"/>
        <w:textAlignment w:val="auto"/>
        <w:rPr>
          <w:rFonts w:hint="eastAsia" w:ascii="仿宋_GB2312" w:hAnsi="Times New Roman" w:eastAsia="仿宋_GB2312" w:cs="Times New Roman"/>
          <w:sz w:val="32"/>
        </w:rPr>
      </w:pPr>
    </w:p>
    <w:p>
      <w:pPr>
        <w:keepNext w:val="0"/>
        <w:keepLines w:val="0"/>
        <w:pageBreakBefore w:val="0"/>
        <w:widowControl w:val="0"/>
        <w:kinsoku/>
        <w:wordWrap/>
        <w:overflowPunct/>
        <w:topLinePunct w:val="0"/>
        <w:autoSpaceDE/>
        <w:autoSpaceDN/>
        <w:bidi w:val="0"/>
        <w:adjustRightInd/>
        <w:snapToGrid/>
        <w:spacing w:line="552" w:lineRule="exact"/>
        <w:textAlignment w:val="auto"/>
        <w:rPr>
          <w:rFonts w:hint="eastAsia" w:ascii="仿宋_GB2312" w:eastAsia="仿宋_GB2312"/>
          <w:sz w:val="32"/>
          <w:lang w:eastAsia="zh-CN"/>
        </w:rPr>
      </w:pPr>
      <w:r>
        <w:rPr>
          <w:rFonts w:hint="eastAsia" w:ascii="仿宋_GB2312" w:eastAsia="仿宋_GB2312"/>
          <w:sz w:val="32"/>
          <w:lang w:eastAsia="zh-CN"/>
        </w:rPr>
        <w:t>罗培栋代表：</w:t>
      </w:r>
    </w:p>
    <w:p>
      <w:pPr>
        <w:keepNext w:val="0"/>
        <w:keepLines w:val="0"/>
        <w:pageBreakBefore w:val="0"/>
        <w:widowControl w:val="0"/>
        <w:kinsoku/>
        <w:wordWrap/>
        <w:overflowPunct/>
        <w:topLinePunct w:val="0"/>
        <w:autoSpaceDE/>
        <w:autoSpaceDN/>
        <w:bidi w:val="0"/>
        <w:adjustRightInd/>
        <w:snapToGrid/>
        <w:spacing w:line="552" w:lineRule="exact"/>
        <w:ind w:firstLine="622" w:firstLineChars="200"/>
        <w:textAlignment w:val="auto"/>
        <w:rPr>
          <w:rFonts w:hint="default" w:ascii="仿宋_GB2312" w:eastAsia="仿宋_GB2312"/>
          <w:sz w:val="32"/>
          <w:lang w:eastAsia="zh-CN"/>
        </w:rPr>
      </w:pPr>
      <w:r>
        <w:rPr>
          <w:rFonts w:hint="eastAsia" w:ascii="仿宋_GB2312" w:eastAsia="仿宋_GB2312"/>
          <w:sz w:val="32"/>
          <w:lang w:eastAsia="zh-CN"/>
        </w:rPr>
        <w:t>您在市十八届人大一次会议期间提出的《关于着力打造“链主型”龙头企业的建议》（第</w:t>
      </w:r>
      <w:r>
        <w:rPr>
          <w:rFonts w:hint="default" w:ascii="仿宋_GB2312" w:eastAsia="仿宋_GB2312"/>
          <w:sz w:val="32"/>
          <w:lang w:val="en-US" w:eastAsia="zh-CN"/>
        </w:rPr>
        <w:t>95</w:t>
      </w:r>
      <w:r>
        <w:rPr>
          <w:rFonts w:hint="eastAsia" w:ascii="仿宋_GB2312" w:eastAsia="仿宋_GB2312"/>
          <w:sz w:val="32"/>
          <w:lang w:eastAsia="zh-CN"/>
        </w:rPr>
        <w:t>号建议）已收悉。首先，非常感谢您对我市产业基础高级化和产业链现代化的关心和支持。为此，我局会同市委组织部、市人力社保局和市金融发展服务中心对您的建议进行了专题研究，现将有关意见答复如下：</w:t>
      </w:r>
    </w:p>
    <w:p>
      <w:pPr>
        <w:keepNext w:val="0"/>
        <w:keepLines w:val="0"/>
        <w:pageBreakBefore w:val="0"/>
        <w:widowControl w:val="0"/>
        <w:kinsoku/>
        <w:wordWrap/>
        <w:overflowPunct/>
        <w:topLinePunct w:val="0"/>
        <w:autoSpaceDE/>
        <w:autoSpaceDN/>
        <w:bidi w:val="0"/>
        <w:adjustRightInd/>
        <w:snapToGrid/>
        <w:spacing w:line="552" w:lineRule="exact"/>
        <w:ind w:firstLine="622" w:firstLineChars="200"/>
        <w:textAlignment w:val="auto"/>
        <w:rPr>
          <w:rFonts w:hint="default" w:ascii="仿宋_GB2312" w:eastAsia="仿宋_GB2312"/>
          <w:sz w:val="32"/>
          <w:lang w:val="en-US" w:eastAsia="zh-CN"/>
        </w:rPr>
      </w:pPr>
      <w:r>
        <w:rPr>
          <w:rFonts w:hint="eastAsia" w:ascii="黑体" w:hAnsi="黑体" w:eastAsia="黑体" w:cs="黑体"/>
          <w:sz w:val="32"/>
          <w:lang w:eastAsia="zh-CN"/>
        </w:rPr>
        <w:t>一、加强关键要素政策保障。</w:t>
      </w:r>
      <w:r>
        <w:rPr>
          <w:rFonts w:hint="eastAsia" w:ascii="仿宋_GB2312" w:eastAsia="仿宋_GB2312"/>
          <w:sz w:val="32"/>
          <w:lang w:eastAsia="zh-CN"/>
        </w:rPr>
        <w:t>围绕智能家电、节能与新能源汽车等六大产业链，通过出台专项政策、资源要素倾斜等方式，培育打造一批以龙头企业为引领、关键核心技术为支撑、上下游核心企业配套的重点产业链。一是制定出台《慈溪市产业基础高级化、产业链现代化攻坚实施方案（</w:t>
      </w:r>
      <w:r>
        <w:rPr>
          <w:rFonts w:hint="default" w:ascii="仿宋_GB2312" w:eastAsia="仿宋_GB2312"/>
          <w:sz w:val="32"/>
          <w:lang w:eastAsia="zh-CN"/>
        </w:rPr>
        <w:t>2021</w:t>
      </w:r>
      <w:r>
        <w:rPr>
          <w:rFonts w:hint="eastAsia" w:ascii="仿宋_GB2312" w:eastAsia="仿宋_GB2312"/>
          <w:sz w:val="32"/>
          <w:lang w:eastAsia="zh-CN"/>
        </w:rPr>
        <w:t>-</w:t>
      </w:r>
      <w:r>
        <w:rPr>
          <w:rFonts w:hint="default" w:ascii="仿宋_GB2312" w:eastAsia="仿宋_GB2312"/>
          <w:sz w:val="32"/>
          <w:lang w:eastAsia="zh-CN"/>
        </w:rPr>
        <w:t>2025</w:t>
      </w:r>
      <w:r>
        <w:rPr>
          <w:rFonts w:hint="eastAsia" w:ascii="仿宋_GB2312" w:eastAsia="仿宋_GB2312"/>
          <w:sz w:val="32"/>
          <w:lang w:eastAsia="zh-CN"/>
        </w:rPr>
        <w:t>年）》和慈溪市六大产业链培育方案，发布《慈溪市重点产业链项目投资导向目录》，着力构建“</w:t>
      </w:r>
      <w:r>
        <w:rPr>
          <w:rFonts w:hint="default" w:ascii="仿宋_GB2312" w:eastAsia="仿宋_GB2312"/>
          <w:sz w:val="32"/>
          <w:lang w:eastAsia="zh-CN"/>
        </w:rPr>
        <w:t>6</w:t>
      </w:r>
      <w:r>
        <w:rPr>
          <w:rFonts w:hint="eastAsia" w:ascii="仿宋_GB2312" w:eastAsia="仿宋_GB2312"/>
          <w:sz w:val="32"/>
          <w:lang w:eastAsia="zh-CN"/>
        </w:rPr>
        <w:t>+X”产业链培育体系。鼓励产业链企业加快技术改造和核心技术提升，确保产业链供应链持续稳定发展，对符合要求的企业给予</w:t>
      </w:r>
      <w:r>
        <w:rPr>
          <w:rFonts w:hint="default" w:ascii="仿宋_GB2312" w:eastAsia="仿宋_GB2312"/>
          <w:sz w:val="32"/>
          <w:lang w:val="en-US" w:eastAsia="zh-CN"/>
        </w:rPr>
        <w:t>8</w:t>
      </w:r>
      <w:r>
        <w:rPr>
          <w:rFonts w:hint="eastAsia" w:ascii="仿宋_GB2312" w:eastAsia="仿宋_GB2312"/>
          <w:sz w:val="32"/>
          <w:lang w:val="en-US" w:eastAsia="zh-CN"/>
        </w:rPr>
        <w:t>%-</w:t>
      </w:r>
      <w:r>
        <w:rPr>
          <w:rFonts w:hint="default" w:ascii="仿宋_GB2312" w:eastAsia="仿宋_GB2312"/>
          <w:sz w:val="32"/>
          <w:lang w:val="en-US" w:eastAsia="zh-CN"/>
        </w:rPr>
        <w:t>15</w:t>
      </w:r>
      <w:r>
        <w:rPr>
          <w:rFonts w:hint="eastAsia" w:ascii="仿宋_GB2312" w:eastAsia="仿宋_GB2312"/>
          <w:sz w:val="32"/>
          <w:lang w:val="en-US" w:eastAsia="zh-CN"/>
        </w:rPr>
        <w:t>%的资金补助，截至今年年底预计拨付扶持资金</w:t>
      </w:r>
      <w:r>
        <w:rPr>
          <w:rFonts w:hint="default" w:ascii="仿宋_GB2312" w:eastAsia="仿宋_GB2312"/>
          <w:sz w:val="32"/>
          <w:lang w:val="en-US" w:eastAsia="zh-CN"/>
        </w:rPr>
        <w:t>1</w:t>
      </w:r>
      <w:r>
        <w:rPr>
          <w:rFonts w:hint="eastAsia" w:ascii="仿宋_GB2312" w:eastAsia="仿宋_GB2312"/>
          <w:sz w:val="32"/>
          <w:lang w:val="en-US" w:eastAsia="zh-CN"/>
        </w:rPr>
        <w:t>亿元</w:t>
      </w:r>
      <w:r>
        <w:rPr>
          <w:rFonts w:hint="eastAsia" w:ascii="仿宋_GB2312" w:eastAsia="仿宋_GB2312"/>
          <w:sz w:val="32"/>
          <w:lang w:eastAsia="zh-CN"/>
        </w:rPr>
        <w:t>。二是制定实施《关于深入实施“凤凰行动”慈溪计划（</w:t>
      </w:r>
      <w:r>
        <w:rPr>
          <w:rFonts w:hint="default" w:ascii="仿宋_GB2312" w:eastAsia="仿宋_GB2312"/>
          <w:sz w:val="32"/>
          <w:lang w:eastAsia="zh-CN"/>
        </w:rPr>
        <w:t>2021</w:t>
      </w:r>
      <w:r>
        <w:rPr>
          <w:rFonts w:hint="eastAsia" w:ascii="仿宋_GB2312" w:eastAsia="仿宋_GB2312"/>
          <w:sz w:val="32"/>
          <w:lang w:eastAsia="zh-CN"/>
        </w:rPr>
        <w:t>-</w:t>
      </w:r>
      <w:r>
        <w:rPr>
          <w:rFonts w:hint="default" w:ascii="仿宋_GB2312" w:eastAsia="仿宋_GB2312"/>
          <w:sz w:val="32"/>
          <w:lang w:eastAsia="zh-CN"/>
        </w:rPr>
        <w:t>2025</w:t>
      </w:r>
      <w:r>
        <w:rPr>
          <w:rFonts w:hint="eastAsia" w:ascii="仿宋_GB2312" w:eastAsia="仿宋_GB2312"/>
          <w:sz w:val="32"/>
          <w:lang w:eastAsia="zh-CN"/>
        </w:rPr>
        <w:t>年）促进经济高质量发展的实施意见》和《关于深入实施“凤凰行动”慈溪计划（</w:t>
      </w:r>
      <w:r>
        <w:rPr>
          <w:rFonts w:hint="default" w:ascii="仿宋_GB2312" w:eastAsia="仿宋_GB2312"/>
          <w:sz w:val="32"/>
          <w:lang w:eastAsia="zh-CN"/>
        </w:rPr>
        <w:t>2021</w:t>
      </w:r>
      <w:r>
        <w:rPr>
          <w:rFonts w:hint="eastAsia" w:ascii="仿宋_GB2312" w:eastAsia="仿宋_GB2312"/>
          <w:sz w:val="32"/>
          <w:lang w:eastAsia="zh-CN"/>
        </w:rPr>
        <w:t>-</w:t>
      </w:r>
      <w:r>
        <w:rPr>
          <w:rFonts w:hint="default" w:ascii="仿宋_GB2312" w:eastAsia="仿宋_GB2312"/>
          <w:sz w:val="32"/>
          <w:lang w:eastAsia="zh-CN"/>
        </w:rPr>
        <w:t>2025</w:t>
      </w:r>
      <w:r>
        <w:rPr>
          <w:rFonts w:hint="eastAsia" w:ascii="仿宋_GB2312" w:eastAsia="仿宋_GB2312"/>
          <w:sz w:val="32"/>
          <w:lang w:eastAsia="zh-CN"/>
        </w:rPr>
        <w:t>年）促进经济高质量发展的扶持政策》，支持上市公司产业引领和引进培育，鼓励企业通过控股收购、以企引企、产业链招商等方式，积极引进市外公司及“独角兽”企业、专精特新“小巨人”企业等重点潜力企业，完善提升我市产业链和产业结构，发挥上市企业在全产业链中的引领带动作用。三是修订《慈溪市工业企业“亩均论英雄”综合评价办法</w:t>
      </w:r>
      <w:r>
        <w:rPr>
          <w:rFonts w:hint="default" w:ascii="仿宋_GB2312" w:eastAsia="仿宋_GB2312"/>
          <w:sz w:val="32"/>
          <w:lang w:eastAsia="zh-CN"/>
        </w:rPr>
        <w:t>3</w:t>
      </w:r>
      <w:r>
        <w:rPr>
          <w:rFonts w:hint="eastAsia" w:ascii="仿宋_GB2312" w:eastAsia="仿宋_GB2312"/>
          <w:sz w:val="32"/>
          <w:lang w:eastAsia="zh-CN"/>
        </w:rPr>
        <w:t>.</w:t>
      </w:r>
      <w:r>
        <w:rPr>
          <w:rFonts w:hint="default" w:ascii="仿宋_GB2312" w:eastAsia="仿宋_GB2312"/>
          <w:sz w:val="32"/>
          <w:lang w:eastAsia="zh-CN"/>
        </w:rPr>
        <w:t>0</w:t>
      </w:r>
      <w:r>
        <w:rPr>
          <w:rFonts w:hint="eastAsia" w:ascii="仿宋_GB2312" w:eastAsia="仿宋_GB2312"/>
          <w:sz w:val="32"/>
          <w:lang w:eastAsia="zh-CN"/>
        </w:rPr>
        <w:t>版》，对新企业新供</w:t>
      </w:r>
      <w:r>
        <w:rPr>
          <w:rFonts w:hint="eastAsia" w:ascii="仿宋_GB2312" w:eastAsia="仿宋_GB2312"/>
          <w:sz w:val="32"/>
          <w:lang w:val="zh-CN" w:eastAsia="zh-CN"/>
        </w:rPr>
        <w:t>地的设置</w:t>
      </w:r>
      <w:r>
        <w:rPr>
          <w:rFonts w:hint="default" w:ascii="仿宋_GB2312" w:eastAsia="仿宋_GB2312"/>
          <w:sz w:val="32"/>
          <w:lang w:eastAsia="zh-CN"/>
        </w:rPr>
        <w:t>3</w:t>
      </w:r>
      <w:r>
        <w:rPr>
          <w:rFonts w:hint="eastAsia" w:ascii="仿宋_GB2312" w:eastAsia="仿宋_GB2312"/>
          <w:sz w:val="32"/>
          <w:lang w:eastAsia="zh-CN"/>
        </w:rPr>
        <w:t>年过渡期、对二级市场供地的设置</w:t>
      </w:r>
      <w:r>
        <w:rPr>
          <w:rFonts w:hint="default" w:ascii="仿宋_GB2312" w:eastAsia="仿宋_GB2312"/>
          <w:sz w:val="32"/>
          <w:lang w:val="en-US" w:eastAsia="zh-CN"/>
        </w:rPr>
        <w:t>1</w:t>
      </w:r>
      <w:r>
        <w:rPr>
          <w:rFonts w:hint="eastAsia" w:ascii="仿宋_GB2312" w:eastAsia="仿宋_GB2312"/>
          <w:sz w:val="32"/>
          <w:lang w:val="en-US" w:eastAsia="zh-CN"/>
        </w:rPr>
        <w:t>年过渡期、对</w:t>
      </w:r>
      <w:r>
        <w:rPr>
          <w:rFonts w:hint="eastAsia" w:ascii="仿宋_GB2312" w:eastAsia="仿宋_GB2312"/>
          <w:sz w:val="32"/>
          <w:lang w:val="zh-CN" w:eastAsia="zh-CN"/>
        </w:rPr>
        <w:t>首次升规企业</w:t>
      </w:r>
      <w:r>
        <w:rPr>
          <w:rFonts w:hint="eastAsia" w:ascii="仿宋_GB2312" w:eastAsia="仿宋_GB2312"/>
          <w:sz w:val="32"/>
          <w:lang w:eastAsia="zh-CN"/>
        </w:rPr>
        <w:t>设置</w:t>
      </w:r>
      <w:r>
        <w:rPr>
          <w:rFonts w:hint="default" w:ascii="仿宋_GB2312" w:eastAsia="仿宋_GB2312"/>
          <w:sz w:val="32"/>
          <w:lang w:eastAsia="zh-CN"/>
        </w:rPr>
        <w:t>1</w:t>
      </w:r>
      <w:r>
        <w:rPr>
          <w:rFonts w:hint="eastAsia" w:ascii="仿宋_GB2312" w:eastAsia="仿宋_GB2312"/>
          <w:sz w:val="32"/>
          <w:lang w:eastAsia="zh-CN"/>
        </w:rPr>
        <w:t>年过渡期，在过渡期内亩均评价参照</w:t>
      </w:r>
      <w:r>
        <w:rPr>
          <w:rFonts w:hint="eastAsia" w:ascii="仿宋_GB2312" w:eastAsia="仿宋_GB2312"/>
          <w:sz w:val="32"/>
          <w:lang w:val="en-US" w:eastAsia="zh-CN"/>
        </w:rPr>
        <w:t>B档执行，对列入宁波“大优强”培育企业、宁波市级以上隐形冠军（单项冠军）示范企业、高新技术企业、国家知识产权优势企业、新三板挂牌企业、拟上市企业，设置B档（含）以上的保档。</w:t>
      </w:r>
    </w:p>
    <w:p>
      <w:pPr>
        <w:keepNext w:val="0"/>
        <w:keepLines w:val="0"/>
        <w:pageBreakBefore w:val="0"/>
        <w:widowControl w:val="0"/>
        <w:kinsoku/>
        <w:wordWrap/>
        <w:overflowPunct/>
        <w:topLinePunct w:val="0"/>
        <w:autoSpaceDE/>
        <w:autoSpaceDN/>
        <w:bidi w:val="0"/>
        <w:adjustRightInd/>
        <w:snapToGrid/>
        <w:spacing w:line="552" w:lineRule="exact"/>
        <w:ind w:firstLine="622" w:firstLineChars="200"/>
        <w:textAlignment w:val="auto"/>
        <w:rPr>
          <w:rFonts w:hint="default" w:ascii="仿宋_GB2312" w:eastAsia="仿宋_GB2312"/>
          <w:sz w:val="32"/>
          <w:lang w:val="en-US" w:eastAsia="zh-CN"/>
        </w:rPr>
      </w:pPr>
      <w:r>
        <w:rPr>
          <w:rFonts w:hint="eastAsia" w:ascii="黑体" w:hAnsi="黑体" w:eastAsia="黑体" w:cs="黑体"/>
          <w:sz w:val="32"/>
          <w:lang w:eastAsia="zh-CN"/>
        </w:rPr>
        <w:t>二、加强高端人才招引储备。</w:t>
      </w:r>
      <w:r>
        <w:rPr>
          <w:rFonts w:hint="eastAsia" w:ascii="仿宋_GB2312" w:eastAsia="仿宋_GB2312"/>
          <w:sz w:val="32"/>
          <w:lang w:eastAsia="zh-CN"/>
        </w:rPr>
        <w:t>近年来，我市锚定加快建设重要人才中心和创新高地战略节点城市的目标定位，强化“开放揽才、产业聚智”，为更好的发挥人才资源在推进慈溪龙头企业发展中的支撑作用。一是加速集聚高精尖缺人才。深度融入长三角人才一体化发展，围绕“</w:t>
      </w:r>
      <w:r>
        <w:rPr>
          <w:rFonts w:hint="default" w:ascii="仿宋_GB2312" w:eastAsia="仿宋_GB2312"/>
          <w:sz w:val="32"/>
          <w:lang w:eastAsia="zh-CN"/>
        </w:rPr>
        <w:t>123</w:t>
      </w:r>
      <w:r>
        <w:rPr>
          <w:rFonts w:hint="eastAsia" w:ascii="仿宋_GB2312" w:eastAsia="仿宋_GB2312"/>
          <w:sz w:val="32"/>
          <w:lang w:eastAsia="zh-CN"/>
        </w:rPr>
        <w:t>”千百亿级产业集群建设，启动“领军人才”集聚倍增行动，深度衔接“甬江引才”</w:t>
      </w:r>
      <w:r>
        <w:rPr>
          <w:rFonts w:hint="default" w:ascii="仿宋_GB2312" w:eastAsia="仿宋_GB2312"/>
          <w:sz w:val="32"/>
          <w:lang w:eastAsia="zh-CN"/>
        </w:rPr>
        <w:t>11</w:t>
      </w:r>
      <w:r>
        <w:rPr>
          <w:rFonts w:hint="eastAsia" w:ascii="仿宋_GB2312" w:eastAsia="仿宋_GB2312"/>
          <w:sz w:val="32"/>
          <w:lang w:eastAsia="zh-CN"/>
        </w:rPr>
        <w:t>条新政，发挥重大科研平台、重点企业、配套支持政策叠加效应。二是构筑创新人才平台雁阵。迭代“上林英才”链式平台，更大力度引育科技领军人才和高端创新团队。联动建设沪甬人才合作先锋区，充分挖掘公牛、新海等重点龙头企业在沪研发机构资源优势，打造长三角优质人才科创生态群。探索建设创新要素联动枢纽，组建龙头企业、“大优强”重点企业牵头的创新联合体，联动高校、科研院所开展关键核心技术攻关。三是打造最优人才生态。健全完善组团服务领军人才项目制度，压实属地责任，精准破解企业个性问题。</w:t>
      </w:r>
      <w:r>
        <w:rPr>
          <w:rFonts w:hint="eastAsia" w:ascii="仿宋_GB2312" w:eastAsia="仿宋_GB2312"/>
          <w:sz w:val="32"/>
          <w:lang w:val="en-US" w:eastAsia="zh-CN"/>
        </w:rPr>
        <w:t>以龙头</w:t>
      </w:r>
      <w:r>
        <w:rPr>
          <w:rFonts w:hint="default" w:ascii="仿宋_GB2312" w:eastAsia="仿宋_GB2312"/>
          <w:sz w:val="32"/>
          <w:lang w:val="en-US" w:eastAsia="zh-CN"/>
        </w:rPr>
        <w:t>企业为重点开展联系走访服务，精准把脉智能制造背景下企业人才梯队现状、瓶颈和未来需求，“一对一”指导企业建设博士后工作站、技能大师工作室、技能人才等级认定基地等人才载体，为企业加快转型升级储备博士后、技能大师等紧缺人才。其中，2021年1-6月新增省级博士后工作站3家，比2020年全年多出1家。</w:t>
      </w:r>
    </w:p>
    <w:p>
      <w:pPr>
        <w:keepNext w:val="0"/>
        <w:keepLines w:val="0"/>
        <w:pageBreakBefore w:val="0"/>
        <w:widowControl w:val="0"/>
        <w:kinsoku/>
        <w:wordWrap/>
        <w:overflowPunct/>
        <w:topLinePunct w:val="0"/>
        <w:autoSpaceDE/>
        <w:autoSpaceDN/>
        <w:bidi w:val="0"/>
        <w:adjustRightInd/>
        <w:snapToGrid/>
        <w:spacing w:line="552" w:lineRule="exact"/>
        <w:ind w:firstLine="622" w:firstLineChars="200"/>
        <w:textAlignment w:val="auto"/>
        <w:rPr>
          <w:rFonts w:hint="default" w:ascii="仿宋_GB2312" w:eastAsia="仿宋_GB2312"/>
          <w:sz w:val="32"/>
          <w:lang w:val="en-US" w:eastAsia="zh-CN"/>
        </w:rPr>
      </w:pPr>
      <w:r>
        <w:rPr>
          <w:rFonts w:hint="eastAsia" w:ascii="黑体" w:hAnsi="黑体" w:eastAsia="黑体" w:cs="黑体"/>
          <w:sz w:val="32"/>
          <w:lang w:eastAsia="zh-CN"/>
        </w:rPr>
        <w:t>三、加强产业协同体系构建。</w:t>
      </w:r>
      <w:r>
        <w:rPr>
          <w:rFonts w:hint="eastAsia" w:ascii="仿宋_GB2312" w:eastAsia="仿宋_GB2312"/>
          <w:sz w:val="32"/>
          <w:lang w:eastAsia="zh-CN"/>
        </w:rPr>
        <w:t>一是推动建立产业链协同创新共同体，鼓励制造业龙头企业联合配套企业、同类企业、科研院所、高校等通过协议方式开展技术攻关、整零协作、新产品推广合作，截至目前，我市公牛集团、韩电电器等</w:t>
      </w:r>
      <w:r>
        <w:rPr>
          <w:rFonts w:hint="default" w:ascii="仿宋_GB2312" w:eastAsia="仿宋_GB2312"/>
          <w:sz w:val="32"/>
          <w:lang w:val="en-US" w:eastAsia="zh-CN"/>
        </w:rPr>
        <w:t>7</w:t>
      </w:r>
      <w:r>
        <w:rPr>
          <w:rFonts w:hint="eastAsia" w:ascii="仿宋_GB2312" w:eastAsia="仿宋_GB2312"/>
          <w:sz w:val="32"/>
          <w:lang w:val="en-US" w:eastAsia="zh-CN"/>
        </w:rPr>
        <w:t>家链主企业</w:t>
      </w:r>
      <w:r>
        <w:rPr>
          <w:rFonts w:hint="eastAsia" w:ascii="仿宋_GB2312" w:eastAsia="仿宋_GB2312"/>
          <w:sz w:val="32"/>
          <w:lang w:eastAsia="zh-CN"/>
        </w:rPr>
        <w:t>列入浙江省产业链上下游企业共同体名单，</w:t>
      </w:r>
      <w:r>
        <w:rPr>
          <w:rFonts w:hint="default" w:ascii="仿宋_GB2312" w:eastAsia="仿宋_GB2312"/>
          <w:sz w:val="32"/>
          <w:lang w:eastAsia="zh-CN"/>
        </w:rPr>
        <w:t>10</w:t>
      </w:r>
      <w:r>
        <w:rPr>
          <w:rFonts w:hint="eastAsia" w:ascii="仿宋_GB2312" w:eastAsia="仿宋_GB2312"/>
          <w:sz w:val="32"/>
          <w:lang w:eastAsia="zh-CN"/>
        </w:rPr>
        <w:t>家企业列入宁波市重点产业链上下游企业共同体名单。二是打造慈溪市智能家电产业链一键通平台。以“一图四库四应用”为基础，协助政府对本区域内产业链数据进行深度融合，对政府施策提供实时数据监测与智能分析，协助企业了解行情诊断分析、拓客情报挖掘、调查供应商情报、知悉客商交易情报和跨行行业情报，目前该系统已完成初步建设，预计</w:t>
      </w:r>
      <w:r>
        <w:rPr>
          <w:rFonts w:hint="default" w:ascii="仿宋_GB2312" w:eastAsia="仿宋_GB2312"/>
          <w:sz w:val="32"/>
          <w:lang w:val="en-US" w:eastAsia="zh-CN"/>
        </w:rPr>
        <w:t>8</w:t>
      </w:r>
      <w:r>
        <w:rPr>
          <w:rFonts w:hint="eastAsia" w:ascii="仿宋_GB2312" w:eastAsia="仿宋_GB2312"/>
          <w:sz w:val="32"/>
          <w:lang w:val="en-US" w:eastAsia="zh-CN"/>
        </w:rPr>
        <w:t>月底前正式上线运行。三是打造慈溪市家电产业大脑，完善产业大脑政策，确定与联通共建平台的协议与运营方案，确定新浦镇开展区域试点。搭建慈溪家电工业互联网平台，开展意向企业调研，进一步完善平台架构、整合模块组件，完成第一批企业试点上线。完成应用点的突破和企业数量上的突破，初步实现工业互联平台的中小企业规模化集聚应用。</w:t>
      </w:r>
    </w:p>
    <w:p>
      <w:pPr>
        <w:keepNext w:val="0"/>
        <w:keepLines w:val="0"/>
        <w:pageBreakBefore w:val="0"/>
        <w:widowControl w:val="0"/>
        <w:kinsoku/>
        <w:wordWrap/>
        <w:overflowPunct/>
        <w:topLinePunct w:val="0"/>
        <w:autoSpaceDE/>
        <w:autoSpaceDN/>
        <w:bidi w:val="0"/>
        <w:adjustRightInd/>
        <w:snapToGrid/>
        <w:spacing w:line="552" w:lineRule="exact"/>
        <w:ind w:firstLine="622" w:firstLineChars="200"/>
        <w:textAlignment w:val="auto"/>
        <w:rPr>
          <w:rFonts w:hint="default" w:ascii="仿宋_GB2312" w:eastAsia="仿宋_GB2312"/>
          <w:sz w:val="32"/>
          <w:lang w:eastAsia="zh-CN"/>
        </w:rPr>
      </w:pPr>
      <w:r>
        <w:rPr>
          <w:rFonts w:hint="eastAsia" w:ascii="黑体" w:hAnsi="黑体" w:eastAsia="黑体" w:cs="黑体"/>
          <w:sz w:val="32"/>
          <w:lang w:eastAsia="zh-CN"/>
        </w:rPr>
        <w:t>四、加强链主企业示范作用。</w:t>
      </w:r>
      <w:r>
        <w:rPr>
          <w:rFonts w:hint="eastAsia" w:ascii="仿宋_GB2312" w:eastAsia="仿宋_GB2312"/>
          <w:sz w:val="32"/>
          <w:lang w:eastAsia="zh-CN"/>
        </w:rPr>
        <w:t>一是鼓励龙头企业加快智能化改造、带动产业能级提升，淘汰部分低散乱企业，倒逼配套产业链企业引入规范化、数字化管理，挖掘成熟的可复制的案例，带动中小企业技术改造和产品质量提升，引导产业链供应链稳定健康发展。截止目前，我市累计</w:t>
      </w:r>
      <w:r>
        <w:rPr>
          <w:rFonts w:hint="default" w:ascii="仿宋_GB2312" w:eastAsia="仿宋_GB2312"/>
          <w:sz w:val="32"/>
          <w:lang w:eastAsia="zh-CN"/>
        </w:rPr>
        <w:t>7</w:t>
      </w:r>
      <w:r>
        <w:rPr>
          <w:rFonts w:hint="eastAsia" w:ascii="仿宋_GB2312" w:eastAsia="仿宋_GB2312"/>
          <w:sz w:val="32"/>
          <w:lang w:eastAsia="zh-CN"/>
        </w:rPr>
        <w:t>家企业列入省数字化车间（智能工厂）名单，</w:t>
      </w:r>
      <w:r>
        <w:rPr>
          <w:rFonts w:hint="default" w:ascii="仿宋_GB2312" w:eastAsia="仿宋_GB2312"/>
          <w:sz w:val="32"/>
          <w:lang w:eastAsia="zh-CN"/>
        </w:rPr>
        <w:t>27</w:t>
      </w:r>
      <w:r>
        <w:rPr>
          <w:rFonts w:hint="eastAsia" w:ascii="仿宋_GB2312" w:eastAsia="仿宋_GB2312"/>
          <w:sz w:val="32"/>
          <w:lang w:eastAsia="zh-CN"/>
        </w:rPr>
        <w:t>家企业项目列入宁波市级数字化车间名单，数量居宁波各县市区首位，宁波祈禧、公牛集团两家企业级平台入选宁波市优秀工业互联网平台。二是精准定位加快龙头企业培育，积极引导和鼓励企业主攻行业细分领域，向“专精特新”小巨人和单项冠军发展，加强品牌建设，加大对单项冠军企业培育品牌培育力度，支持企业争创“品字标浙江制造”“浙江制造精品”等省级以上品牌。强化区域品牌创建，以单项冠军企业为核心，打造一批具有较强影响力的区域产业品牌集群。</w:t>
      </w:r>
    </w:p>
    <w:p>
      <w:pPr>
        <w:keepNext w:val="0"/>
        <w:keepLines w:val="0"/>
        <w:pageBreakBefore w:val="0"/>
        <w:widowControl w:val="0"/>
        <w:kinsoku/>
        <w:wordWrap/>
        <w:overflowPunct/>
        <w:topLinePunct w:val="0"/>
        <w:autoSpaceDE/>
        <w:autoSpaceDN/>
        <w:bidi w:val="0"/>
        <w:adjustRightInd/>
        <w:snapToGrid/>
        <w:spacing w:line="552" w:lineRule="exact"/>
        <w:ind w:firstLine="622" w:firstLineChars="200"/>
        <w:textAlignment w:val="auto"/>
        <w:rPr>
          <w:rFonts w:hint="eastAsia" w:ascii="仿宋_GB2312" w:eastAsia="仿宋_GB2312"/>
          <w:sz w:val="32"/>
          <w:lang w:eastAsia="zh-CN"/>
        </w:rPr>
      </w:pPr>
      <w:r>
        <w:rPr>
          <w:rFonts w:hint="eastAsia" w:ascii="仿宋_GB2312" w:eastAsia="仿宋_GB2312"/>
          <w:sz w:val="32"/>
          <w:lang w:eastAsia="zh-CN"/>
        </w:rPr>
        <w:t>下一步，我们将加大对我市龙头企业的支持和引导，加快上线慈溪市智能家电产业链一键通平台，积极推进产业大脑创建，构建完善本土产业链服务体系，通过联合证券公司、投资机构和金融顾问等团队，引导龙头企业通过并购或生产要素入股等方式参与具有发展潜力上下游企业，探索企业共享模式，拓展企业发展渠道，实现强强联合。</w:t>
      </w:r>
    </w:p>
    <w:p>
      <w:pPr>
        <w:keepNext w:val="0"/>
        <w:keepLines w:val="0"/>
        <w:pageBreakBefore w:val="0"/>
        <w:widowControl w:val="0"/>
        <w:kinsoku/>
        <w:wordWrap/>
        <w:overflowPunct/>
        <w:topLinePunct w:val="0"/>
        <w:autoSpaceDE/>
        <w:autoSpaceDN/>
        <w:bidi w:val="0"/>
        <w:adjustRightInd/>
        <w:snapToGrid/>
        <w:spacing w:line="552" w:lineRule="exact"/>
        <w:ind w:firstLine="622" w:firstLineChars="200"/>
        <w:textAlignment w:val="auto"/>
        <w:rPr>
          <w:rFonts w:hint="default" w:ascii="仿宋_GB2312" w:eastAsia="仿宋_GB2312"/>
          <w:sz w:val="32"/>
          <w:lang w:eastAsia="zh-CN"/>
        </w:rPr>
      </w:pPr>
      <w:r>
        <w:rPr>
          <w:rFonts w:hint="eastAsia" w:ascii="仿宋_GB2312" w:eastAsia="仿宋_GB2312"/>
          <w:sz w:val="32"/>
          <w:lang w:eastAsia="zh-CN"/>
        </w:rPr>
        <w:t>最后，衷心感谢您对我市打造链主型龙头企业的关心和支持！希望您在今后继续多提宝贵意见！</w:t>
      </w:r>
    </w:p>
    <w:p>
      <w:pPr>
        <w:pStyle w:val="2"/>
        <w:keepNext w:val="0"/>
        <w:keepLines w:val="0"/>
        <w:pageBreakBefore w:val="0"/>
        <w:widowControl w:val="0"/>
        <w:kinsoku/>
        <w:wordWrap/>
        <w:overflowPunct/>
        <w:topLinePunct w:val="0"/>
        <w:autoSpaceDE/>
        <w:autoSpaceDN/>
        <w:bidi w:val="0"/>
        <w:adjustRightInd/>
        <w:spacing w:line="552" w:lineRule="exact"/>
        <w:textAlignment w:val="auto"/>
        <w:rPr>
          <w:rFonts w:hint="eastAsia"/>
        </w:rPr>
      </w:pPr>
    </w:p>
    <w:p>
      <w:pPr>
        <w:pStyle w:val="2"/>
        <w:keepNext w:val="0"/>
        <w:keepLines w:val="0"/>
        <w:pageBreakBefore w:val="0"/>
        <w:widowControl w:val="0"/>
        <w:kinsoku/>
        <w:wordWrap/>
        <w:overflowPunct/>
        <w:topLinePunct w:val="0"/>
        <w:autoSpaceDE/>
        <w:autoSpaceDN/>
        <w:bidi w:val="0"/>
        <w:adjustRightInd/>
        <w:spacing w:line="552" w:lineRule="exact"/>
        <w:textAlignment w:val="auto"/>
        <w:rPr>
          <w:rFonts w:hint="eastAsia"/>
        </w:rPr>
      </w:pPr>
    </w:p>
    <w:p>
      <w:pPr>
        <w:pStyle w:val="2"/>
        <w:keepNext w:val="0"/>
        <w:keepLines w:val="0"/>
        <w:pageBreakBefore w:val="0"/>
        <w:widowControl w:val="0"/>
        <w:kinsoku/>
        <w:wordWrap/>
        <w:overflowPunct/>
        <w:topLinePunct w:val="0"/>
        <w:autoSpaceDE/>
        <w:autoSpaceDN/>
        <w:bidi w:val="0"/>
        <w:adjustRightInd/>
        <w:spacing w:line="552"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52" w:lineRule="exact"/>
        <w:ind w:firstLine="622" w:firstLineChars="200"/>
        <w:textAlignment w:val="auto"/>
        <w:rPr>
          <w:rFonts w:hint="eastAsia"/>
          <w:lang w:val="en-US" w:eastAsia="zh-CN"/>
        </w:rPr>
      </w:pPr>
      <w:r>
        <w:rPr>
          <w:rFonts w:hint="eastAsia" w:ascii="仿宋_GB2312" w:eastAsia="仿宋_GB2312"/>
          <w:sz w:val="32"/>
          <w:lang w:val="en-US" w:eastAsia="zh-CN"/>
        </w:rPr>
        <w:t>　　</w:t>
      </w:r>
    </w:p>
    <w:p>
      <w:pPr>
        <w:keepNext w:val="0"/>
        <w:keepLines w:val="0"/>
        <w:pageBreakBefore w:val="0"/>
        <w:widowControl w:val="0"/>
        <w:kinsoku/>
        <w:wordWrap/>
        <w:overflowPunct/>
        <w:topLinePunct w:val="0"/>
        <w:autoSpaceDE/>
        <w:autoSpaceDN/>
        <w:bidi w:val="0"/>
        <w:adjustRightInd/>
        <w:snapToGrid/>
        <w:spacing w:line="540" w:lineRule="exact"/>
        <w:ind w:left="0" w:firstLine="622" w:firstLineChars="200"/>
        <w:jc w:val="left"/>
        <w:textAlignment w:val="auto"/>
        <w:rPr>
          <w:rFonts w:hint="eastAsia" w:ascii="仿宋_GB2312" w:hAnsi="Times New Roman" w:eastAsia="仿宋_GB2312" w:cs="Times New Roman"/>
          <w:sz w:val="32"/>
          <w:lang w:val="en-US" w:eastAsia="zh-CN"/>
        </w:rPr>
      </w:pPr>
      <w:r>
        <w:rPr>
          <w:rFonts w:hint="eastAsia" w:ascii="仿宋_GB2312" w:hAnsi="Times New Roman" w:eastAsia="仿宋_GB2312" w:cs="Times New Roman"/>
          <w:sz w:val="32"/>
          <w:lang w:val="en-US" w:eastAsia="zh-CN"/>
        </w:rPr>
        <w:t xml:space="preserve">                    　　　  慈溪市经济和信息化局</w:t>
      </w:r>
    </w:p>
    <w:p>
      <w:pPr>
        <w:keepNext w:val="0"/>
        <w:keepLines w:val="0"/>
        <w:pageBreakBefore w:val="0"/>
        <w:widowControl w:val="0"/>
        <w:kinsoku/>
        <w:wordWrap/>
        <w:overflowPunct/>
        <w:topLinePunct w:val="0"/>
        <w:autoSpaceDE/>
        <w:autoSpaceDN/>
        <w:bidi w:val="0"/>
        <w:adjustRightInd/>
        <w:snapToGrid/>
        <w:spacing w:line="540" w:lineRule="exact"/>
        <w:ind w:left="0" w:firstLine="5287" w:firstLineChars="1700"/>
        <w:jc w:val="left"/>
        <w:textAlignment w:val="auto"/>
        <w:rPr>
          <w:rFonts w:hint="eastAsia" w:ascii="仿宋_GB2312" w:hAnsi="Times New Roman" w:eastAsia="仿宋_GB2312" w:cs="Times New Roman"/>
          <w:sz w:val="32"/>
          <w:lang w:val="en-US" w:eastAsia="zh-CN"/>
        </w:rPr>
      </w:pPr>
      <w:r>
        <w:rPr>
          <w:rFonts w:hint="eastAsia" w:ascii="仿宋_GB2312" w:hAnsi="Times New Roman" w:eastAsia="仿宋_GB2312" w:cs="Times New Roman"/>
          <w:sz w:val="32"/>
          <w:lang w:val="en-US" w:eastAsia="zh-CN"/>
        </w:rPr>
        <w:t>2022</w:t>
      </w:r>
      <w:bookmarkStart w:id="0" w:name="_GoBack"/>
      <w:bookmarkEnd w:id="0"/>
      <w:r>
        <w:rPr>
          <w:rFonts w:hint="eastAsia" w:ascii="仿宋_GB2312" w:hAnsi="Times New Roman" w:eastAsia="仿宋_GB2312" w:cs="Times New Roman"/>
          <w:sz w:val="32"/>
          <w:lang w:val="en-US" w:eastAsia="zh-CN"/>
        </w:rPr>
        <w:t>年6月14日</w:t>
      </w:r>
    </w:p>
    <w:p>
      <w:pPr>
        <w:pStyle w:val="2"/>
        <w:keepNext w:val="0"/>
        <w:keepLines w:val="0"/>
        <w:pageBreakBefore w:val="0"/>
        <w:widowControl w:val="0"/>
        <w:kinsoku/>
        <w:wordWrap/>
        <w:overflowPunct/>
        <w:topLinePunct w:val="0"/>
        <w:autoSpaceDE/>
        <w:autoSpaceDN/>
        <w:bidi w:val="0"/>
        <w:adjustRightInd/>
        <w:spacing w:line="540" w:lineRule="exact"/>
        <w:textAlignment w:val="auto"/>
        <w:rPr>
          <w:rFonts w:hint="eastAsia"/>
          <w:lang w:val="en-US" w:eastAsia="zh-CN"/>
        </w:rPr>
      </w:pPr>
    </w:p>
    <w:p>
      <w:pPr>
        <w:pStyle w:val="2"/>
        <w:keepNext w:val="0"/>
        <w:keepLines w:val="0"/>
        <w:pageBreakBefore w:val="0"/>
        <w:widowControl w:val="0"/>
        <w:kinsoku/>
        <w:wordWrap/>
        <w:overflowPunct/>
        <w:topLinePunct w:val="0"/>
        <w:autoSpaceDE/>
        <w:autoSpaceDN/>
        <w:bidi w:val="0"/>
        <w:adjustRightInd/>
        <w:spacing w:line="540" w:lineRule="exact"/>
        <w:textAlignment w:val="auto"/>
        <w:rPr>
          <w:rFonts w:hint="eastAsia"/>
          <w:lang w:val="en-US" w:eastAsia="zh-CN"/>
        </w:rPr>
      </w:pPr>
    </w:p>
    <w:p>
      <w:pPr>
        <w:pStyle w:val="2"/>
        <w:keepNext w:val="0"/>
        <w:keepLines w:val="0"/>
        <w:pageBreakBefore w:val="0"/>
        <w:widowControl w:val="0"/>
        <w:kinsoku/>
        <w:wordWrap/>
        <w:overflowPunct/>
        <w:topLinePunct w:val="0"/>
        <w:autoSpaceDE/>
        <w:autoSpaceDN/>
        <w:bidi w:val="0"/>
        <w:adjustRightInd/>
        <w:spacing w:line="540" w:lineRule="exact"/>
        <w:textAlignment w:val="auto"/>
        <w:rPr>
          <w:rFonts w:hint="eastAsia"/>
          <w:lang w:val="en-US" w:eastAsia="zh-CN"/>
        </w:rPr>
      </w:pPr>
    </w:p>
    <w:p>
      <w:pPr>
        <w:pStyle w:val="2"/>
        <w:keepNext w:val="0"/>
        <w:keepLines w:val="0"/>
        <w:pageBreakBefore w:val="0"/>
        <w:widowControl w:val="0"/>
        <w:kinsoku/>
        <w:wordWrap/>
        <w:overflowPunct/>
        <w:topLinePunct w:val="0"/>
        <w:autoSpaceDE/>
        <w:autoSpaceDN/>
        <w:bidi w:val="0"/>
        <w:adjustRightInd/>
        <w:spacing w:line="540"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firstLine="622" w:firstLineChars="200"/>
        <w:jc w:val="left"/>
        <w:textAlignment w:val="auto"/>
        <w:rPr>
          <w:rFonts w:hint="eastAsia" w:ascii="仿宋_GB2312" w:hAnsi="Times New Roman" w:eastAsia="仿宋_GB2312" w:cs="Times New Roman"/>
          <w:sz w:val="32"/>
          <w:lang w:val="en-US" w:eastAsia="zh-CN"/>
        </w:rPr>
      </w:pPr>
      <w:r>
        <w:rPr>
          <w:rFonts w:hint="eastAsia" w:ascii="仿宋_GB2312" w:hAnsi="Times New Roman" w:eastAsia="仿宋_GB2312" w:cs="Times New Roman"/>
          <w:sz w:val="32"/>
          <w:lang w:val="en-US" w:eastAsia="zh-CN"/>
        </w:rPr>
        <w:t>抄    送：市人大代表工委，市政府办公室，市委组织部、市人力社保局、市金融发展服务中心，逍林镇人大主席团。</w:t>
      </w:r>
    </w:p>
    <w:p>
      <w:pPr>
        <w:keepNext w:val="0"/>
        <w:keepLines w:val="0"/>
        <w:pageBreakBefore w:val="0"/>
        <w:widowControl w:val="0"/>
        <w:kinsoku/>
        <w:wordWrap/>
        <w:overflowPunct/>
        <w:topLinePunct w:val="0"/>
        <w:autoSpaceDE/>
        <w:autoSpaceDN/>
        <w:bidi w:val="0"/>
        <w:adjustRightInd/>
        <w:snapToGrid/>
        <w:spacing w:line="540" w:lineRule="exact"/>
        <w:ind w:left="0" w:firstLine="622" w:firstLineChars="200"/>
        <w:jc w:val="left"/>
        <w:textAlignment w:val="auto"/>
        <w:rPr>
          <w:rFonts w:hint="eastAsia" w:ascii="仿宋_GB2312" w:hAnsi="Times New Roman" w:eastAsia="仿宋_GB2312" w:cs="Times New Roman"/>
          <w:sz w:val="32"/>
          <w:lang w:val="en-US" w:eastAsia="zh-CN"/>
        </w:rPr>
      </w:pPr>
      <w:r>
        <w:rPr>
          <w:rFonts w:hint="eastAsia" w:ascii="仿宋_GB2312" w:hAnsi="Times New Roman" w:eastAsia="仿宋_GB2312" w:cs="Times New Roman"/>
          <w:sz w:val="32"/>
          <w:lang w:val="en-US" w:eastAsia="zh-CN"/>
        </w:rPr>
        <w:t xml:space="preserve">联 系 人：吴钢           </w:t>
      </w:r>
    </w:p>
    <w:p>
      <w:pPr>
        <w:keepNext w:val="0"/>
        <w:keepLines w:val="0"/>
        <w:pageBreakBefore w:val="0"/>
        <w:widowControl w:val="0"/>
        <w:kinsoku/>
        <w:wordWrap/>
        <w:overflowPunct/>
        <w:topLinePunct w:val="0"/>
        <w:autoSpaceDE/>
        <w:autoSpaceDN/>
        <w:bidi w:val="0"/>
        <w:adjustRightInd/>
        <w:snapToGrid/>
        <w:spacing w:line="540" w:lineRule="exact"/>
        <w:ind w:left="0" w:firstLine="622" w:firstLineChars="200"/>
        <w:jc w:val="left"/>
        <w:textAlignment w:val="auto"/>
        <w:rPr>
          <w:rFonts w:hint="default" w:ascii="仿宋_GB2312" w:hAnsi="Times New Roman" w:eastAsia="仿宋_GB2312" w:cs="Times New Roman"/>
          <w:sz w:val="32"/>
          <w:lang w:val="en-US" w:eastAsia="zh-CN"/>
        </w:rPr>
      </w:pPr>
      <w:r>
        <w:rPr>
          <w:rFonts w:hint="eastAsia" w:ascii="仿宋_GB2312" w:hAnsi="Times New Roman" w:eastAsia="仿宋_GB2312" w:cs="Times New Roman"/>
          <w:sz w:val="32"/>
          <w:lang w:val="en-US" w:eastAsia="zh-CN"/>
        </w:rPr>
        <w:t>联系电话：67001957</w:t>
      </w:r>
    </w:p>
    <w:sectPr>
      <w:footerReference r:id="rId3" w:type="default"/>
      <w:footerReference r:id="rId4" w:type="even"/>
      <w:pgSz w:w="11906" w:h="16838"/>
      <w:pgMar w:top="2098" w:right="1474" w:bottom="1985" w:left="1588" w:header="1021" w:footer="1588" w:gutter="0"/>
      <w:cols w:space="425" w:num="1"/>
      <w:docGrid w:type="linesAndChars" w:linePitch="560" w:charSpace="-204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Helvetica Neue">
    <w:altName w:val="Sylfaen"/>
    <w:panose1 w:val="00000000000000000000"/>
    <w:charset w:val="00"/>
    <w:family w:val="auto"/>
    <w:pitch w:val="default"/>
    <w:sig w:usb0="00000000" w:usb1="00000000" w:usb2="00000010" w:usb3="00000000" w:csb0="00000001" w:csb1="00000000"/>
  </w:font>
  <w:font w:name="Sylfaen">
    <w:panose1 w:val="010A0502050306030303"/>
    <w:charset w:val="00"/>
    <w:family w:val="auto"/>
    <w:pitch w:val="default"/>
    <w:sig w:usb0="04000687" w:usb1="00000000"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7032228"/>
      <w:docPartObj>
        <w:docPartGallery w:val="autotext"/>
      </w:docPartObj>
    </w:sdtPr>
    <w:sdtContent>
      <w:p>
        <w:pPr>
          <w:pStyle w:val="11"/>
          <w:jc w:val="right"/>
        </w:pPr>
        <w:r>
          <w:rPr>
            <w:rFonts w:hint="eastAsia" w:asciiTheme="majorEastAsia" w:hAnsiTheme="majorEastAsia" w:eastAsiaTheme="majorEastAsia"/>
            <w:sz w:val="28"/>
            <w:szCs w:val="28"/>
          </w:rPr>
          <w:t>—</w:t>
        </w:r>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 PAGE   \* MERGEFORMAT </w:instrText>
        </w:r>
        <w:r>
          <w:rPr>
            <w:rFonts w:asciiTheme="majorEastAsia" w:hAnsiTheme="majorEastAsia" w:eastAsiaTheme="majorEastAsia"/>
            <w:sz w:val="28"/>
            <w:szCs w:val="28"/>
          </w:rPr>
          <w:fldChar w:fldCharType="separate"/>
        </w:r>
        <w:r>
          <w:rPr>
            <w:rFonts w:asciiTheme="majorEastAsia" w:hAnsiTheme="majorEastAsia" w:eastAsiaTheme="majorEastAsia"/>
            <w:sz w:val="28"/>
            <w:szCs w:val="28"/>
            <w:lang w:val="zh-CN"/>
          </w:rPr>
          <w:t>1</w:t>
        </w:r>
        <w:r>
          <w:rPr>
            <w:rFonts w:asciiTheme="majorEastAsia" w:hAnsiTheme="majorEastAsia" w:eastAsiaTheme="majorEastAsia"/>
            <w:sz w:val="28"/>
            <w:szCs w:val="28"/>
          </w:rPr>
          <w:fldChar w:fldCharType="end"/>
        </w:r>
        <w:r>
          <w:rPr>
            <w:rFonts w:hint="eastAsia" w:asciiTheme="majorEastAsia" w:hAnsiTheme="majorEastAsia" w:eastAsiaTheme="majorEastAsia"/>
            <w:sz w:val="28"/>
            <w:szCs w:val="28"/>
          </w:rPr>
          <w:t>—</w:t>
        </w:r>
      </w:p>
    </w:sdtContent>
  </w:sdt>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7032229"/>
      <w:docPartObj>
        <w:docPartGallery w:val="autotext"/>
      </w:docPartObj>
    </w:sdtPr>
    <w:sdtContent>
      <w:p>
        <w:pPr>
          <w:pStyle w:val="11"/>
        </w:pPr>
        <w:r>
          <w:rPr>
            <w:rFonts w:hint="eastAsia" w:asciiTheme="majorEastAsia" w:hAnsiTheme="majorEastAsia" w:eastAsiaTheme="majorEastAsia"/>
            <w:sz w:val="28"/>
            <w:szCs w:val="28"/>
          </w:rPr>
          <w:t>—</w:t>
        </w:r>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 PAGE   \* MERGEFORMAT </w:instrText>
        </w:r>
        <w:r>
          <w:rPr>
            <w:rFonts w:asciiTheme="majorEastAsia" w:hAnsiTheme="majorEastAsia" w:eastAsiaTheme="majorEastAsia"/>
            <w:sz w:val="28"/>
            <w:szCs w:val="28"/>
          </w:rPr>
          <w:fldChar w:fldCharType="separate"/>
        </w:r>
        <w:r>
          <w:rPr>
            <w:rFonts w:asciiTheme="majorEastAsia" w:hAnsiTheme="majorEastAsia" w:eastAsiaTheme="majorEastAsia"/>
            <w:sz w:val="28"/>
            <w:szCs w:val="28"/>
            <w:lang w:val="zh-CN"/>
          </w:rPr>
          <w:t>2</w:t>
        </w:r>
        <w:r>
          <w:rPr>
            <w:rFonts w:asciiTheme="majorEastAsia" w:hAnsiTheme="majorEastAsia" w:eastAsiaTheme="majorEastAsia"/>
            <w:sz w:val="28"/>
            <w:szCs w:val="28"/>
          </w:rPr>
          <w:fldChar w:fldCharType="end"/>
        </w:r>
        <w:r>
          <w:rPr>
            <w:rFonts w:hint="eastAsia" w:asciiTheme="majorEastAsia" w:hAnsiTheme="majorEastAsia" w:eastAsiaTheme="majorEastAsia"/>
            <w:sz w:val="28"/>
            <w:szCs w:val="28"/>
          </w:rPr>
          <w:t>—</w:t>
        </w:r>
      </w:p>
    </w:sdtContent>
  </w:sdt>
  <w:p>
    <w:pPr>
      <w:pStyle w:val="11"/>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evenAndOddHeaders w:val="1"/>
  <w:drawingGridHorizontalSpacing w:val="100"/>
  <w:drawingGridVerticalSpacing w:val="28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FlODgwNDZlNTg4NzMyYjZjOWZhOWE3ZGUzMDlhZjIifQ=="/>
  </w:docVars>
  <w:rsids>
    <w:rsidRoot w:val="00D2540B"/>
    <w:rsid w:val="0000136D"/>
    <w:rsid w:val="00007C36"/>
    <w:rsid w:val="00011F41"/>
    <w:rsid w:val="00020A62"/>
    <w:rsid w:val="00052347"/>
    <w:rsid w:val="00086743"/>
    <w:rsid w:val="000A24D4"/>
    <w:rsid w:val="000A57CA"/>
    <w:rsid w:val="000B1895"/>
    <w:rsid w:val="000F2DE4"/>
    <w:rsid w:val="000F4013"/>
    <w:rsid w:val="00103667"/>
    <w:rsid w:val="00120AB3"/>
    <w:rsid w:val="00161E59"/>
    <w:rsid w:val="00164F40"/>
    <w:rsid w:val="001848BD"/>
    <w:rsid w:val="00186D8F"/>
    <w:rsid w:val="001C0457"/>
    <w:rsid w:val="001D1BFA"/>
    <w:rsid w:val="00210D4D"/>
    <w:rsid w:val="00213E6A"/>
    <w:rsid w:val="0021662E"/>
    <w:rsid w:val="0025768D"/>
    <w:rsid w:val="00262519"/>
    <w:rsid w:val="002671FE"/>
    <w:rsid w:val="00275FFF"/>
    <w:rsid w:val="002B4E94"/>
    <w:rsid w:val="002B728E"/>
    <w:rsid w:val="002D0E0A"/>
    <w:rsid w:val="002E1822"/>
    <w:rsid w:val="00301AB6"/>
    <w:rsid w:val="003162E0"/>
    <w:rsid w:val="0038643B"/>
    <w:rsid w:val="00394705"/>
    <w:rsid w:val="00397AE6"/>
    <w:rsid w:val="003A590E"/>
    <w:rsid w:val="003B0AE2"/>
    <w:rsid w:val="003B1674"/>
    <w:rsid w:val="003B4BCF"/>
    <w:rsid w:val="003C6160"/>
    <w:rsid w:val="003D6331"/>
    <w:rsid w:val="004100AB"/>
    <w:rsid w:val="0041543A"/>
    <w:rsid w:val="00417309"/>
    <w:rsid w:val="00425D72"/>
    <w:rsid w:val="00442421"/>
    <w:rsid w:val="004450E9"/>
    <w:rsid w:val="00472AB0"/>
    <w:rsid w:val="00480EC9"/>
    <w:rsid w:val="00487D91"/>
    <w:rsid w:val="004952E6"/>
    <w:rsid w:val="00495EB2"/>
    <w:rsid w:val="004C2F52"/>
    <w:rsid w:val="004C365F"/>
    <w:rsid w:val="004E1F40"/>
    <w:rsid w:val="004E341D"/>
    <w:rsid w:val="004E7602"/>
    <w:rsid w:val="004F718F"/>
    <w:rsid w:val="005560EF"/>
    <w:rsid w:val="00576EE1"/>
    <w:rsid w:val="00577CF9"/>
    <w:rsid w:val="005923FE"/>
    <w:rsid w:val="005A1710"/>
    <w:rsid w:val="005C36CB"/>
    <w:rsid w:val="005C5065"/>
    <w:rsid w:val="005D2BF9"/>
    <w:rsid w:val="005D63C1"/>
    <w:rsid w:val="005F39B9"/>
    <w:rsid w:val="006507ED"/>
    <w:rsid w:val="00653EA7"/>
    <w:rsid w:val="006573C8"/>
    <w:rsid w:val="00686FE5"/>
    <w:rsid w:val="006A303A"/>
    <w:rsid w:val="006B2358"/>
    <w:rsid w:val="006B7A76"/>
    <w:rsid w:val="006C4BC2"/>
    <w:rsid w:val="006E267C"/>
    <w:rsid w:val="006F2692"/>
    <w:rsid w:val="00700971"/>
    <w:rsid w:val="007668A1"/>
    <w:rsid w:val="00770D74"/>
    <w:rsid w:val="00786FCE"/>
    <w:rsid w:val="00795E41"/>
    <w:rsid w:val="007A0F85"/>
    <w:rsid w:val="007A2798"/>
    <w:rsid w:val="007A2E12"/>
    <w:rsid w:val="007E0C76"/>
    <w:rsid w:val="007F1B4A"/>
    <w:rsid w:val="007F4CD3"/>
    <w:rsid w:val="00817D6A"/>
    <w:rsid w:val="008466CF"/>
    <w:rsid w:val="00855098"/>
    <w:rsid w:val="008553F2"/>
    <w:rsid w:val="008652BD"/>
    <w:rsid w:val="00866F23"/>
    <w:rsid w:val="00876FCD"/>
    <w:rsid w:val="008907D0"/>
    <w:rsid w:val="008975F6"/>
    <w:rsid w:val="008A44E0"/>
    <w:rsid w:val="008A6015"/>
    <w:rsid w:val="008B0704"/>
    <w:rsid w:val="008B1C9D"/>
    <w:rsid w:val="008B6E23"/>
    <w:rsid w:val="008F09EE"/>
    <w:rsid w:val="00900545"/>
    <w:rsid w:val="00931DBB"/>
    <w:rsid w:val="00947553"/>
    <w:rsid w:val="0095557E"/>
    <w:rsid w:val="009600EE"/>
    <w:rsid w:val="009C0421"/>
    <w:rsid w:val="009D22FC"/>
    <w:rsid w:val="009F24BD"/>
    <w:rsid w:val="009F7B6F"/>
    <w:rsid w:val="00A06DB1"/>
    <w:rsid w:val="00A079FC"/>
    <w:rsid w:val="00A47276"/>
    <w:rsid w:val="00A71857"/>
    <w:rsid w:val="00A71BC9"/>
    <w:rsid w:val="00AA2847"/>
    <w:rsid w:val="00AB1ED1"/>
    <w:rsid w:val="00AB77C4"/>
    <w:rsid w:val="00B045BA"/>
    <w:rsid w:val="00B228F3"/>
    <w:rsid w:val="00B34F55"/>
    <w:rsid w:val="00B84523"/>
    <w:rsid w:val="00BA1CE1"/>
    <w:rsid w:val="00BA4663"/>
    <w:rsid w:val="00BB52C2"/>
    <w:rsid w:val="00BB6C66"/>
    <w:rsid w:val="00BE2460"/>
    <w:rsid w:val="00BF63AA"/>
    <w:rsid w:val="00C20799"/>
    <w:rsid w:val="00C332E6"/>
    <w:rsid w:val="00C47854"/>
    <w:rsid w:val="00C47B74"/>
    <w:rsid w:val="00C51C1B"/>
    <w:rsid w:val="00C65D46"/>
    <w:rsid w:val="00C8573A"/>
    <w:rsid w:val="00CB2291"/>
    <w:rsid w:val="00CC4051"/>
    <w:rsid w:val="00D223DA"/>
    <w:rsid w:val="00D2540B"/>
    <w:rsid w:val="00D26244"/>
    <w:rsid w:val="00D704DD"/>
    <w:rsid w:val="00D84E81"/>
    <w:rsid w:val="00DA0023"/>
    <w:rsid w:val="00DA4CD5"/>
    <w:rsid w:val="00DB6BBE"/>
    <w:rsid w:val="00DC4961"/>
    <w:rsid w:val="00DF279B"/>
    <w:rsid w:val="00E21202"/>
    <w:rsid w:val="00E42A17"/>
    <w:rsid w:val="00E53783"/>
    <w:rsid w:val="00E9185A"/>
    <w:rsid w:val="00EB0CC7"/>
    <w:rsid w:val="00EB1491"/>
    <w:rsid w:val="00EC2E9B"/>
    <w:rsid w:val="00EE53EF"/>
    <w:rsid w:val="00EF3AAD"/>
    <w:rsid w:val="00F173D6"/>
    <w:rsid w:val="00F32BDB"/>
    <w:rsid w:val="00F351A2"/>
    <w:rsid w:val="00F60C55"/>
    <w:rsid w:val="00F67CE4"/>
    <w:rsid w:val="00FA3E39"/>
    <w:rsid w:val="00FC2EB8"/>
    <w:rsid w:val="00FD64BA"/>
    <w:rsid w:val="00FD711F"/>
    <w:rsid w:val="00FE13FA"/>
    <w:rsid w:val="00FF1A6D"/>
    <w:rsid w:val="00FF67EE"/>
    <w:rsid w:val="051C08A3"/>
    <w:rsid w:val="10883AFD"/>
    <w:rsid w:val="15EE2D31"/>
    <w:rsid w:val="177C5499"/>
    <w:rsid w:val="18D93F2F"/>
    <w:rsid w:val="1BC60AC4"/>
    <w:rsid w:val="24CF3CCC"/>
    <w:rsid w:val="274E5B18"/>
    <w:rsid w:val="2A630D36"/>
    <w:rsid w:val="2E370257"/>
    <w:rsid w:val="323F1AAB"/>
    <w:rsid w:val="35252E31"/>
    <w:rsid w:val="3CCF7F33"/>
    <w:rsid w:val="43D54F9B"/>
    <w:rsid w:val="48054931"/>
    <w:rsid w:val="4A92109F"/>
    <w:rsid w:val="4ADB29CD"/>
    <w:rsid w:val="4B2A6055"/>
    <w:rsid w:val="4EEF31E1"/>
    <w:rsid w:val="51F22DA4"/>
    <w:rsid w:val="558652B2"/>
    <w:rsid w:val="5F3C6F57"/>
    <w:rsid w:val="6DFD4CCB"/>
    <w:rsid w:val="6FCF012A"/>
    <w:rsid w:val="76AA159D"/>
    <w:rsid w:val="779E1AEF"/>
    <w:rsid w:val="78EA7F4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qFormat="1" w:unhideWhenUsed="0" w:uiPriority="99" w:name="endnote text"/>
    <w:lsdException w:qFormat="1" w:unhideWhenUsed="0"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keepNext/>
      <w:keepLines/>
      <w:adjustRightInd w:val="0"/>
      <w:jc w:val="distribute"/>
      <w:outlineLvl w:val="0"/>
    </w:pPr>
    <w:rPr>
      <w:rFonts w:eastAsia="方正小标宋简体"/>
      <w:b/>
      <w:color w:val="FF0000"/>
      <w:kern w:val="44"/>
      <w:sz w:val="72"/>
    </w:rPr>
  </w:style>
  <w:style w:type="paragraph" w:styleId="4">
    <w:name w:val="heading 2"/>
    <w:basedOn w:val="1"/>
    <w:next w:val="1"/>
    <w:link w:val="24"/>
    <w:qFormat/>
    <w:uiPriority w:val="0"/>
    <w:pPr>
      <w:keepNext/>
      <w:widowControl/>
      <w:tabs>
        <w:tab w:val="left" w:pos="3570"/>
      </w:tabs>
      <w:adjustRightInd w:val="0"/>
      <w:snapToGrid w:val="0"/>
      <w:spacing w:line="360" w:lineRule="auto"/>
      <w:ind w:firstLine="206" w:firstLineChars="98"/>
      <w:jc w:val="left"/>
      <w:outlineLvl w:val="1"/>
    </w:pPr>
    <w:rPr>
      <w:rFonts w:ascii="Times New Roman" w:hAnsi="Times New Roman" w:eastAsia="宋体" w:cs="Times New Roman"/>
      <w:b/>
      <w:szCs w:val="16"/>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endnote text"/>
    <w:basedOn w:val="1"/>
    <w:semiHidden/>
    <w:qFormat/>
    <w:uiPriority w:val="99"/>
    <w:pPr>
      <w:snapToGrid w:val="0"/>
      <w:jc w:val="left"/>
    </w:pPr>
  </w:style>
  <w:style w:type="paragraph" w:styleId="5">
    <w:name w:val="table of authorities"/>
    <w:basedOn w:val="1"/>
    <w:next w:val="1"/>
    <w:semiHidden/>
    <w:qFormat/>
    <w:uiPriority w:val="99"/>
    <w:pPr>
      <w:ind w:left="420" w:leftChars="200"/>
    </w:pPr>
    <w:rPr>
      <w:rFonts w:ascii="Times New Roman" w:hAnsi="Times New Roman" w:cs="Times New Roman"/>
    </w:rPr>
  </w:style>
  <w:style w:type="paragraph" w:styleId="6">
    <w:name w:val="Body Text"/>
    <w:basedOn w:val="1"/>
    <w:unhideWhenUsed/>
    <w:qFormat/>
    <w:uiPriority w:val="99"/>
    <w:pPr>
      <w:spacing w:after="120"/>
    </w:pPr>
  </w:style>
  <w:style w:type="paragraph" w:styleId="7">
    <w:name w:val="Body Text Indent"/>
    <w:basedOn w:val="1"/>
    <w:next w:val="8"/>
    <w:qFormat/>
    <w:uiPriority w:val="0"/>
    <w:pPr>
      <w:spacing w:line="500" w:lineRule="exact"/>
      <w:ind w:firstLine="562" w:firstLineChars="200"/>
    </w:pPr>
    <w:rPr>
      <w:rFonts w:ascii="仿宋_GB2312" w:hAnsi="宋体" w:eastAsia="仿宋_GB2312"/>
      <w:b/>
      <w:sz w:val="28"/>
      <w:szCs w:val="28"/>
    </w:rPr>
  </w:style>
  <w:style w:type="paragraph" w:styleId="8">
    <w:name w:val="envelope return"/>
    <w:basedOn w:val="1"/>
    <w:qFormat/>
    <w:uiPriority w:val="0"/>
    <w:rPr>
      <w:rFonts w:ascii="Arial" w:hAnsi="Arial"/>
    </w:rPr>
  </w:style>
  <w:style w:type="paragraph" w:styleId="9">
    <w:name w:val="Plain Text"/>
    <w:basedOn w:val="1"/>
    <w:qFormat/>
    <w:uiPriority w:val="0"/>
    <w:pPr>
      <w:widowControl/>
      <w:overflowPunct w:val="0"/>
      <w:autoSpaceDE w:val="0"/>
      <w:autoSpaceDN w:val="0"/>
      <w:adjustRightInd w:val="0"/>
      <w:jc w:val="left"/>
      <w:textAlignment w:val="baseline"/>
    </w:pPr>
    <w:rPr>
      <w:rFonts w:ascii="宋体" w:hAnsi="Courier New"/>
      <w:kern w:val="0"/>
    </w:rPr>
  </w:style>
  <w:style w:type="paragraph" w:styleId="10">
    <w:name w:val="Balloon Text"/>
    <w:basedOn w:val="1"/>
    <w:link w:val="25"/>
    <w:semiHidden/>
    <w:unhideWhenUsed/>
    <w:qFormat/>
    <w:uiPriority w:val="99"/>
    <w:rPr>
      <w:sz w:val="18"/>
      <w:szCs w:val="18"/>
    </w:rPr>
  </w:style>
  <w:style w:type="paragraph" w:styleId="11">
    <w:name w:val="footer"/>
    <w:basedOn w:val="1"/>
    <w:link w:val="22"/>
    <w:unhideWhenUsed/>
    <w:qFormat/>
    <w:uiPriority w:val="99"/>
    <w:pPr>
      <w:tabs>
        <w:tab w:val="center" w:pos="4153"/>
        <w:tab w:val="right" w:pos="8306"/>
      </w:tabs>
      <w:snapToGrid w:val="0"/>
      <w:jc w:val="left"/>
    </w:pPr>
    <w:rPr>
      <w:sz w:val="18"/>
      <w:szCs w:val="18"/>
    </w:rPr>
  </w:style>
  <w:style w:type="paragraph" w:styleId="12">
    <w:name w:val="header"/>
    <w:basedOn w:val="1"/>
    <w:link w:val="2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Normal (Web)"/>
    <w:basedOn w:val="1"/>
    <w:unhideWhenUsed/>
    <w:qFormat/>
    <w:uiPriority w:val="0"/>
    <w:pPr>
      <w:widowControl/>
      <w:spacing w:before="100" w:beforeAutospacing="1" w:after="100" w:afterAutospacing="1" w:line="552" w:lineRule="exact"/>
      <w:ind w:firstLine="200" w:firstLineChars="200"/>
      <w:jc w:val="left"/>
    </w:pPr>
    <w:rPr>
      <w:rFonts w:ascii="Times New Roman" w:hAnsi="Times New Roman" w:eastAsia="仿宋_GB2312" w:cs="Times New Roman"/>
      <w:kern w:val="0"/>
      <w:sz w:val="24"/>
      <w:szCs w:val="20"/>
    </w:rPr>
  </w:style>
  <w:style w:type="paragraph" w:styleId="14">
    <w:name w:val="Body Text First Indent"/>
    <w:basedOn w:val="6"/>
    <w:next w:val="15"/>
    <w:unhideWhenUsed/>
    <w:qFormat/>
    <w:uiPriority w:val="99"/>
    <w:pPr>
      <w:spacing w:before="236" w:after="0"/>
      <w:ind w:left="120" w:firstLine="420" w:firstLineChars="100"/>
    </w:pPr>
    <w:rPr>
      <w:rFonts w:hint="eastAsia" w:ascii="仿宋_GB2312" w:eastAsia="仿宋_GB2312"/>
      <w:kern w:val="0"/>
      <w:sz w:val="32"/>
      <w:szCs w:val="32"/>
    </w:rPr>
  </w:style>
  <w:style w:type="paragraph" w:styleId="15">
    <w:name w:val="Body Text First Indent 2"/>
    <w:basedOn w:val="7"/>
    <w:unhideWhenUsed/>
    <w:qFormat/>
    <w:uiPriority w:val="99"/>
    <w:pPr>
      <w:ind w:firstLine="420" w:firstLineChars="200"/>
    </w:pPr>
  </w:style>
  <w:style w:type="character" w:styleId="18">
    <w:name w:val="FollowedHyperlink"/>
    <w:basedOn w:val="17"/>
    <w:semiHidden/>
    <w:unhideWhenUsed/>
    <w:qFormat/>
    <w:uiPriority w:val="99"/>
    <w:rPr>
      <w:color w:val="800080"/>
      <w:u w:val="none"/>
    </w:rPr>
  </w:style>
  <w:style w:type="character" w:styleId="19">
    <w:name w:val="Emphasis"/>
    <w:qFormat/>
    <w:uiPriority w:val="20"/>
    <w:rPr>
      <w:rFonts w:eastAsia="楷体_GB2312"/>
      <w:b/>
      <w:iCs/>
      <w:sz w:val="32"/>
    </w:rPr>
  </w:style>
  <w:style w:type="character" w:styleId="20">
    <w:name w:val="Hyperlink"/>
    <w:basedOn w:val="17"/>
    <w:semiHidden/>
    <w:unhideWhenUsed/>
    <w:qFormat/>
    <w:uiPriority w:val="99"/>
    <w:rPr>
      <w:color w:val="0000FF"/>
      <w:u w:val="none"/>
    </w:rPr>
  </w:style>
  <w:style w:type="character" w:customStyle="1" w:styleId="21">
    <w:name w:val="页眉 Char"/>
    <w:basedOn w:val="17"/>
    <w:link w:val="12"/>
    <w:semiHidden/>
    <w:qFormat/>
    <w:uiPriority w:val="99"/>
    <w:rPr>
      <w:sz w:val="18"/>
      <w:szCs w:val="18"/>
    </w:rPr>
  </w:style>
  <w:style w:type="character" w:customStyle="1" w:styleId="22">
    <w:name w:val="页脚 Char"/>
    <w:basedOn w:val="17"/>
    <w:link w:val="11"/>
    <w:qFormat/>
    <w:uiPriority w:val="99"/>
    <w:rPr>
      <w:sz w:val="18"/>
      <w:szCs w:val="18"/>
    </w:rPr>
  </w:style>
  <w:style w:type="paragraph" w:styleId="23">
    <w:name w:val="List Paragraph"/>
    <w:basedOn w:val="1"/>
    <w:qFormat/>
    <w:uiPriority w:val="34"/>
    <w:pPr>
      <w:ind w:firstLine="420" w:firstLineChars="200"/>
    </w:pPr>
  </w:style>
  <w:style w:type="character" w:customStyle="1" w:styleId="24">
    <w:name w:val="标题 2 Char"/>
    <w:basedOn w:val="17"/>
    <w:link w:val="4"/>
    <w:qFormat/>
    <w:uiPriority w:val="0"/>
    <w:rPr>
      <w:rFonts w:ascii="Times New Roman" w:hAnsi="Times New Roman" w:eastAsia="宋体" w:cs="Times New Roman"/>
      <w:b/>
      <w:szCs w:val="16"/>
    </w:rPr>
  </w:style>
  <w:style w:type="character" w:customStyle="1" w:styleId="25">
    <w:name w:val="批注框文本 Char"/>
    <w:basedOn w:val="17"/>
    <w:link w:val="10"/>
    <w:semiHidden/>
    <w:qFormat/>
    <w:uiPriority w:val="99"/>
    <w:rPr>
      <w:sz w:val="18"/>
      <w:szCs w:val="18"/>
    </w:rPr>
  </w:style>
  <w:style w:type="paragraph" w:customStyle="1" w:styleId="26">
    <w:name w:val="样式 小四 首行缩进:  2 字符"/>
    <w:basedOn w:val="1"/>
    <w:qFormat/>
    <w:uiPriority w:val="0"/>
    <w:pPr>
      <w:spacing w:line="300" w:lineRule="auto"/>
      <w:ind w:firstLine="480" w:firstLineChars="200"/>
    </w:pPr>
    <w:rPr>
      <w:rFonts w:ascii="Times New Roman" w:hAnsi="Times New Roman" w:eastAsia="宋体" w:cs="Times New Roman"/>
      <w:sz w:val="24"/>
      <w:szCs w:val="20"/>
    </w:rPr>
  </w:style>
  <w:style w:type="character" w:customStyle="1" w:styleId="27">
    <w:name w:val="span-i"/>
    <w:basedOn w:val="17"/>
    <w:qFormat/>
    <w:uiPriority w:val="0"/>
    <w:rPr>
      <w:sz w:val="15"/>
      <w:szCs w:val="15"/>
    </w:rPr>
  </w:style>
  <w:style w:type="character" w:customStyle="1" w:styleId="28">
    <w:name w:val="span-num"/>
    <w:basedOn w:val="17"/>
    <w:qFormat/>
    <w:uiPriority w:val="0"/>
  </w:style>
  <w:style w:type="character" w:customStyle="1" w:styleId="29">
    <w:name w:val="float-left"/>
    <w:basedOn w:val="17"/>
    <w:qFormat/>
    <w:uiPriority w:val="0"/>
  </w:style>
  <w:style w:type="paragraph" w:customStyle="1" w:styleId="30">
    <w:name w:val="正文缩进1"/>
    <w:basedOn w:val="1"/>
    <w:qFormat/>
    <w:uiPriority w:val="99"/>
    <w:pPr>
      <w:ind w:firstLine="420" w:firstLineChars="200"/>
    </w:pPr>
    <w:rPr>
      <w:rFonts w:ascii="Times New Roman" w:hAnsi="Times New Roman"/>
    </w:rPr>
  </w:style>
  <w:style w:type="paragraph" w:customStyle="1" w:styleId="31">
    <w:name w:val="引文目录1"/>
    <w:basedOn w:val="1"/>
    <w:next w:val="1"/>
    <w:qFormat/>
    <w:uiPriority w:val="0"/>
    <w:pPr>
      <w:spacing w:before="100" w:beforeAutospacing="1" w:after="100" w:afterAutospacing="1"/>
      <w:ind w:left="420" w:leftChars="200"/>
    </w:pPr>
    <w:rPr>
      <w:rFonts w:hint="eastAsia" w:ascii="Times New Roman" w:hAnsi="Times New Roman" w:eastAsia="宋体" w:cs="黑体"/>
      <w:szCs w:val="21"/>
    </w:rPr>
  </w:style>
  <w:style w:type="paragraph" w:customStyle="1" w:styleId="32">
    <w:name w:val="Default"/>
    <w:qFormat/>
    <w:uiPriority w:val="0"/>
    <w:pPr>
      <w:widowControl w:val="0"/>
      <w:autoSpaceDE w:val="0"/>
      <w:autoSpaceDN w:val="0"/>
      <w:adjustRightInd w:val="0"/>
    </w:pPr>
    <w:rPr>
      <w:rFonts w:ascii="仿宋" w:hAnsi="仿宋" w:eastAsia="宋体" w:cs="仿宋"/>
      <w:color w:val="000000"/>
      <w:sz w:val="24"/>
      <w:szCs w:val="24"/>
      <w:lang w:val="en-US" w:eastAsia="zh-CN" w:bidi="ar-SA"/>
    </w:rPr>
  </w:style>
  <w:style w:type="paragraph" w:customStyle="1" w:styleId="33">
    <w:name w:val="Char"/>
    <w:basedOn w:val="1"/>
    <w:unhideWhenUsed/>
    <w:qFormat/>
    <w:uiPriority w:val="99"/>
    <w:pPr>
      <w:adjustRightInd w:val="0"/>
      <w:snapToGrid w:val="0"/>
      <w:spacing w:beforeLines="150" w:afterLines="0" w:line="360" w:lineRule="auto"/>
      <w:ind w:firstLine="192" w:firstLineChars="192"/>
    </w:pPr>
    <w:rPr>
      <w:rFonts w:hint="eastAsia" w:ascii="仿宋_GB2312" w:hAnsi="仿宋_GB2312" w:eastAsia="仿宋_GB2312"/>
      <w:sz w:val="32"/>
    </w:rPr>
  </w:style>
  <w:style w:type="paragraph" w:customStyle="1" w:styleId="34">
    <w:name w:val="p1"/>
    <w:basedOn w:val="1"/>
    <w:qFormat/>
    <w:uiPriority w:val="0"/>
    <w:pPr>
      <w:spacing w:line="320" w:lineRule="atLeast"/>
      <w:jc w:val="left"/>
    </w:pPr>
    <w:rPr>
      <w:rFonts w:ascii="Helvetica Neue" w:hAnsi="Helvetica Neue" w:eastAsia="Helvetica Neue"/>
      <w:color w:val="000000"/>
      <w:kern w:val="0"/>
      <w:sz w:val="22"/>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70BE93B-4C5D-4742-A838-85761117D07F}">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5</Pages>
  <Words>2411</Words>
  <Characters>2474</Characters>
  <Lines>18</Lines>
  <Paragraphs>5</Paragraphs>
  <TotalTime>3</TotalTime>
  <ScaleCrop>false</ScaleCrop>
  <LinksUpToDate>false</LinksUpToDate>
  <CharactersWithSpaces>2582</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2018-04-28T02:17:00Z</dcterms:created>
  <dc:creator>admin</dc:creator>
  <cp:lastModifiedBy>潘</cp:lastModifiedBy>
  <cp:lastPrinted>2020-09-01T08:42:00Z</cp:lastPrinted>
  <dcterms:modified xsi:type="dcterms:W3CDTF">2022-07-04T08:52:59Z</dcterms:modified>
  <cp:revision>117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2A9E7B89B13245D1818B8D1084C343A9</vt:lpwstr>
  </property>
</Properties>
</file>