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A7932" w14:textId="77777777" w:rsidR="0023592B" w:rsidRDefault="0023592B" w:rsidP="007A7A85">
      <w:pPr>
        <w:spacing w:line="70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14:paraId="71CA7933" w14:textId="77777777" w:rsidR="0023592B" w:rsidRDefault="0023592B" w:rsidP="007A7A85">
      <w:pPr>
        <w:spacing w:line="70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14:paraId="71CA7935" w14:textId="13C5DBED" w:rsidR="001E0466" w:rsidRDefault="007A7A85" w:rsidP="007A7A85">
      <w:pPr>
        <w:spacing w:line="700" w:lineRule="exact"/>
        <w:jc w:val="center"/>
        <w:rPr>
          <w:rFonts w:ascii="宋体" w:eastAsia="宋体" w:hAnsi="宋体" w:cs="Arial"/>
          <w:b/>
          <w:sz w:val="44"/>
          <w:szCs w:val="44"/>
        </w:rPr>
      </w:pPr>
      <w:r w:rsidRPr="007A7A85">
        <w:rPr>
          <w:rFonts w:ascii="宋体" w:eastAsia="宋体" w:hAnsi="宋体" w:cs="Arial" w:hint="eastAsia"/>
          <w:b/>
          <w:sz w:val="44"/>
          <w:szCs w:val="44"/>
        </w:rPr>
        <w:t>关于建设市域北部产业园区的建议</w:t>
      </w:r>
    </w:p>
    <w:p w14:paraId="2892D64F" w14:textId="77777777" w:rsidR="007A7A85" w:rsidRDefault="007A7A85" w:rsidP="007A7A85">
      <w:pPr>
        <w:spacing w:line="700" w:lineRule="exact"/>
        <w:rPr>
          <w:rFonts w:ascii="楷体_GB2312" w:eastAsia="楷体_GB2312" w:hint="eastAsia"/>
          <w:sz w:val="32"/>
          <w:szCs w:val="32"/>
        </w:rPr>
      </w:pPr>
    </w:p>
    <w:p w14:paraId="71CA7936" w14:textId="77777777" w:rsidR="0023592B" w:rsidRDefault="0023592B" w:rsidP="0023592B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</w:t>
      </w:r>
      <w:proofErr w:type="gramStart"/>
      <w:r>
        <w:rPr>
          <w:rFonts w:ascii="楷体_GB2312" w:eastAsia="楷体_GB2312" w:hint="eastAsia"/>
          <w:sz w:val="32"/>
          <w:szCs w:val="32"/>
        </w:rPr>
        <w:t>成央珍</w:t>
      </w:r>
      <w:proofErr w:type="gramEnd"/>
    </w:p>
    <w:p w14:paraId="71CA7937" w14:textId="77777777" w:rsidR="0023592B" w:rsidRPr="000E779D" w:rsidRDefault="0023592B" w:rsidP="0023592B">
      <w:pPr>
        <w:rPr>
          <w:rFonts w:ascii="宋体" w:eastAsia="宋体" w:hAnsi="宋体" w:cs="Arial"/>
          <w:b/>
          <w:sz w:val="44"/>
          <w:szCs w:val="44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14:paraId="71CA7938" w14:textId="77777777" w:rsidR="0023592B" w:rsidRPr="0023592B" w:rsidRDefault="0023592B" w:rsidP="0023592B">
      <w:pPr>
        <w:jc w:val="center"/>
        <w:rPr>
          <w:rFonts w:ascii="宋体" w:eastAsia="宋体" w:hAnsi="宋体" w:cs="Arial"/>
          <w:b/>
          <w:sz w:val="44"/>
          <w:szCs w:val="44"/>
        </w:rPr>
      </w:pPr>
    </w:p>
    <w:p w14:paraId="71CA7939" w14:textId="77777777" w:rsidR="001E0466" w:rsidRPr="0023592B" w:rsidRDefault="003763CE" w:rsidP="0023592B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3592B">
        <w:rPr>
          <w:rFonts w:ascii="仿宋_GB2312" w:eastAsia="仿宋_GB2312" w:hAnsi="宋体" w:cs="Times New Roman" w:hint="eastAsia"/>
          <w:sz w:val="32"/>
          <w:szCs w:val="32"/>
        </w:rPr>
        <w:t>新浦镇地处慈溪北郊，</w:t>
      </w:r>
      <w:hyperlink r:id="rId9" w:tgtFrame="https://baike.baidu.com/item/%E6%96%B0%E6%B5%A6%E9%95%87/_blank" w:history="1">
        <w:r w:rsidRPr="0023592B">
          <w:rPr>
            <w:rFonts w:ascii="仿宋_GB2312" w:eastAsia="仿宋_GB2312" w:hAnsi="宋体" w:cs="Times New Roman" w:hint="eastAsia"/>
            <w:sz w:val="32"/>
            <w:szCs w:val="32"/>
          </w:rPr>
          <w:t>杭州湾</w:t>
        </w:r>
      </w:hyperlink>
      <w:r w:rsidRPr="0023592B">
        <w:rPr>
          <w:rFonts w:ascii="仿宋_GB2312" w:eastAsia="仿宋_GB2312" w:hAnsi="宋体" w:cs="Times New Roman" w:hint="eastAsia"/>
          <w:sz w:val="32"/>
          <w:szCs w:val="32"/>
        </w:rPr>
        <w:t>南部，</w:t>
      </w:r>
      <w:hyperlink r:id="rId10" w:tgtFrame="https://baike.baidu.com/item/%E6%96%B0%E6%B5%A6%E9%95%87/_blank" w:history="1">
        <w:r w:rsidRPr="0023592B">
          <w:rPr>
            <w:rFonts w:ascii="仿宋_GB2312" w:eastAsia="仿宋_GB2312" w:hAnsi="宋体" w:cs="Times New Roman" w:hint="eastAsia"/>
            <w:sz w:val="32"/>
            <w:szCs w:val="32"/>
          </w:rPr>
          <w:t>东海</w:t>
        </w:r>
      </w:hyperlink>
      <w:r w:rsidRPr="0023592B">
        <w:rPr>
          <w:rFonts w:ascii="仿宋_GB2312" w:eastAsia="仿宋_GB2312" w:hAnsi="宋体" w:cs="Times New Roman" w:hint="eastAsia"/>
          <w:sz w:val="32"/>
          <w:szCs w:val="32"/>
        </w:rPr>
        <w:t>之滨，地处宁波前湾新区，东南连</w:t>
      </w:r>
      <w:hyperlink r:id="rId11" w:tgtFrame="https://baike.baidu.com/item/%E6%96%B0%E6%B5%A6%E9%95%87/_blank" w:history="1">
        <w:proofErr w:type="gramStart"/>
        <w:r w:rsidRPr="0023592B">
          <w:rPr>
            <w:rFonts w:ascii="仿宋_GB2312" w:eastAsia="仿宋_GB2312" w:hAnsi="宋体" w:cs="Times New Roman" w:hint="eastAsia"/>
            <w:sz w:val="32"/>
            <w:szCs w:val="32"/>
          </w:rPr>
          <w:t>附海镇</w:t>
        </w:r>
        <w:proofErr w:type="gramEnd"/>
      </w:hyperlink>
      <w:r w:rsidRPr="0023592B">
        <w:rPr>
          <w:rFonts w:ascii="仿宋_GB2312" w:eastAsia="仿宋_GB2312" w:hAnsi="宋体" w:cs="Times New Roman" w:hint="eastAsia"/>
          <w:sz w:val="32"/>
          <w:szCs w:val="32"/>
        </w:rPr>
        <w:t>，南与</w:t>
      </w:r>
      <w:hyperlink r:id="rId12" w:tgtFrame="https://baike.baidu.com/item/%E6%96%B0%E6%B5%A6%E9%95%87/_blank" w:history="1">
        <w:r w:rsidRPr="0023592B">
          <w:rPr>
            <w:rFonts w:ascii="仿宋_GB2312" w:eastAsia="仿宋_GB2312" w:hAnsi="宋体" w:cs="Times New Roman" w:hint="eastAsia"/>
            <w:sz w:val="32"/>
            <w:szCs w:val="32"/>
          </w:rPr>
          <w:t>桥头镇</w:t>
        </w:r>
      </w:hyperlink>
      <w:r w:rsidRPr="0023592B">
        <w:rPr>
          <w:rFonts w:ascii="仿宋_GB2312" w:eastAsia="仿宋_GB2312" w:hAnsi="宋体" w:cs="Times New Roman" w:hint="eastAsia"/>
          <w:sz w:val="32"/>
          <w:szCs w:val="32"/>
        </w:rPr>
        <w:t>、</w:t>
      </w:r>
      <w:hyperlink r:id="rId13" w:tgtFrame="https://baike.baidu.com/item/%E6%96%B0%E6%B5%A6%E9%95%87/_blank" w:history="1">
        <w:proofErr w:type="gramStart"/>
        <w:r w:rsidRPr="0023592B">
          <w:rPr>
            <w:rFonts w:ascii="仿宋_GB2312" w:eastAsia="仿宋_GB2312" w:hAnsi="宋体" w:cs="Times New Roman" w:hint="eastAsia"/>
            <w:sz w:val="32"/>
            <w:szCs w:val="32"/>
          </w:rPr>
          <w:t>逍</w:t>
        </w:r>
        <w:proofErr w:type="gramEnd"/>
        <w:r w:rsidRPr="0023592B">
          <w:rPr>
            <w:rFonts w:ascii="仿宋_GB2312" w:eastAsia="仿宋_GB2312" w:hAnsi="宋体" w:cs="Times New Roman" w:hint="eastAsia"/>
            <w:sz w:val="32"/>
            <w:szCs w:val="32"/>
          </w:rPr>
          <w:t>林镇</w:t>
        </w:r>
      </w:hyperlink>
      <w:r w:rsidRPr="0023592B">
        <w:rPr>
          <w:rFonts w:ascii="仿宋_GB2312" w:eastAsia="仿宋_GB2312" w:hAnsi="宋体" w:cs="Times New Roman" w:hint="eastAsia"/>
          <w:sz w:val="32"/>
          <w:szCs w:val="32"/>
        </w:rPr>
        <w:t>、</w:t>
      </w:r>
      <w:hyperlink r:id="rId14" w:tgtFrame="https://baike.baidu.com/item/%E6%96%B0%E6%B5%A6%E9%95%87/_blank" w:history="1">
        <w:proofErr w:type="gramStart"/>
        <w:r w:rsidRPr="0023592B">
          <w:rPr>
            <w:rFonts w:ascii="仿宋_GB2312" w:eastAsia="仿宋_GB2312" w:hAnsi="宋体" w:cs="Times New Roman" w:hint="eastAsia"/>
            <w:sz w:val="32"/>
            <w:szCs w:val="32"/>
          </w:rPr>
          <w:t>胜山镇</w:t>
        </w:r>
        <w:proofErr w:type="gramEnd"/>
      </w:hyperlink>
      <w:r w:rsidRPr="0023592B">
        <w:rPr>
          <w:rFonts w:ascii="仿宋_GB2312" w:eastAsia="仿宋_GB2312" w:hAnsi="宋体" w:cs="Times New Roman" w:hint="eastAsia"/>
          <w:sz w:val="32"/>
          <w:szCs w:val="32"/>
        </w:rPr>
        <w:t>接壤，西北与</w:t>
      </w:r>
      <w:proofErr w:type="gramStart"/>
      <w:r w:rsidRPr="0023592B">
        <w:rPr>
          <w:rFonts w:ascii="仿宋_GB2312" w:eastAsia="仿宋_GB2312" w:hAnsi="宋体" w:cs="Times New Roman" w:hint="eastAsia"/>
          <w:sz w:val="32"/>
          <w:szCs w:val="32"/>
        </w:rPr>
        <w:t>崇寿镇相连</w:t>
      </w:r>
      <w:proofErr w:type="gramEnd"/>
      <w:r w:rsidRPr="0023592B">
        <w:rPr>
          <w:rFonts w:ascii="仿宋_GB2312" w:eastAsia="仿宋_GB2312" w:hAnsi="宋体" w:cs="Times New Roman" w:hint="eastAsia"/>
          <w:sz w:val="32"/>
          <w:szCs w:val="32"/>
        </w:rPr>
        <w:t>，东北临杭州湾。境内有沈海高速、</w:t>
      </w:r>
      <w:proofErr w:type="gramStart"/>
      <w:r w:rsidRPr="0023592B">
        <w:rPr>
          <w:rFonts w:ascii="仿宋_GB2312" w:eastAsia="仿宋_GB2312" w:hAnsi="宋体" w:cs="Times New Roman" w:hint="eastAsia"/>
          <w:sz w:val="32"/>
          <w:szCs w:val="32"/>
        </w:rPr>
        <w:t>胜陆高</w:t>
      </w:r>
      <w:proofErr w:type="gramEnd"/>
      <w:r w:rsidRPr="0023592B">
        <w:rPr>
          <w:rFonts w:ascii="仿宋_GB2312" w:eastAsia="仿宋_GB2312" w:hAnsi="宋体" w:cs="Times New Roman" w:hint="eastAsia"/>
          <w:sz w:val="32"/>
          <w:szCs w:val="32"/>
        </w:rPr>
        <w:t>架穿越，东距宁波市和</w:t>
      </w:r>
      <w:hyperlink r:id="rId15" w:tgtFrame="https://baike.baidu.com/item/%E6%96%B0%E6%B5%A6%E9%95%87/_blank" w:history="1">
        <w:r w:rsidRPr="0023592B">
          <w:rPr>
            <w:rFonts w:ascii="仿宋_GB2312" w:eastAsia="仿宋_GB2312" w:hAnsi="宋体" w:cs="Times New Roman" w:hint="eastAsia"/>
            <w:sz w:val="32"/>
            <w:szCs w:val="32"/>
          </w:rPr>
          <w:t>北仑港</w:t>
        </w:r>
      </w:hyperlink>
      <w:r w:rsidRPr="0023592B">
        <w:rPr>
          <w:rFonts w:ascii="仿宋_GB2312" w:eastAsia="仿宋_GB2312" w:hAnsi="宋体" w:cs="Times New Roman" w:hint="eastAsia"/>
          <w:sz w:val="32"/>
          <w:szCs w:val="32"/>
        </w:rPr>
        <w:t>65公里，西至杭州市130公里，区位和交通优势明显，外贸出口便利，吸引一大批从上海等长三角地区迁移过来的企业家来新</w:t>
      </w:r>
      <w:proofErr w:type="gramStart"/>
      <w:r w:rsidRPr="0023592B">
        <w:rPr>
          <w:rFonts w:ascii="仿宋_GB2312" w:eastAsia="仿宋_GB2312" w:hAnsi="宋体" w:cs="Times New Roman" w:hint="eastAsia"/>
          <w:sz w:val="32"/>
          <w:szCs w:val="32"/>
        </w:rPr>
        <w:t>浦投资</w:t>
      </w:r>
      <w:proofErr w:type="gramEnd"/>
      <w:r w:rsidRPr="0023592B">
        <w:rPr>
          <w:rFonts w:ascii="仿宋_GB2312" w:eastAsia="仿宋_GB2312" w:hAnsi="宋体" w:cs="Times New Roman" w:hint="eastAsia"/>
          <w:sz w:val="32"/>
          <w:szCs w:val="32"/>
        </w:rPr>
        <w:t>发展。其中，新浦乡贤、“澄天伟业”董事长冯学裕携2亿投资规模的芯片产业项目落户慈溪，促进慈溪高新电子产业快速发展。2020年新浦全镇工业经济不断提质增效，外贸出口节节攀高，有效投资逐年提高，企业加快转型升级。2020年实现工业生产总值136.8亿元，同比增长6.6%；其中</w:t>
      </w:r>
      <w:proofErr w:type="gramStart"/>
      <w:r w:rsidRPr="0023592B">
        <w:rPr>
          <w:rFonts w:ascii="仿宋_GB2312" w:eastAsia="仿宋_GB2312" w:hAnsi="宋体" w:cs="Times New Roman" w:hint="eastAsia"/>
          <w:sz w:val="32"/>
          <w:szCs w:val="32"/>
        </w:rPr>
        <w:t>规</w:t>
      </w:r>
      <w:proofErr w:type="gramEnd"/>
      <w:r w:rsidRPr="0023592B">
        <w:rPr>
          <w:rFonts w:ascii="仿宋_GB2312" w:eastAsia="仿宋_GB2312" w:hAnsi="宋体" w:cs="Times New Roman" w:hint="eastAsia"/>
          <w:sz w:val="32"/>
          <w:szCs w:val="32"/>
        </w:rPr>
        <w:t>上工业产值60.8亿元，同比增长8.6；预计实现外贸出口33.12亿元，同比增长10.6%，工业投资1.69亿元,同比增长14.1%；完成全社会固定资产投资3.13亿元，同比增长56%。</w:t>
      </w:r>
    </w:p>
    <w:p w14:paraId="71CA793A" w14:textId="77777777" w:rsidR="001E0466" w:rsidRPr="0023592B" w:rsidRDefault="003763CE" w:rsidP="0023592B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3592B">
        <w:rPr>
          <w:rFonts w:ascii="仿宋_GB2312" w:eastAsia="仿宋_GB2312" w:hAnsi="宋体" w:cs="Times New Roman" w:hint="eastAsia"/>
          <w:sz w:val="32"/>
          <w:szCs w:val="32"/>
        </w:rPr>
        <w:t>目前，新浦镇共有登记注册企业1400余家，</w:t>
      </w:r>
      <w:proofErr w:type="gramStart"/>
      <w:r w:rsidRPr="0023592B">
        <w:rPr>
          <w:rFonts w:ascii="仿宋_GB2312" w:eastAsia="仿宋_GB2312" w:hAnsi="宋体" w:cs="Times New Roman" w:hint="eastAsia"/>
          <w:sz w:val="32"/>
          <w:szCs w:val="32"/>
        </w:rPr>
        <w:t>规</w:t>
      </w:r>
      <w:proofErr w:type="gramEnd"/>
      <w:r w:rsidRPr="0023592B">
        <w:rPr>
          <w:rFonts w:ascii="仿宋_GB2312" w:eastAsia="仿宋_GB2312" w:hAnsi="宋体" w:cs="Times New Roman" w:hint="eastAsia"/>
          <w:sz w:val="32"/>
          <w:szCs w:val="32"/>
        </w:rPr>
        <w:t>上企业75家，</w:t>
      </w:r>
      <w:r w:rsidRPr="0023592B">
        <w:rPr>
          <w:rFonts w:ascii="仿宋_GB2312" w:eastAsia="仿宋_GB2312" w:hAnsi="宋体" w:cs="Times New Roman" w:hint="eastAsia"/>
          <w:sz w:val="32"/>
          <w:szCs w:val="32"/>
        </w:rPr>
        <w:lastRenderedPageBreak/>
        <w:t>产业类型以小家电、水暖五金、车辆及配件、光伏组件为主</w:t>
      </w:r>
      <w:r w:rsidRPr="0023592B">
        <w:rPr>
          <w:rFonts w:ascii="仿宋_GB2312" w:eastAsia="仿宋_GB2312" w:hAnsi="宋体" w:cs="Times New Roman"/>
          <w:sz w:val="32"/>
          <w:szCs w:val="32"/>
        </w:rPr>
        <w:t>，</w:t>
      </w:r>
      <w:r w:rsidRPr="0023592B">
        <w:rPr>
          <w:rFonts w:ascii="仿宋_GB2312" w:eastAsia="仿宋_GB2312" w:hAnsi="宋体" w:cs="Times New Roman" w:hint="eastAsia"/>
          <w:sz w:val="32"/>
          <w:szCs w:val="32"/>
        </w:rPr>
        <w:t>共</w:t>
      </w:r>
      <w:r w:rsidRPr="0023592B">
        <w:rPr>
          <w:rFonts w:ascii="仿宋_GB2312" w:eastAsia="仿宋_GB2312" w:hAnsi="宋体" w:cs="Times New Roman"/>
          <w:sz w:val="32"/>
          <w:szCs w:val="32"/>
        </w:rPr>
        <w:t>有</w:t>
      </w:r>
      <w:r w:rsidRPr="0023592B">
        <w:rPr>
          <w:rFonts w:ascii="仿宋_GB2312" w:eastAsia="仿宋_GB2312" w:hAnsi="宋体" w:cs="Times New Roman" w:hint="eastAsia"/>
          <w:sz w:val="32"/>
          <w:szCs w:val="32"/>
        </w:rPr>
        <w:t>1个获市批的镇级西工业园区，2个村级工业集聚园区</w:t>
      </w:r>
      <w:r w:rsidRPr="0023592B">
        <w:rPr>
          <w:rFonts w:ascii="仿宋_GB2312" w:eastAsia="仿宋_GB2312" w:hAnsi="宋体" w:cs="Times New Roman"/>
          <w:sz w:val="32"/>
          <w:szCs w:val="32"/>
        </w:rPr>
        <w:t>，1个在建的小微园区。其中，西工业园区东至现状水云浦，西至</w:t>
      </w:r>
      <w:proofErr w:type="gramStart"/>
      <w:r w:rsidRPr="0023592B">
        <w:rPr>
          <w:rFonts w:ascii="仿宋_GB2312" w:eastAsia="仿宋_GB2312" w:hAnsi="宋体" w:cs="Times New Roman"/>
          <w:sz w:val="32"/>
          <w:szCs w:val="32"/>
        </w:rPr>
        <w:t>马潭路</w:t>
      </w:r>
      <w:proofErr w:type="gramEnd"/>
      <w:r w:rsidRPr="0023592B">
        <w:rPr>
          <w:rFonts w:ascii="仿宋_GB2312" w:eastAsia="仿宋_GB2312" w:hAnsi="宋体" w:cs="Times New Roman"/>
          <w:sz w:val="32"/>
          <w:szCs w:val="32"/>
        </w:rPr>
        <w:t>，南</w:t>
      </w:r>
      <w:proofErr w:type="gramStart"/>
      <w:r w:rsidRPr="0023592B">
        <w:rPr>
          <w:rFonts w:ascii="仿宋_GB2312" w:eastAsia="仿宋_GB2312" w:hAnsi="宋体" w:cs="Times New Roman"/>
          <w:sz w:val="32"/>
          <w:szCs w:val="32"/>
        </w:rPr>
        <w:t>至建附公路</w:t>
      </w:r>
      <w:proofErr w:type="gramEnd"/>
      <w:r w:rsidRPr="0023592B">
        <w:rPr>
          <w:rFonts w:ascii="仿宋_GB2312" w:eastAsia="仿宋_GB2312" w:hAnsi="宋体" w:cs="Times New Roman"/>
          <w:sz w:val="32"/>
          <w:szCs w:val="32"/>
        </w:rPr>
        <w:t>，北至六塘江，已建成面积达1.57万平方公里，辖区内共有</w:t>
      </w:r>
      <w:proofErr w:type="gramStart"/>
      <w:r w:rsidRPr="0023592B">
        <w:rPr>
          <w:rFonts w:ascii="仿宋_GB2312" w:eastAsia="仿宋_GB2312" w:hAnsi="宋体" w:cs="Times New Roman"/>
          <w:sz w:val="32"/>
          <w:szCs w:val="32"/>
        </w:rPr>
        <w:t>规</w:t>
      </w:r>
      <w:proofErr w:type="gramEnd"/>
      <w:r w:rsidRPr="0023592B">
        <w:rPr>
          <w:rFonts w:ascii="仿宋_GB2312" w:eastAsia="仿宋_GB2312" w:hAnsi="宋体" w:cs="Times New Roman"/>
          <w:sz w:val="32"/>
          <w:szCs w:val="32"/>
        </w:rPr>
        <w:t>上企业58家，上年度总产值达51亿元；</w:t>
      </w:r>
      <w:r w:rsidRPr="0023592B">
        <w:rPr>
          <w:rFonts w:ascii="仿宋_GB2312" w:eastAsia="仿宋_GB2312" w:hAnsi="宋体" w:cs="Times New Roman" w:hint="eastAsia"/>
          <w:sz w:val="32"/>
          <w:szCs w:val="32"/>
        </w:rPr>
        <w:t>东工业园区东至中心路，南</w:t>
      </w:r>
      <w:proofErr w:type="gramStart"/>
      <w:r w:rsidRPr="0023592B">
        <w:rPr>
          <w:rFonts w:ascii="仿宋_GB2312" w:eastAsia="仿宋_GB2312" w:hAnsi="宋体" w:cs="Times New Roman" w:hint="eastAsia"/>
          <w:sz w:val="32"/>
          <w:szCs w:val="32"/>
        </w:rPr>
        <w:t>至建附公路</w:t>
      </w:r>
      <w:proofErr w:type="gramEnd"/>
      <w:r w:rsidRPr="0023592B">
        <w:rPr>
          <w:rFonts w:ascii="仿宋_GB2312" w:eastAsia="仿宋_GB2312" w:hAnsi="宋体" w:cs="Times New Roman" w:hint="eastAsia"/>
          <w:sz w:val="32"/>
          <w:szCs w:val="32"/>
        </w:rPr>
        <w:t>，</w:t>
      </w:r>
      <w:proofErr w:type="gramStart"/>
      <w:r w:rsidRPr="0023592B">
        <w:rPr>
          <w:rFonts w:ascii="仿宋_GB2312" w:eastAsia="仿宋_GB2312" w:hAnsi="宋体" w:cs="Times New Roman" w:hint="eastAsia"/>
          <w:sz w:val="32"/>
          <w:szCs w:val="32"/>
        </w:rPr>
        <w:t>西至茂生路</w:t>
      </w:r>
      <w:proofErr w:type="gramEnd"/>
      <w:r w:rsidRPr="0023592B">
        <w:rPr>
          <w:rFonts w:ascii="仿宋_GB2312" w:eastAsia="仿宋_GB2312" w:hAnsi="宋体" w:cs="Times New Roman" w:hint="eastAsia"/>
          <w:sz w:val="32"/>
          <w:szCs w:val="32"/>
        </w:rPr>
        <w:t>，北至北外环路</w:t>
      </w:r>
      <w:r w:rsidRPr="0023592B">
        <w:rPr>
          <w:rFonts w:ascii="仿宋_GB2312" w:eastAsia="仿宋_GB2312" w:hAnsi="宋体" w:cs="Times New Roman"/>
          <w:sz w:val="32"/>
          <w:szCs w:val="32"/>
        </w:rPr>
        <w:t>，现有规划面积1.3万平方公里，企业多以水暖五金、汽车配件为主，产业规模较小，集群度不高</w:t>
      </w:r>
      <w:r w:rsidRPr="0023592B">
        <w:rPr>
          <w:rFonts w:ascii="仿宋_GB2312" w:eastAsia="仿宋_GB2312" w:hAnsi="宋体" w:cs="Times New Roman" w:hint="eastAsia"/>
          <w:sz w:val="32"/>
          <w:szCs w:val="32"/>
        </w:rPr>
        <w:t>，配套设施不完善</w:t>
      </w:r>
      <w:r w:rsidRPr="0023592B">
        <w:rPr>
          <w:rFonts w:ascii="仿宋_GB2312" w:eastAsia="仿宋_GB2312" w:hAnsi="宋体" w:cs="Times New Roman"/>
          <w:sz w:val="32"/>
          <w:szCs w:val="32"/>
        </w:rPr>
        <w:t>；</w:t>
      </w:r>
      <w:r w:rsidRPr="0023592B">
        <w:rPr>
          <w:rFonts w:ascii="仿宋_GB2312" w:eastAsia="仿宋_GB2312" w:hAnsi="宋体" w:cs="Times New Roman" w:hint="eastAsia"/>
          <w:sz w:val="32"/>
          <w:szCs w:val="32"/>
        </w:rPr>
        <w:t>上</w:t>
      </w:r>
      <w:proofErr w:type="gramStart"/>
      <w:r w:rsidRPr="0023592B">
        <w:rPr>
          <w:rFonts w:ascii="仿宋_GB2312" w:eastAsia="仿宋_GB2312" w:hAnsi="宋体" w:cs="Times New Roman" w:hint="eastAsia"/>
          <w:sz w:val="32"/>
          <w:szCs w:val="32"/>
        </w:rPr>
        <w:t>舍洋龙</w:t>
      </w:r>
      <w:proofErr w:type="gramEnd"/>
      <w:r w:rsidRPr="0023592B">
        <w:rPr>
          <w:rFonts w:ascii="仿宋_GB2312" w:eastAsia="仿宋_GB2312" w:hAnsi="宋体" w:cs="Times New Roman" w:hint="eastAsia"/>
          <w:sz w:val="32"/>
          <w:szCs w:val="32"/>
        </w:rPr>
        <w:t>村工业区东至洋浦江，南至</w:t>
      </w:r>
      <w:proofErr w:type="gramStart"/>
      <w:r w:rsidRPr="0023592B">
        <w:rPr>
          <w:rFonts w:ascii="仿宋_GB2312" w:eastAsia="仿宋_GB2312" w:hAnsi="宋体" w:cs="Times New Roman" w:hint="eastAsia"/>
          <w:sz w:val="32"/>
          <w:szCs w:val="32"/>
        </w:rPr>
        <w:t>五塘江路</w:t>
      </w:r>
      <w:proofErr w:type="gramEnd"/>
      <w:r w:rsidRPr="0023592B">
        <w:rPr>
          <w:rFonts w:ascii="仿宋_GB2312" w:eastAsia="仿宋_GB2312" w:hAnsi="宋体" w:cs="Times New Roman" w:hint="eastAsia"/>
          <w:sz w:val="32"/>
          <w:szCs w:val="32"/>
        </w:rPr>
        <w:t>，西至双庆浦江，北至村道</w:t>
      </w:r>
      <w:r w:rsidRPr="0023592B">
        <w:rPr>
          <w:rFonts w:ascii="仿宋_GB2312" w:eastAsia="仿宋_GB2312" w:hAnsi="宋体" w:cs="Times New Roman"/>
          <w:sz w:val="32"/>
          <w:szCs w:val="32"/>
        </w:rPr>
        <w:t>，实际管辖区域面积为0.3万平方公里，以村级小</w:t>
      </w:r>
      <w:proofErr w:type="gramStart"/>
      <w:r w:rsidRPr="0023592B">
        <w:rPr>
          <w:rFonts w:ascii="仿宋_GB2312" w:eastAsia="仿宋_GB2312" w:hAnsi="宋体" w:cs="Times New Roman"/>
          <w:sz w:val="32"/>
          <w:szCs w:val="32"/>
        </w:rPr>
        <w:t>微企业</w:t>
      </w:r>
      <w:proofErr w:type="gramEnd"/>
      <w:r w:rsidRPr="0023592B">
        <w:rPr>
          <w:rFonts w:ascii="仿宋_GB2312" w:eastAsia="仿宋_GB2312" w:hAnsi="宋体" w:cs="Times New Roman"/>
          <w:sz w:val="32"/>
          <w:szCs w:val="32"/>
        </w:rPr>
        <w:t>占多数</w:t>
      </w:r>
      <w:r w:rsidRPr="0023592B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Pr="0023592B">
        <w:rPr>
          <w:rFonts w:ascii="仿宋_GB2312" w:eastAsia="仿宋_GB2312" w:hAnsi="宋体" w:cs="Times New Roman"/>
          <w:sz w:val="32"/>
          <w:szCs w:val="32"/>
        </w:rPr>
        <w:t>目前在建的金沅小微园区</w:t>
      </w:r>
      <w:r w:rsidRPr="0023592B">
        <w:rPr>
          <w:rFonts w:ascii="仿宋_GB2312" w:eastAsia="仿宋_GB2312" w:hAnsi="宋体" w:cs="Times New Roman" w:hint="eastAsia"/>
          <w:sz w:val="32"/>
          <w:szCs w:val="32"/>
        </w:rPr>
        <w:t>位于西工业园区东向，总投资5.53亿元，占地121.7亩</w:t>
      </w:r>
      <w:r w:rsidRPr="0023592B">
        <w:rPr>
          <w:rFonts w:ascii="仿宋_GB2312" w:eastAsia="仿宋_GB2312" w:hAnsi="宋体" w:cs="Times New Roman"/>
          <w:sz w:val="32"/>
          <w:szCs w:val="32"/>
        </w:rPr>
        <w:t>，总建筑面积216126平方米，宿舍及配套用房26997平方米，容积率2.64，绿地率10.0%，建筑密度41.8%。主导产业为水暖五金、家电制造及相关产业</w:t>
      </w:r>
      <w:r w:rsidRPr="0023592B">
        <w:rPr>
          <w:rFonts w:ascii="仿宋_GB2312" w:eastAsia="仿宋_GB2312" w:hAnsi="宋体" w:cs="Times New Roman" w:hint="eastAsia"/>
          <w:sz w:val="32"/>
          <w:szCs w:val="32"/>
        </w:rPr>
        <w:t>，预计能容纳60余家小微企业，亩均效益要求达到15万元/亩。</w:t>
      </w:r>
    </w:p>
    <w:p w14:paraId="71CA793B" w14:textId="77777777" w:rsidR="001E0466" w:rsidRPr="0023592B" w:rsidRDefault="003763CE" w:rsidP="0023592B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23592B">
        <w:rPr>
          <w:rFonts w:ascii="仿宋_GB2312" w:eastAsia="仿宋_GB2312" w:hAnsi="宋体" w:cs="Times New Roman" w:hint="eastAsia"/>
          <w:sz w:val="32"/>
          <w:szCs w:val="32"/>
        </w:rPr>
        <w:t>新浦全镇亿元以上企业</w:t>
      </w:r>
      <w:r w:rsidRPr="0023592B">
        <w:rPr>
          <w:rFonts w:ascii="仿宋_GB2312" w:eastAsia="仿宋_GB2312" w:hAnsi="宋体" w:cs="Times New Roman"/>
          <w:sz w:val="32"/>
          <w:szCs w:val="32"/>
        </w:rPr>
        <w:t>数量</w:t>
      </w:r>
      <w:r w:rsidRPr="0023592B">
        <w:rPr>
          <w:rFonts w:ascii="仿宋_GB2312" w:eastAsia="仿宋_GB2312" w:hAnsi="宋体" w:cs="Times New Roman" w:hint="eastAsia"/>
          <w:sz w:val="32"/>
          <w:szCs w:val="32"/>
        </w:rPr>
        <w:t>不足15家，十亿元以上企业</w:t>
      </w:r>
      <w:r w:rsidRPr="0023592B">
        <w:rPr>
          <w:rFonts w:ascii="仿宋_GB2312" w:eastAsia="仿宋_GB2312" w:hAnsi="宋体" w:cs="Times New Roman"/>
          <w:sz w:val="32"/>
          <w:szCs w:val="32"/>
        </w:rPr>
        <w:t>数量为零，</w:t>
      </w:r>
      <w:r w:rsidRPr="0023592B">
        <w:rPr>
          <w:rFonts w:ascii="仿宋_GB2312" w:eastAsia="仿宋_GB2312" w:hAnsi="宋体" w:cs="Times New Roman" w:hint="eastAsia"/>
          <w:sz w:val="32"/>
          <w:szCs w:val="32"/>
        </w:rPr>
        <w:t>缺乏龙头企业和高精尖技术产业引领，</w:t>
      </w:r>
      <w:r w:rsidRPr="0023592B">
        <w:rPr>
          <w:rFonts w:ascii="仿宋_GB2312" w:eastAsia="仿宋_GB2312" w:hAnsi="宋体" w:cs="Times New Roman"/>
          <w:sz w:val="32"/>
          <w:szCs w:val="32"/>
        </w:rPr>
        <w:t>没有形成产业集群的规模效应，</w:t>
      </w:r>
      <w:r w:rsidRPr="0023592B">
        <w:rPr>
          <w:rFonts w:ascii="仿宋_GB2312" w:eastAsia="仿宋_GB2312" w:hAnsi="宋体" w:cs="Times New Roman" w:hint="eastAsia"/>
          <w:sz w:val="32"/>
          <w:szCs w:val="32"/>
        </w:rPr>
        <w:t>缺少市场核心竞争力</w:t>
      </w:r>
      <w:r w:rsidRPr="0023592B">
        <w:rPr>
          <w:rFonts w:ascii="仿宋_GB2312" w:eastAsia="仿宋_GB2312" w:hAnsi="宋体" w:cs="Times New Roman"/>
          <w:sz w:val="32"/>
          <w:szCs w:val="32"/>
        </w:rPr>
        <w:t>。亿元重点企业、高新技术企业受土地、环境因素制约，发展受到限制，无法继续扩大生产，落地实施好的项目，导致后续产能转化不足。另外</w:t>
      </w:r>
      <w:r w:rsidRPr="0023592B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23592B">
        <w:rPr>
          <w:rFonts w:ascii="仿宋_GB2312" w:eastAsia="仿宋_GB2312" w:hAnsi="宋体" w:cs="Times New Roman"/>
          <w:sz w:val="32"/>
          <w:szCs w:val="32"/>
        </w:rPr>
        <w:t>分布在各个村落中的小</w:t>
      </w:r>
      <w:proofErr w:type="gramStart"/>
      <w:r w:rsidRPr="0023592B">
        <w:rPr>
          <w:rFonts w:ascii="仿宋_GB2312" w:eastAsia="仿宋_GB2312" w:hAnsi="宋体" w:cs="Times New Roman"/>
          <w:sz w:val="32"/>
          <w:szCs w:val="32"/>
        </w:rPr>
        <w:t>微企业</w:t>
      </w:r>
      <w:proofErr w:type="gramEnd"/>
      <w:r w:rsidRPr="0023592B">
        <w:rPr>
          <w:rFonts w:ascii="仿宋_GB2312" w:eastAsia="仿宋_GB2312" w:hAnsi="宋体" w:cs="Times New Roman"/>
          <w:sz w:val="32"/>
          <w:szCs w:val="32"/>
        </w:rPr>
        <w:t>数量众多，</w:t>
      </w:r>
      <w:r w:rsidRPr="0023592B">
        <w:rPr>
          <w:rFonts w:ascii="仿宋_GB2312" w:eastAsia="仿宋_GB2312" w:hAnsi="宋体" w:cs="Times New Roman" w:hint="eastAsia"/>
          <w:sz w:val="32"/>
          <w:szCs w:val="32"/>
        </w:rPr>
        <w:t>土地</w:t>
      </w:r>
      <w:r w:rsidRPr="0023592B">
        <w:rPr>
          <w:rFonts w:ascii="仿宋_GB2312" w:eastAsia="仿宋_GB2312" w:hAnsi="宋体" w:cs="Times New Roman"/>
          <w:sz w:val="32"/>
          <w:szCs w:val="32"/>
        </w:rPr>
        <w:t>资源利用率不高，亩均效益低下，缺乏统一的集中管理</w:t>
      </w:r>
      <w:r w:rsidRPr="0023592B">
        <w:rPr>
          <w:rFonts w:ascii="仿宋_GB2312" w:eastAsia="仿宋_GB2312" w:hAnsi="宋体" w:cs="Times New Roman" w:hint="eastAsia"/>
          <w:sz w:val="32"/>
          <w:szCs w:val="32"/>
        </w:rPr>
        <w:t>和政策引导，</w:t>
      </w:r>
      <w:r w:rsidRPr="0023592B">
        <w:rPr>
          <w:rFonts w:ascii="仿宋_GB2312" w:eastAsia="仿宋_GB2312" w:hAnsi="宋体" w:cs="Times New Roman"/>
          <w:sz w:val="32"/>
          <w:szCs w:val="32"/>
        </w:rPr>
        <w:t>部分企业由于历史遗留问题以</w:t>
      </w:r>
      <w:r w:rsidRPr="0023592B">
        <w:rPr>
          <w:rFonts w:ascii="仿宋_GB2312" w:eastAsia="仿宋_GB2312" w:hAnsi="宋体" w:cs="Times New Roman"/>
          <w:sz w:val="32"/>
          <w:szCs w:val="32"/>
        </w:rPr>
        <w:lastRenderedPageBreak/>
        <w:t>及规划问题至今无法获得正规的办厂手续，导致邻里关系紧张，</w:t>
      </w:r>
      <w:r w:rsidRPr="0023592B">
        <w:rPr>
          <w:rFonts w:ascii="仿宋_GB2312" w:eastAsia="仿宋_GB2312" w:hAnsi="宋体" w:cs="Times New Roman" w:hint="eastAsia"/>
          <w:sz w:val="32"/>
          <w:szCs w:val="32"/>
        </w:rPr>
        <w:t>信访事件层出不穷，企业</w:t>
      </w:r>
      <w:r w:rsidRPr="0023592B">
        <w:rPr>
          <w:rFonts w:ascii="仿宋_GB2312" w:eastAsia="仿宋_GB2312" w:hAnsi="宋体" w:cs="Times New Roman"/>
          <w:sz w:val="32"/>
          <w:szCs w:val="32"/>
        </w:rPr>
        <w:t>发展受限。同时，在对外招商引资过程中，辖区内缺乏功能齐全的产业园区，配套设施不完备，难以吸引</w:t>
      </w:r>
      <w:r w:rsidRPr="0023592B">
        <w:rPr>
          <w:rFonts w:ascii="仿宋_GB2312" w:eastAsia="仿宋_GB2312" w:hAnsi="宋体" w:cs="Times New Roman" w:hint="eastAsia"/>
          <w:sz w:val="32"/>
          <w:szCs w:val="32"/>
        </w:rPr>
        <w:t>高层次</w:t>
      </w:r>
      <w:r w:rsidRPr="0023592B">
        <w:rPr>
          <w:rFonts w:ascii="仿宋_GB2312" w:eastAsia="仿宋_GB2312" w:hAnsi="宋体" w:cs="Times New Roman"/>
          <w:sz w:val="32"/>
          <w:szCs w:val="32"/>
        </w:rPr>
        <w:t>人才团队落户，</w:t>
      </w:r>
      <w:r w:rsidRPr="0023592B">
        <w:rPr>
          <w:rFonts w:ascii="仿宋_GB2312" w:eastAsia="仿宋_GB2312" w:hAnsi="宋体" w:cs="Times New Roman" w:hint="eastAsia"/>
          <w:sz w:val="32"/>
          <w:szCs w:val="32"/>
        </w:rPr>
        <w:t>减少</w:t>
      </w:r>
      <w:r w:rsidRPr="0023592B">
        <w:rPr>
          <w:rFonts w:ascii="仿宋_GB2312" w:eastAsia="仿宋_GB2312" w:hAnsi="宋体" w:cs="Times New Roman"/>
          <w:sz w:val="32"/>
          <w:szCs w:val="32"/>
        </w:rPr>
        <w:t>了</w:t>
      </w:r>
      <w:r w:rsidRPr="0023592B">
        <w:rPr>
          <w:rFonts w:ascii="仿宋_GB2312" w:eastAsia="仿宋_GB2312" w:hAnsi="宋体" w:cs="Times New Roman" w:hint="eastAsia"/>
          <w:sz w:val="32"/>
          <w:szCs w:val="32"/>
        </w:rPr>
        <w:t>优质</w:t>
      </w:r>
      <w:r w:rsidRPr="0023592B">
        <w:rPr>
          <w:rFonts w:ascii="仿宋_GB2312" w:eastAsia="仿宋_GB2312" w:hAnsi="宋体" w:cs="Times New Roman"/>
          <w:sz w:val="32"/>
          <w:szCs w:val="32"/>
        </w:rPr>
        <w:t>项目落地的机会。</w:t>
      </w:r>
    </w:p>
    <w:p w14:paraId="71CA793C" w14:textId="77777777" w:rsidR="001E0466" w:rsidRPr="0023592B" w:rsidRDefault="003763CE" w:rsidP="0023592B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3592B">
        <w:rPr>
          <w:rFonts w:ascii="仿宋_GB2312" w:eastAsia="仿宋_GB2312" w:hAnsi="宋体" w:cs="Times New Roman"/>
          <w:sz w:val="32"/>
          <w:szCs w:val="32"/>
        </w:rPr>
        <w:t>为持续推动区域经济发展、促进产业聚集、提升经济发展质量，提高土地资源利用效率，有效解决亿元重点企业发展瓶颈问题，化解村级小</w:t>
      </w:r>
      <w:proofErr w:type="gramStart"/>
      <w:r w:rsidRPr="0023592B">
        <w:rPr>
          <w:rFonts w:ascii="仿宋_GB2312" w:eastAsia="仿宋_GB2312" w:hAnsi="宋体" w:cs="Times New Roman"/>
          <w:sz w:val="32"/>
          <w:szCs w:val="32"/>
        </w:rPr>
        <w:t>微企业</w:t>
      </w:r>
      <w:proofErr w:type="gramEnd"/>
      <w:r w:rsidRPr="0023592B">
        <w:rPr>
          <w:rFonts w:ascii="仿宋_GB2312" w:eastAsia="仿宋_GB2312" w:hAnsi="宋体" w:cs="Times New Roman"/>
          <w:sz w:val="32"/>
          <w:szCs w:val="32"/>
        </w:rPr>
        <w:t>集聚难题</w:t>
      </w:r>
      <w:r w:rsidRPr="0023592B">
        <w:rPr>
          <w:rFonts w:ascii="仿宋_GB2312" w:eastAsia="仿宋_GB2312" w:hAnsi="宋体" w:cs="Times New Roman" w:hint="eastAsia"/>
          <w:sz w:val="32"/>
          <w:szCs w:val="32"/>
        </w:rPr>
        <w:t>，破解招商引资困局</w:t>
      </w:r>
      <w:r w:rsidRPr="0023592B">
        <w:rPr>
          <w:rFonts w:ascii="仿宋_GB2312" w:eastAsia="仿宋_GB2312" w:hAnsi="宋体" w:cs="Times New Roman"/>
          <w:sz w:val="32"/>
          <w:szCs w:val="32"/>
        </w:rPr>
        <w:t>，提出在新</w:t>
      </w:r>
      <w:proofErr w:type="gramStart"/>
      <w:r w:rsidRPr="0023592B">
        <w:rPr>
          <w:rFonts w:ascii="仿宋_GB2312" w:eastAsia="仿宋_GB2312" w:hAnsi="宋体" w:cs="Times New Roman"/>
          <w:sz w:val="32"/>
          <w:szCs w:val="32"/>
        </w:rPr>
        <w:t>浦建设</w:t>
      </w:r>
      <w:proofErr w:type="gramEnd"/>
      <w:r w:rsidRPr="0023592B">
        <w:rPr>
          <w:rFonts w:ascii="仿宋_GB2312" w:eastAsia="仿宋_GB2312" w:hAnsi="宋体" w:cs="Times New Roman"/>
          <w:sz w:val="32"/>
          <w:szCs w:val="32"/>
        </w:rPr>
        <w:t>发展慈溪市北部产业园区的建议，具体如下：</w:t>
      </w:r>
    </w:p>
    <w:p w14:paraId="71CA793D" w14:textId="77777777" w:rsidR="001E0466" w:rsidRPr="0023592B" w:rsidRDefault="0023592B" w:rsidP="0023592B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一、</w:t>
      </w:r>
      <w:r w:rsidR="003763CE" w:rsidRPr="0023592B">
        <w:rPr>
          <w:rFonts w:ascii="仿宋_GB2312" w:eastAsia="仿宋_GB2312" w:hAnsi="宋体" w:cs="Times New Roman"/>
          <w:sz w:val="32"/>
          <w:szCs w:val="32"/>
        </w:rPr>
        <w:t>东扩东工业园区，东至</w:t>
      </w:r>
      <w:proofErr w:type="gramStart"/>
      <w:r w:rsidR="003763CE" w:rsidRPr="0023592B">
        <w:rPr>
          <w:rFonts w:ascii="仿宋_GB2312" w:eastAsia="仿宋_GB2312" w:hAnsi="宋体" w:cs="Times New Roman"/>
          <w:sz w:val="32"/>
          <w:szCs w:val="32"/>
        </w:rPr>
        <w:t>连接附海工业</w:t>
      </w:r>
      <w:proofErr w:type="gramEnd"/>
      <w:r w:rsidR="003763CE" w:rsidRPr="0023592B">
        <w:rPr>
          <w:rFonts w:ascii="仿宋_GB2312" w:eastAsia="仿宋_GB2312" w:hAnsi="宋体" w:cs="Times New Roman"/>
          <w:sz w:val="32"/>
          <w:szCs w:val="32"/>
        </w:rPr>
        <w:t>园。</w:t>
      </w:r>
      <w:proofErr w:type="gramStart"/>
      <w:r w:rsidR="003763CE" w:rsidRPr="0023592B">
        <w:rPr>
          <w:rFonts w:ascii="仿宋_GB2312" w:eastAsia="仿宋_GB2312" w:hAnsi="宋体" w:cs="Times New Roman"/>
          <w:sz w:val="32"/>
          <w:szCs w:val="32"/>
        </w:rPr>
        <w:t>鉴于附海</w:t>
      </w:r>
      <w:proofErr w:type="gramEnd"/>
      <w:r w:rsidR="003763CE" w:rsidRPr="0023592B">
        <w:rPr>
          <w:rFonts w:ascii="仿宋_GB2312" w:eastAsia="仿宋_GB2312" w:hAnsi="宋体" w:cs="Times New Roman"/>
          <w:sz w:val="32"/>
          <w:szCs w:val="32"/>
        </w:rPr>
        <w:t>镇西工业园主</w:t>
      </w:r>
      <w:bookmarkStart w:id="0" w:name="_GoBack"/>
      <w:bookmarkEnd w:id="0"/>
      <w:r w:rsidR="003763CE" w:rsidRPr="0023592B">
        <w:rPr>
          <w:rFonts w:ascii="仿宋_GB2312" w:eastAsia="仿宋_GB2312" w:hAnsi="宋体" w:cs="Times New Roman"/>
          <w:sz w:val="32"/>
          <w:szCs w:val="32"/>
        </w:rPr>
        <w:t>导产业以小家电为主，与我镇传统优势产业形成优势互补，利于产业融合协作，提高规模经济效益。东扩面园区积达1000亩</w:t>
      </w:r>
      <w:r w:rsidR="003763CE" w:rsidRPr="0023592B">
        <w:rPr>
          <w:rFonts w:ascii="仿宋_GB2312" w:eastAsia="仿宋_GB2312" w:hAnsi="宋体" w:cs="Times New Roman" w:hint="eastAsia"/>
          <w:sz w:val="32"/>
          <w:szCs w:val="32"/>
        </w:rPr>
        <w:t>左右</w:t>
      </w:r>
      <w:r w:rsidR="003763CE" w:rsidRPr="0023592B">
        <w:rPr>
          <w:rFonts w:ascii="仿宋_GB2312" w:eastAsia="仿宋_GB2312" w:hAnsi="宋体" w:cs="Times New Roman"/>
          <w:sz w:val="32"/>
          <w:szCs w:val="32"/>
        </w:rPr>
        <w:t>，四至范围包括：</w:t>
      </w:r>
      <w:r w:rsidR="003763CE" w:rsidRPr="0023592B">
        <w:rPr>
          <w:rFonts w:ascii="仿宋_GB2312" w:eastAsia="仿宋_GB2312" w:hAnsi="宋体" w:cs="Times New Roman" w:hint="eastAsia"/>
          <w:sz w:val="32"/>
          <w:szCs w:val="32"/>
        </w:rPr>
        <w:t>南至新胜公路，北至沈海高速，</w:t>
      </w:r>
      <w:proofErr w:type="gramStart"/>
      <w:r w:rsidR="003763CE" w:rsidRPr="0023592B">
        <w:rPr>
          <w:rFonts w:ascii="仿宋_GB2312" w:eastAsia="仿宋_GB2312" w:hAnsi="宋体" w:cs="Times New Roman" w:hint="eastAsia"/>
          <w:sz w:val="32"/>
          <w:szCs w:val="32"/>
        </w:rPr>
        <w:t>观附公路</w:t>
      </w:r>
      <w:proofErr w:type="gramEnd"/>
      <w:r w:rsidR="003763CE" w:rsidRPr="0023592B">
        <w:rPr>
          <w:rFonts w:ascii="仿宋_GB2312" w:eastAsia="仿宋_GB2312" w:hAnsi="宋体" w:cs="Times New Roman" w:hint="eastAsia"/>
          <w:sz w:val="32"/>
          <w:szCs w:val="32"/>
        </w:rPr>
        <w:t>两侧</w:t>
      </w:r>
      <w:r w:rsidR="003763CE" w:rsidRPr="0023592B">
        <w:rPr>
          <w:rFonts w:ascii="仿宋_GB2312" w:eastAsia="仿宋_GB2312" w:hAnsi="宋体" w:cs="Times New Roman"/>
          <w:sz w:val="32"/>
          <w:szCs w:val="32"/>
        </w:rPr>
        <w:t>。</w:t>
      </w:r>
    </w:p>
    <w:p w14:paraId="71CA793E" w14:textId="77777777" w:rsidR="001E0466" w:rsidRPr="0023592B" w:rsidRDefault="0023592B" w:rsidP="0023592B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二、</w:t>
      </w:r>
      <w:r w:rsidR="003763CE" w:rsidRPr="0023592B">
        <w:rPr>
          <w:rFonts w:ascii="仿宋_GB2312" w:eastAsia="仿宋_GB2312" w:hAnsi="宋体" w:cs="Times New Roman"/>
          <w:sz w:val="32"/>
          <w:szCs w:val="32"/>
        </w:rPr>
        <w:t>实行统一规划管理，</w:t>
      </w:r>
      <w:r w:rsidR="003763CE" w:rsidRPr="0023592B">
        <w:rPr>
          <w:rFonts w:ascii="仿宋_GB2312" w:eastAsia="仿宋_GB2312" w:hAnsi="宋体" w:cs="Times New Roman" w:hint="eastAsia"/>
          <w:sz w:val="32"/>
          <w:szCs w:val="32"/>
        </w:rPr>
        <w:t>优化管理体制机制</w:t>
      </w:r>
      <w:r w:rsidR="003763CE" w:rsidRPr="0023592B">
        <w:rPr>
          <w:rFonts w:ascii="仿宋_GB2312" w:eastAsia="仿宋_GB2312" w:hAnsi="宋体" w:cs="Times New Roman"/>
          <w:sz w:val="32"/>
          <w:szCs w:val="32"/>
        </w:rPr>
        <w:t>。根据园区总体规划和土地利用总体规划，依法对园区土地和项目进行规划和开发，做好园区基础设施建设、环境建设工作，加强环保基础设施的建设，按标准制定相应企业落地的政策。</w:t>
      </w:r>
      <w:r w:rsidR="003763CE" w:rsidRPr="0023592B">
        <w:rPr>
          <w:rFonts w:ascii="仿宋_GB2312" w:eastAsia="仿宋_GB2312" w:hAnsi="宋体" w:cs="Times New Roman" w:hint="eastAsia"/>
          <w:sz w:val="32"/>
          <w:szCs w:val="32"/>
        </w:rPr>
        <w:t>同时，不断探索园区新发展模式，创新园区管理体制机制，提升园区管理水平，进一步激发园区发展活力。</w:t>
      </w:r>
    </w:p>
    <w:p w14:paraId="71CA793F" w14:textId="77777777" w:rsidR="001E0466" w:rsidRPr="0023592B" w:rsidRDefault="0023592B" w:rsidP="0023592B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三、</w:t>
      </w:r>
      <w:r w:rsidR="003763CE" w:rsidRPr="0023592B">
        <w:rPr>
          <w:rFonts w:ascii="仿宋_GB2312" w:eastAsia="仿宋_GB2312" w:hAnsi="宋体" w:cs="Times New Roman" w:hint="eastAsia"/>
          <w:sz w:val="32"/>
          <w:szCs w:val="32"/>
        </w:rPr>
        <w:t>加强产业发展规划和培育</w:t>
      </w:r>
      <w:r w:rsidR="003763CE" w:rsidRPr="0023592B">
        <w:rPr>
          <w:rFonts w:ascii="仿宋_GB2312" w:eastAsia="仿宋_GB2312" w:hAnsi="宋体" w:cs="Times New Roman"/>
          <w:sz w:val="32"/>
          <w:szCs w:val="32"/>
        </w:rPr>
        <w:t>。</w:t>
      </w:r>
      <w:r w:rsidR="003763CE" w:rsidRPr="0023592B">
        <w:rPr>
          <w:rFonts w:ascii="仿宋_GB2312" w:eastAsia="仿宋_GB2312" w:hAnsi="宋体" w:cs="Times New Roman" w:hint="eastAsia"/>
          <w:sz w:val="32"/>
          <w:szCs w:val="32"/>
        </w:rPr>
        <w:t>在家电、水暖五金、车辆及配件、光伏组件四大产业的基础上，积极培育新材料、5G产业链、生命医疗健康、军民融合等新兴产业。推进工业强基，加快</w:t>
      </w:r>
      <w:r w:rsidR="003763CE" w:rsidRPr="0023592B">
        <w:rPr>
          <w:rFonts w:ascii="仿宋_GB2312" w:eastAsia="仿宋_GB2312" w:hAnsi="宋体" w:cs="Times New Roman" w:hint="eastAsia"/>
          <w:sz w:val="32"/>
          <w:szCs w:val="32"/>
        </w:rPr>
        <w:lastRenderedPageBreak/>
        <w:t>特定细分市场开拓。既</w:t>
      </w:r>
      <w:r w:rsidR="003763CE" w:rsidRPr="0023592B">
        <w:rPr>
          <w:rFonts w:ascii="仿宋_GB2312" w:eastAsia="仿宋_GB2312" w:hAnsi="宋体" w:cs="Times New Roman"/>
          <w:sz w:val="32"/>
          <w:szCs w:val="32"/>
        </w:rPr>
        <w:t>积极引进优质创新企业，做好入驻项目的对接、审查、洽谈和签约工作</w:t>
      </w:r>
      <w:r w:rsidR="003763CE" w:rsidRPr="0023592B">
        <w:rPr>
          <w:rFonts w:ascii="仿宋_GB2312" w:eastAsia="仿宋_GB2312" w:hAnsi="宋体" w:cs="Times New Roman" w:hint="eastAsia"/>
          <w:sz w:val="32"/>
          <w:szCs w:val="32"/>
        </w:rPr>
        <w:t>，又要严格把控园区企业准入资质，多部门联合会审出具准入意见，加强园区产业规划引导。</w:t>
      </w:r>
    </w:p>
    <w:p w14:paraId="71CA7940" w14:textId="77777777" w:rsidR="001E0466" w:rsidRPr="0023592B" w:rsidRDefault="0023592B" w:rsidP="0023592B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四、</w:t>
      </w:r>
      <w:r w:rsidR="003763CE" w:rsidRPr="0023592B">
        <w:rPr>
          <w:rFonts w:ascii="仿宋_GB2312" w:eastAsia="仿宋_GB2312" w:hAnsi="宋体" w:cs="Times New Roman"/>
          <w:sz w:val="32"/>
          <w:szCs w:val="32"/>
        </w:rPr>
        <w:t>加快传统制造业</w:t>
      </w:r>
      <w:r w:rsidR="003763CE" w:rsidRPr="0023592B">
        <w:rPr>
          <w:rFonts w:ascii="仿宋_GB2312" w:eastAsia="仿宋_GB2312" w:hAnsi="宋体" w:cs="Times New Roman" w:hint="eastAsia"/>
          <w:sz w:val="32"/>
          <w:szCs w:val="32"/>
        </w:rPr>
        <w:t>改造提升</w:t>
      </w:r>
      <w:r w:rsidR="003763CE" w:rsidRPr="0023592B">
        <w:rPr>
          <w:rFonts w:ascii="仿宋_GB2312" w:eastAsia="仿宋_GB2312" w:hAnsi="宋体" w:cs="Times New Roman"/>
          <w:sz w:val="32"/>
          <w:szCs w:val="32"/>
        </w:rPr>
        <w:t>，推进全域产业治理现代化。对村级传统制造业</w:t>
      </w:r>
      <w:r w:rsidR="003763CE" w:rsidRPr="0023592B">
        <w:rPr>
          <w:rFonts w:ascii="仿宋_GB2312" w:eastAsia="仿宋_GB2312" w:hAnsi="宋体" w:cs="Times New Roman" w:hint="eastAsia"/>
          <w:sz w:val="32"/>
          <w:szCs w:val="32"/>
        </w:rPr>
        <w:t>实施</w:t>
      </w:r>
      <w:proofErr w:type="gramStart"/>
      <w:r w:rsidR="003763CE" w:rsidRPr="0023592B">
        <w:rPr>
          <w:rFonts w:ascii="仿宋_GB2312" w:eastAsia="仿宋_GB2312" w:hAnsi="宋体" w:cs="Times New Roman"/>
          <w:sz w:val="32"/>
          <w:szCs w:val="32"/>
        </w:rPr>
        <w:t>淘汰整治</w:t>
      </w:r>
      <w:proofErr w:type="gramEnd"/>
      <w:r w:rsidR="003763CE" w:rsidRPr="0023592B">
        <w:rPr>
          <w:rFonts w:ascii="仿宋_GB2312" w:eastAsia="仿宋_GB2312" w:hAnsi="宋体" w:cs="Times New Roman"/>
          <w:sz w:val="32"/>
          <w:szCs w:val="32"/>
        </w:rPr>
        <w:t>提升工作，引导分散的</w:t>
      </w:r>
      <w:r w:rsidR="003763CE" w:rsidRPr="0023592B">
        <w:rPr>
          <w:rFonts w:ascii="仿宋_GB2312" w:eastAsia="仿宋_GB2312" w:hAnsi="宋体" w:cs="Times New Roman"/>
          <w:sz w:val="32"/>
          <w:szCs w:val="32"/>
        </w:rPr>
        <w:t>“</w:t>
      </w:r>
      <w:r w:rsidR="003763CE" w:rsidRPr="0023592B">
        <w:rPr>
          <w:rFonts w:ascii="仿宋_GB2312" w:eastAsia="仿宋_GB2312" w:hAnsi="宋体" w:cs="Times New Roman"/>
          <w:sz w:val="32"/>
          <w:szCs w:val="32"/>
        </w:rPr>
        <w:t>低散乱污</w:t>
      </w:r>
      <w:r w:rsidR="003763CE" w:rsidRPr="0023592B">
        <w:rPr>
          <w:rFonts w:ascii="仿宋_GB2312" w:eastAsia="仿宋_GB2312" w:hAnsi="宋体" w:cs="Times New Roman"/>
          <w:sz w:val="32"/>
          <w:szCs w:val="32"/>
        </w:rPr>
        <w:t>”</w:t>
      </w:r>
      <w:r w:rsidR="003763CE" w:rsidRPr="0023592B">
        <w:rPr>
          <w:rFonts w:ascii="仿宋_GB2312" w:eastAsia="仿宋_GB2312" w:hAnsi="宋体" w:cs="Times New Roman"/>
          <w:sz w:val="32"/>
          <w:szCs w:val="32"/>
        </w:rPr>
        <w:t>企业、小企业小作坊按照产业要求逐步入园，集群形成有特色的产业园区，提高地块综合亩均效益，切实提升小</w:t>
      </w:r>
      <w:proofErr w:type="gramStart"/>
      <w:r w:rsidR="003763CE" w:rsidRPr="0023592B">
        <w:rPr>
          <w:rFonts w:ascii="仿宋_GB2312" w:eastAsia="仿宋_GB2312" w:hAnsi="宋体" w:cs="Times New Roman"/>
          <w:sz w:val="32"/>
          <w:szCs w:val="32"/>
        </w:rPr>
        <w:t>微企业</w:t>
      </w:r>
      <w:proofErr w:type="gramEnd"/>
      <w:r w:rsidR="003763CE" w:rsidRPr="0023592B">
        <w:rPr>
          <w:rFonts w:ascii="仿宋_GB2312" w:eastAsia="仿宋_GB2312" w:hAnsi="宋体" w:cs="Times New Roman"/>
          <w:sz w:val="32"/>
          <w:szCs w:val="32"/>
        </w:rPr>
        <w:t>本质安全、环保等水平，促进生产、生活和生态</w:t>
      </w:r>
      <w:r w:rsidR="003763CE" w:rsidRPr="0023592B">
        <w:rPr>
          <w:rFonts w:ascii="仿宋_GB2312" w:eastAsia="仿宋_GB2312" w:hAnsi="宋体" w:cs="Times New Roman"/>
          <w:sz w:val="32"/>
          <w:szCs w:val="32"/>
        </w:rPr>
        <w:t>“</w:t>
      </w:r>
      <w:r w:rsidR="003763CE" w:rsidRPr="0023592B">
        <w:rPr>
          <w:rFonts w:ascii="仿宋_GB2312" w:eastAsia="仿宋_GB2312" w:hAnsi="宋体" w:cs="Times New Roman"/>
          <w:sz w:val="32"/>
          <w:szCs w:val="32"/>
        </w:rPr>
        <w:t>三生</w:t>
      </w:r>
      <w:r w:rsidR="003763CE" w:rsidRPr="0023592B">
        <w:rPr>
          <w:rFonts w:ascii="仿宋_GB2312" w:eastAsia="仿宋_GB2312" w:hAnsi="宋体" w:cs="Times New Roman"/>
          <w:sz w:val="32"/>
          <w:szCs w:val="32"/>
        </w:rPr>
        <w:t>”</w:t>
      </w:r>
      <w:r w:rsidR="003763CE" w:rsidRPr="0023592B">
        <w:rPr>
          <w:rFonts w:ascii="仿宋_GB2312" w:eastAsia="仿宋_GB2312" w:hAnsi="宋体" w:cs="Times New Roman"/>
          <w:sz w:val="32"/>
          <w:szCs w:val="32"/>
        </w:rPr>
        <w:t>融合</w:t>
      </w:r>
      <w:r w:rsidR="003763CE" w:rsidRPr="0023592B">
        <w:rPr>
          <w:rFonts w:ascii="仿宋_GB2312" w:eastAsia="仿宋_GB2312" w:hAnsi="宋体" w:cs="Times New Roman" w:hint="eastAsia"/>
          <w:sz w:val="32"/>
          <w:szCs w:val="32"/>
        </w:rPr>
        <w:t>，努力实现园区产业结构合理化、区域布局集聚化、企业生产清洁化、环保管理规范化、执法监管常态化，促进园区经济高质量发展。</w:t>
      </w:r>
    </w:p>
    <w:sectPr w:rsidR="001E0466" w:rsidRPr="0023592B" w:rsidSect="007A7A85">
      <w:footerReference w:type="default" r:id="rId16"/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A7943" w14:textId="77777777" w:rsidR="003763CE" w:rsidRDefault="003763CE" w:rsidP="00DC3859">
      <w:r>
        <w:separator/>
      </w:r>
    </w:p>
  </w:endnote>
  <w:endnote w:type="continuationSeparator" w:id="0">
    <w:p w14:paraId="71CA7944" w14:textId="77777777" w:rsidR="003763CE" w:rsidRDefault="003763CE" w:rsidP="00DC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848897"/>
      <w:docPartObj>
        <w:docPartGallery w:val="Page Numbers (Bottom of Page)"/>
        <w:docPartUnique/>
      </w:docPartObj>
    </w:sdtPr>
    <w:sdtEndPr/>
    <w:sdtContent>
      <w:p w14:paraId="71CA7945" w14:textId="77777777" w:rsidR="00DC3859" w:rsidRDefault="001119D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A85" w:rsidRPr="007A7A85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71CA7946" w14:textId="77777777" w:rsidR="00DC3859" w:rsidRDefault="00DC38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A7941" w14:textId="77777777" w:rsidR="003763CE" w:rsidRDefault="003763CE" w:rsidP="00DC3859">
      <w:r>
        <w:separator/>
      </w:r>
    </w:p>
  </w:footnote>
  <w:footnote w:type="continuationSeparator" w:id="0">
    <w:p w14:paraId="71CA7942" w14:textId="77777777" w:rsidR="003763CE" w:rsidRDefault="003763CE" w:rsidP="00DC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B25F"/>
    <w:multiLevelType w:val="singleLevel"/>
    <w:tmpl w:val="6012B25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B033DB"/>
    <w:rsid w:val="69B033DB"/>
    <w:rsid w:val="BBFEE553"/>
    <w:rsid w:val="001119DC"/>
    <w:rsid w:val="001E0466"/>
    <w:rsid w:val="0023592B"/>
    <w:rsid w:val="003763CE"/>
    <w:rsid w:val="007A7A85"/>
    <w:rsid w:val="00DC3859"/>
    <w:rsid w:val="138B5F03"/>
    <w:rsid w:val="51DE1AA6"/>
    <w:rsid w:val="5C013F6B"/>
    <w:rsid w:val="69B0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A7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4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0466"/>
    <w:rPr>
      <w:sz w:val="24"/>
    </w:rPr>
  </w:style>
  <w:style w:type="character" w:styleId="a4">
    <w:name w:val="Hyperlink"/>
    <w:basedOn w:val="a0"/>
    <w:qFormat/>
    <w:rsid w:val="001E0466"/>
    <w:rPr>
      <w:color w:val="0000FF"/>
      <w:u w:val="single"/>
    </w:rPr>
  </w:style>
  <w:style w:type="paragraph" w:styleId="a5">
    <w:name w:val="header"/>
    <w:basedOn w:val="a"/>
    <w:link w:val="Char"/>
    <w:rsid w:val="00DC3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C38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DC3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38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ike.baidu.com/item/%E9%80%8D%E6%9E%97%E9%95%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ike.baidu.com/item/%E6%A1%A5%E5%A4%B4%E9%95%87/760296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ike.baidu.com/item/%E9%99%84%E6%B5%B7%E9%95%87/202383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ike.baidu.com/item/%E5%8C%97%E4%BB%91%E6%B8%AF/7505796" TargetMode="External"/><Relationship Id="rId10" Type="http://schemas.openxmlformats.org/officeDocument/2006/relationships/hyperlink" Target="https://baike.baidu.com/item/%E4%B8%9C%E6%B5%B7/183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ike.baidu.com/item/%E6%9D%AD%E5%B7%9E%E6%B9%BE/574670" TargetMode="External"/><Relationship Id="rId14" Type="http://schemas.openxmlformats.org/officeDocument/2006/relationships/hyperlink" Target="https://baike.baidu.com/item/%E8%83%9C%E5%B1%B1%E9%95%87/70249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1817</Words>
  <Characters>1132</Characters>
  <Application>Microsoft Office Word</Application>
  <DocSecurity>0</DocSecurity>
  <Lines>9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方小益</dc:creator>
  <cp:lastModifiedBy>Administrator</cp:lastModifiedBy>
  <cp:revision>5</cp:revision>
  <dcterms:created xsi:type="dcterms:W3CDTF">2021-01-28T15:59:00Z</dcterms:created>
  <dcterms:modified xsi:type="dcterms:W3CDTF">2021-02-03T01:31:00Z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