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eastAsia="黑体"/>
          <w:bCs/>
          <w:sz w:val="36"/>
        </w:rPr>
      </w:pPr>
      <w:r>
        <w:rPr>
          <w:rFonts w:hint="eastAsia" w:ascii="黑体" w:eastAsia="黑体"/>
          <w:sz w:val="36"/>
          <w:szCs w:val="36"/>
        </w:rPr>
        <w:t>对市</w:t>
      </w:r>
      <w:r>
        <w:rPr>
          <w:rFonts w:hint="eastAsia" w:ascii="黑体" w:eastAsia="黑体"/>
          <w:sz w:val="36"/>
          <w:szCs w:val="36"/>
          <w:lang w:val="en-US" w:eastAsia="zh-CN"/>
        </w:rPr>
        <w:t>人大</w:t>
      </w:r>
      <w:r>
        <w:rPr>
          <w:rFonts w:hint="eastAsia" w:ascii="黑体" w:eastAsia="黑体"/>
          <w:sz w:val="36"/>
          <w:szCs w:val="36"/>
        </w:rPr>
        <w:t>十</w:t>
      </w:r>
      <w:r>
        <w:rPr>
          <w:rFonts w:hint="eastAsia" w:ascii="黑体" w:eastAsia="黑体"/>
          <w:sz w:val="36"/>
          <w:szCs w:val="36"/>
          <w:lang w:val="en-US" w:eastAsia="zh-CN"/>
        </w:rPr>
        <w:t>八</w:t>
      </w:r>
      <w:r>
        <w:rPr>
          <w:rFonts w:hint="eastAsia" w:ascii="黑体" w:eastAsia="黑体"/>
          <w:sz w:val="36"/>
          <w:szCs w:val="36"/>
        </w:rPr>
        <w:t>届第</w:t>
      </w:r>
      <w:r>
        <w:rPr>
          <w:rFonts w:hint="eastAsia" w:ascii="黑体" w:eastAsia="黑体"/>
          <w:sz w:val="36"/>
          <w:szCs w:val="36"/>
          <w:lang w:val="en-US" w:eastAsia="zh-CN"/>
        </w:rPr>
        <w:t>一</w:t>
      </w:r>
      <w:r>
        <w:rPr>
          <w:rFonts w:hint="eastAsia" w:ascii="黑体" w:eastAsia="黑体"/>
          <w:sz w:val="36"/>
          <w:szCs w:val="36"/>
        </w:rPr>
        <w:t>次会议第</w:t>
      </w:r>
      <w:r>
        <w:rPr>
          <w:rFonts w:hint="eastAsia" w:ascii="黑体" w:eastAsia="黑体"/>
          <w:sz w:val="36"/>
          <w:szCs w:val="36"/>
          <w:lang w:val="en-US" w:eastAsia="zh-CN"/>
        </w:rPr>
        <w:t>127</w:t>
      </w:r>
      <w:r>
        <w:rPr>
          <w:rFonts w:hint="eastAsia" w:ascii="黑体" w:eastAsia="黑体"/>
          <w:sz w:val="36"/>
          <w:szCs w:val="36"/>
        </w:rPr>
        <w:t>号建议的答复</w:t>
      </w:r>
    </w:p>
    <w:p/>
    <w:p>
      <w:pPr>
        <w:spacing w:line="56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市委统战部:</w:t>
      </w:r>
    </w:p>
    <w:p>
      <w:pPr>
        <w:ind w:firstLine="64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针对</w:t>
      </w:r>
      <w:r>
        <w:rPr>
          <w:rFonts w:hint="eastAsia" w:ascii="仿宋" w:hAnsi="仿宋" w:eastAsia="仿宋"/>
          <w:lang w:val="en-US" w:eastAsia="zh-CN"/>
        </w:rPr>
        <w:t>励捷峰</w:t>
      </w:r>
      <w:r>
        <w:rPr>
          <w:rFonts w:hint="eastAsia" w:ascii="仿宋" w:hAnsi="仿宋" w:eastAsia="仿宋"/>
        </w:rPr>
        <w:t>委员提出的《关于加强新生代企业家培养的建议</w:t>
      </w:r>
      <w:r>
        <w:rPr>
          <w:rFonts w:hint="eastAsia" w:ascii="仿宋" w:hAnsi="仿宋" w:eastAsia="仿宋"/>
        </w:rPr>
        <w:t>》，经研究，现提出以下协办意见：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b/>
          <w:color w:val="000000"/>
        </w:rPr>
        <w:t>一、抓组织建设促规范运行。</w:t>
      </w:r>
      <w:r>
        <w:rPr>
          <w:rFonts w:hint="eastAsia" w:ascii="仿宋" w:hAnsi="仿宋" w:eastAsia="仿宋"/>
          <w:color w:val="000000"/>
        </w:rPr>
        <w:t>推动慈溪市创二代联谊会成立并健康发展。</w:t>
      </w:r>
      <w:r>
        <w:rPr>
          <w:rFonts w:hint="eastAsia" w:ascii="仿宋" w:hAnsi="仿宋" w:eastAsia="仿宋"/>
          <w:color w:val="000000"/>
          <w:kern w:val="0"/>
        </w:rPr>
        <w:t>慈溪市创二代联谊会成立于2011年6月，由市委统战部牵头、市工商联主管的社团组织，是全国首个“创二代”联谊会。自成立以来通过</w:t>
      </w:r>
      <w:r>
        <w:rPr>
          <w:rFonts w:hint="eastAsia" w:ascii="仿宋" w:hAnsi="仿宋" w:eastAsia="仿宋"/>
          <w:color w:val="000000"/>
        </w:rPr>
        <w:t>规范运行、示范引领、基层拓展、活力凝聚等举措，促进市镇两级创二代联谊组织有序、规范、健康地运作和发展。严格落实《</w:t>
      </w:r>
      <w:r>
        <w:rPr>
          <w:rFonts w:hint="eastAsia" w:ascii="仿宋" w:hAnsi="仿宋" w:eastAsia="仿宋" w:cs="宋体"/>
          <w:color w:val="000000"/>
          <w:kern w:val="0"/>
        </w:rPr>
        <w:t>中共慈溪市委关于做好“创二代”培育工作的若干意见》、</w:t>
      </w:r>
      <w:r>
        <w:rPr>
          <w:rFonts w:hint="eastAsia" w:ascii="仿宋" w:hAnsi="仿宋" w:eastAsia="仿宋"/>
          <w:color w:val="000000"/>
        </w:rPr>
        <w:t>《慈溪市创二代联谊会规范化建设工作制度（试行）》等文件精神，认真打造联谊会领导班子并积极吸收会员，将我市90%以上的规模企业新生代非公人士吸收到创二代联谊会组织中来。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同时大力推进镇级创二代组织的建立，经过近年来基层组织建设，19个乡镇（街道）全部成立了创二代联谊会，实现了基层组织建设在乡镇街道的全覆盖，并通过联谊联系制度，促进市镇两级、镇级与镇级之间的交流共同。通过不断吸收新会员，目前会员人数已从原有的136人扩大到612名，初步形成市、镇、村三级创二代队伍建设的工作网络。同时</w:t>
      </w:r>
      <w:r>
        <w:rPr>
          <w:rFonts w:hint="eastAsia" w:ascii="仿宋" w:hAnsi="仿宋" w:eastAsia="仿宋" w:cs="仿宋"/>
        </w:rPr>
        <w:t>进一步规范联谊会工作机制，如制定并落实年度活动计划，定期开展优秀企业学习对接活动等。</w:t>
      </w:r>
    </w:p>
    <w:p>
      <w:pPr>
        <w:spacing w:line="560" w:lineRule="exact"/>
        <w:ind w:firstLine="643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b/>
          <w:color w:val="000000"/>
        </w:rPr>
        <w:t>二、抓红色传承促素质提升。</w:t>
      </w:r>
      <w:r>
        <w:rPr>
          <w:rFonts w:hint="eastAsia" w:ascii="仿宋" w:hAnsi="仿宋" w:eastAsia="仿宋"/>
          <w:color w:val="000000"/>
        </w:rPr>
        <w:t>立足素质提升，大力参与“个、十、百、千”工程，依托上林英才计划，通过鼓励、组织、参与创业团队建设，努力营造有利于新生代非公有制经济代表人士健康成长的良好环境，进一步完善创二代培训体系和定期轮训机制。同时，不断创新载体，积极搭建活动平台，如举办学习沙龙，邀请市内著名企业家为创二代传授分享经营理念和经验，最大程度激发创二代参与组织活动的积极性。鼓励引导新生代企业家参与到</w:t>
      </w:r>
      <w:r>
        <w:rPr>
          <w:rFonts w:hint="eastAsia" w:ascii="仿宋" w:hAnsi="仿宋" w:eastAsia="仿宋"/>
          <w:color w:val="000000"/>
          <w:lang w:val="en-US" w:eastAsia="zh-CN"/>
        </w:rPr>
        <w:t>市工商联、总商会的活动工作</w:t>
      </w:r>
      <w:r>
        <w:rPr>
          <w:rFonts w:hint="eastAsia" w:ascii="仿宋" w:hAnsi="仿宋" w:eastAsia="仿宋"/>
          <w:color w:val="000000"/>
        </w:rPr>
        <w:t>中，通过各种对外交流联谊，进一步提高创二代综合素质、拓宽视野。</w:t>
      </w:r>
      <w:r>
        <w:rPr>
          <w:rFonts w:hint="eastAsia" w:ascii="仿宋" w:hAnsi="仿宋" w:eastAsia="仿宋" w:cs="宋体"/>
          <w:kern w:val="0"/>
        </w:rPr>
        <w:t>积极探索“红色接力”传承模式，开展红色之旅。</w:t>
      </w:r>
      <w:r>
        <w:rPr>
          <w:rFonts w:hint="eastAsia" w:ascii="仿宋" w:hAnsi="仿宋" w:eastAsia="仿宋"/>
        </w:rPr>
        <w:t>依托市创二代联谊会党支部，积极推进“红色传承”工程。</w:t>
      </w:r>
    </w:p>
    <w:p>
      <w:pPr>
        <w:spacing w:line="560" w:lineRule="exact"/>
        <w:ind w:firstLine="573"/>
        <w:rPr>
          <w:rFonts w:ascii="仿宋" w:hAnsi="仿宋" w:eastAsia="仿宋"/>
          <w:spacing w:val="-6"/>
        </w:rPr>
      </w:pPr>
      <w:r>
        <w:rPr>
          <w:rFonts w:hint="eastAsia" w:ascii="仿宋" w:hAnsi="仿宋" w:eastAsia="仿宋" w:cs="仿宋_GB2312"/>
          <w:color w:val="000000"/>
        </w:rPr>
        <w:t>下一步我们将</w:t>
      </w:r>
      <w:r>
        <w:rPr>
          <w:rFonts w:hint="eastAsia" w:ascii="仿宋" w:hAnsi="仿宋" w:eastAsia="仿宋" w:cs="仿宋"/>
        </w:rPr>
        <w:t>围绕慈溪发展主动作为，引导新生代（创二代）为振兴实体经济贡献应有的力量。</w:t>
      </w:r>
      <w:r>
        <w:rPr>
          <w:rFonts w:hint="eastAsia" w:ascii="仿宋" w:hAnsi="仿宋" w:eastAsia="仿宋" w:cs="仿宋"/>
          <w:b/>
        </w:rPr>
        <w:t>一是积极组织开展行之有效的创二代学习教育活动</w:t>
      </w:r>
      <w:r>
        <w:rPr>
          <w:rFonts w:hint="eastAsia" w:ascii="仿宋" w:hAnsi="仿宋" w:eastAsia="仿宋" w:cs="仿宋"/>
        </w:rPr>
        <w:t>，进一步引领思想坚定信念，</w:t>
      </w:r>
      <w:r>
        <w:rPr>
          <w:rFonts w:hint="eastAsia" w:ascii="仿宋" w:hAnsi="仿宋" w:eastAsia="仿宋"/>
          <w:spacing w:val="-6"/>
          <w:kern w:val="0"/>
        </w:rPr>
        <w:t>通过多种形式的座谈会、读书会等活动，促使广大创二代深入开展学习党史、学习贯彻习近平总书记系列重要讲话精神等，从而进一步激发爱国主义情怀、发扬民族精神和时代精神；</w:t>
      </w:r>
      <w:r>
        <w:rPr>
          <w:rFonts w:hint="eastAsia" w:ascii="仿宋" w:hAnsi="仿宋" w:eastAsia="仿宋"/>
          <w:b/>
          <w:spacing w:val="-6"/>
        </w:rPr>
        <w:t>二</w:t>
      </w:r>
      <w:r>
        <w:rPr>
          <w:rFonts w:hint="eastAsia" w:ascii="仿宋" w:hAnsi="仿宋" w:eastAsia="仿宋"/>
          <w:b/>
          <w:spacing w:val="-6"/>
          <w:kern w:val="0"/>
        </w:rPr>
        <w:t>是营造政治关爱环境。</w:t>
      </w:r>
      <w:r>
        <w:rPr>
          <w:rFonts w:ascii="仿宋" w:hAnsi="仿宋" w:eastAsia="仿宋"/>
          <w:spacing w:val="-6"/>
          <w:kern w:val="0"/>
        </w:rPr>
        <w:t>积极营造有利于</w:t>
      </w:r>
      <w:r>
        <w:rPr>
          <w:rFonts w:hint="eastAsia" w:ascii="仿宋" w:hAnsi="仿宋" w:eastAsia="仿宋"/>
          <w:spacing w:val="-6"/>
          <w:kern w:val="0"/>
        </w:rPr>
        <w:t>新生代企业家</w:t>
      </w:r>
      <w:r>
        <w:rPr>
          <w:rFonts w:ascii="仿宋" w:hAnsi="仿宋" w:eastAsia="仿宋"/>
          <w:spacing w:val="-6"/>
          <w:kern w:val="0"/>
        </w:rPr>
        <w:t>发展的社会环境，切实提高他们的政治待遇和社会影响力。</w:t>
      </w:r>
      <w:r>
        <w:rPr>
          <w:rFonts w:hint="eastAsia" w:ascii="仿宋" w:hAnsi="仿宋" w:eastAsia="仿宋"/>
          <w:spacing w:val="-6"/>
          <w:kern w:val="0"/>
        </w:rPr>
        <w:t>认真提炼新生代企业家精神，</w:t>
      </w:r>
      <w:r>
        <w:rPr>
          <w:rFonts w:ascii="仿宋" w:hAnsi="仿宋" w:eastAsia="仿宋"/>
          <w:spacing w:val="-6"/>
          <w:kern w:val="0"/>
        </w:rPr>
        <w:t>通过设立特色栏目、创建互动渠道、创作文艺作品等方式，充分展示他们的良好形象和精神风貌，</w:t>
      </w:r>
      <w:r>
        <w:rPr>
          <w:rFonts w:hint="eastAsia" w:ascii="仿宋" w:hAnsi="仿宋" w:eastAsia="仿宋"/>
          <w:spacing w:val="-6"/>
          <w:kern w:val="0"/>
        </w:rPr>
        <w:t>努力在全社会形成促进新生代企业家健康成长的良好环境；三</w:t>
      </w:r>
      <w:r>
        <w:rPr>
          <w:rFonts w:hint="eastAsia" w:ascii="仿宋" w:hAnsi="仿宋" w:eastAsia="仿宋"/>
          <w:b/>
          <w:kern w:val="0"/>
        </w:rPr>
        <w:t>是积极提供创新精准服务</w:t>
      </w:r>
      <w:r>
        <w:rPr>
          <w:rFonts w:hint="eastAsia" w:ascii="仿宋" w:hAnsi="仿宋" w:eastAsia="仿宋"/>
          <w:kern w:val="0"/>
        </w:rPr>
        <w:t>。</w:t>
      </w:r>
      <w:r>
        <w:rPr>
          <w:rFonts w:ascii="仿宋" w:hAnsi="仿宋" w:eastAsia="仿宋"/>
          <w:kern w:val="0"/>
        </w:rPr>
        <w:t>优化整合政府资源</w:t>
      </w:r>
      <w:r>
        <w:rPr>
          <w:rFonts w:hint="eastAsia" w:ascii="仿宋" w:hAnsi="仿宋" w:eastAsia="仿宋"/>
          <w:kern w:val="0"/>
        </w:rPr>
        <w:t>和</w:t>
      </w:r>
      <w:r>
        <w:rPr>
          <w:rFonts w:ascii="仿宋" w:hAnsi="仿宋" w:eastAsia="仿宋"/>
          <w:kern w:val="0"/>
        </w:rPr>
        <w:t>社会资源</w:t>
      </w:r>
      <w:r>
        <w:rPr>
          <w:rFonts w:hint="eastAsia" w:ascii="仿宋" w:hAnsi="仿宋" w:eastAsia="仿宋"/>
          <w:kern w:val="0"/>
        </w:rPr>
        <w:t>，</w:t>
      </w:r>
      <w:r>
        <w:rPr>
          <w:rFonts w:ascii="仿宋" w:hAnsi="仿宋" w:eastAsia="仿宋"/>
          <w:kern w:val="0"/>
        </w:rPr>
        <w:t>建立包括创业服务、融资服务、技术服务三大平台在内的</w:t>
      </w:r>
      <w:r>
        <w:rPr>
          <w:rFonts w:hint="eastAsia" w:ascii="仿宋" w:hAnsi="仿宋" w:eastAsia="仿宋"/>
          <w:kern w:val="0"/>
        </w:rPr>
        <w:t>创业</w:t>
      </w:r>
      <w:r>
        <w:rPr>
          <w:rFonts w:ascii="仿宋" w:hAnsi="仿宋" w:eastAsia="仿宋"/>
          <w:kern w:val="0"/>
        </w:rPr>
        <w:t>体系</w:t>
      </w:r>
      <w:r>
        <w:rPr>
          <w:rFonts w:hint="eastAsia" w:ascii="仿宋" w:hAnsi="仿宋" w:eastAsia="仿宋"/>
          <w:kern w:val="0"/>
        </w:rPr>
        <w:t>，利用“三服务”专项工作、大学生创业园建设等工作开展具有正对性的专项服务，加快形成创二代创新的良好氛围。定期组织开展政企对话、银企对接及科研人才对接等活动。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960" w:firstLineChars="155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市工商业联合会</w:t>
      </w:r>
    </w:p>
    <w:p>
      <w:pPr>
        <w:ind w:firstLine="645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　　　　　　　　　　         202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年4月25日</w:t>
      </w:r>
    </w:p>
    <w:p>
      <w:pPr>
        <w:ind w:firstLine="645"/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　　联 系 人：夏伊</w:t>
      </w:r>
    </w:p>
    <w:p>
      <w:pPr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</w:rPr>
        <w:t>　　联系电话：89</w:t>
      </w:r>
      <w:r>
        <w:rPr>
          <w:rFonts w:hint="eastAsia" w:ascii="仿宋" w:hAnsi="仿宋" w:eastAsia="仿宋"/>
          <w:lang w:val="en-US" w:eastAsia="zh-CN"/>
        </w:rPr>
        <w:t>591756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MxYzBjMDU2NjA3MTM2NGRjNTIwN2E0ODA2ZmIwZGYifQ=="/>
  </w:docVars>
  <w:rsids>
    <w:rsidRoot w:val="0055179E"/>
    <w:rsid w:val="001C07D0"/>
    <w:rsid w:val="0055179E"/>
    <w:rsid w:val="0CD1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华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1258</Words>
  <Characters>1281</Characters>
  <Lines>9</Lines>
  <Paragraphs>2</Paragraphs>
  <TotalTime>5</TotalTime>
  <ScaleCrop>false</ScaleCrop>
  <LinksUpToDate>false</LinksUpToDate>
  <CharactersWithSpaces>1306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2021-05-25T00:19:00Z</dcterms:created>
  <dc:creator>wen shi</dc:creator>
  <cp:lastModifiedBy>12006</cp:lastModifiedBy>
  <dcterms:modified xsi:type="dcterms:W3CDTF">2022-04-29T07:32:46Z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98F782FBBF5B47019D27C0A0E6EB461B</vt:lpwstr>
  </property>
</Properties>
</file>