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D" w:rsidRPr="004128FD" w:rsidRDefault="004128FD" w:rsidP="00970443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128FD" w:rsidRPr="004128FD" w:rsidRDefault="004128FD" w:rsidP="00970443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128FD" w:rsidRPr="004128FD" w:rsidRDefault="004128FD" w:rsidP="00970443">
      <w:pPr>
        <w:spacing w:line="7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4128FD">
        <w:rPr>
          <w:rFonts w:ascii="宋体" w:eastAsia="宋体" w:hAnsi="宋体" w:hint="eastAsia"/>
          <w:b/>
          <w:sz w:val="44"/>
          <w:szCs w:val="44"/>
        </w:rPr>
        <w:t>关于</w:t>
      </w:r>
      <w:r>
        <w:rPr>
          <w:rFonts w:ascii="宋体" w:eastAsia="宋体" w:hAnsi="宋体" w:hint="eastAsia"/>
          <w:b/>
          <w:sz w:val="44"/>
          <w:szCs w:val="44"/>
        </w:rPr>
        <w:t>推进粪尿规范处理综合利用</w:t>
      </w:r>
      <w:r w:rsidRPr="004128FD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4128FD" w:rsidRDefault="004128FD" w:rsidP="00E418B9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4128FD" w:rsidRDefault="004128FD" w:rsidP="00E418B9">
      <w:pPr>
        <w:spacing w:line="560" w:lineRule="exact"/>
        <w:ind w:firstLineChars="200" w:firstLine="640"/>
        <w:jc w:val="left"/>
        <w:rPr>
          <w:rFonts w:ascii="楷体_GB2312" w:eastAsia="楷体_GB2312" w:hAnsi="楷体" w:hint="eastAsia"/>
          <w:sz w:val="32"/>
          <w:szCs w:val="32"/>
        </w:rPr>
      </w:pPr>
      <w:r w:rsidRPr="00EC0C40"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 w:hint="eastAsia"/>
          <w:sz w:val="32"/>
          <w:szCs w:val="32"/>
        </w:rPr>
        <w:t>陈志校</w:t>
      </w:r>
    </w:p>
    <w:p w:rsidR="00970443" w:rsidRPr="00EC0C40" w:rsidRDefault="00970443" w:rsidP="00E418B9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4128FD" w:rsidRPr="00EC0C40" w:rsidRDefault="004128FD" w:rsidP="00E418B9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9563EE" w:rsidRPr="00970443" w:rsidRDefault="001707EA" w:rsidP="004128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仿宋_GB2312" w:eastAsia="仿宋_GB2312" w:hint="eastAsia"/>
          <w:sz w:val="32"/>
          <w:szCs w:val="32"/>
        </w:rPr>
        <w:t>目前我市外来流动人口较多，一定程度上解决了劳动力短缺问题。但大多数</w:t>
      </w:r>
      <w:r w:rsidR="001A2AAB" w:rsidRPr="00970443">
        <w:rPr>
          <w:rFonts w:ascii="仿宋_GB2312" w:eastAsia="仿宋_GB2312" w:hint="eastAsia"/>
          <w:sz w:val="32"/>
          <w:szCs w:val="32"/>
        </w:rPr>
        <w:t>流动人口居住条件较差，居住区域没有标准化卫生间，大多数还是通过公共厕所解决，这也带来了粪尿处理的一系列后续问题。</w:t>
      </w:r>
    </w:p>
    <w:p w:rsidR="004128FD" w:rsidRPr="00970443" w:rsidRDefault="004128FD" w:rsidP="004128F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70443">
        <w:rPr>
          <w:rFonts w:ascii="黑体" w:eastAsia="黑体" w:hAnsi="黑体" w:hint="eastAsia"/>
          <w:sz w:val="32"/>
          <w:szCs w:val="32"/>
        </w:rPr>
        <w:t>一、原因</w:t>
      </w:r>
    </w:p>
    <w:p w:rsidR="004128FD" w:rsidRPr="00970443" w:rsidRDefault="004128FD" w:rsidP="004128FD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1A2AAB" w:rsidRPr="00970443">
        <w:rPr>
          <w:rFonts w:ascii="楷体_GB2312" w:eastAsia="楷体_GB2312" w:hAnsi="楷体" w:hint="eastAsia"/>
          <w:b/>
          <w:sz w:val="32"/>
          <w:szCs w:val="32"/>
        </w:rPr>
        <w:t>粪尿未得到</w:t>
      </w:r>
      <w:r w:rsidR="00BB38C1" w:rsidRPr="00970443">
        <w:rPr>
          <w:rFonts w:ascii="楷体_GB2312" w:eastAsia="楷体_GB2312" w:hAnsi="楷体" w:hint="eastAsia"/>
          <w:b/>
          <w:sz w:val="32"/>
          <w:szCs w:val="32"/>
        </w:rPr>
        <w:t>规范</w:t>
      </w:r>
      <w:r w:rsidR="001A2AAB" w:rsidRPr="00970443">
        <w:rPr>
          <w:rFonts w:ascii="楷体_GB2312" w:eastAsia="楷体_GB2312" w:hAnsi="楷体" w:hint="eastAsia"/>
          <w:b/>
          <w:sz w:val="32"/>
          <w:szCs w:val="32"/>
        </w:rPr>
        <w:t>处理。</w:t>
      </w:r>
      <w:r w:rsidR="00BB38C1" w:rsidRPr="00970443">
        <w:rPr>
          <w:rFonts w:ascii="仿宋_GB2312" w:eastAsia="仿宋_GB2312" w:hint="eastAsia"/>
          <w:sz w:val="32"/>
          <w:szCs w:val="32"/>
        </w:rPr>
        <w:t>目前粪尿处理由各镇自行负责，一般采用先分散收集、后集中处理的模式，最终排入污水管网，但各镇之间设施和人员配备差异较大，有的未按标准要求执行，</w:t>
      </w:r>
      <w:r w:rsidR="00A259D8" w:rsidRPr="00970443">
        <w:rPr>
          <w:rFonts w:ascii="仿宋_GB2312" w:eastAsia="仿宋_GB2312" w:hint="eastAsia"/>
          <w:sz w:val="32"/>
          <w:szCs w:val="32"/>
        </w:rPr>
        <w:t>易造成二次污染</w:t>
      </w:r>
      <w:r w:rsidR="00BB38C1" w:rsidRPr="00970443">
        <w:rPr>
          <w:rFonts w:ascii="仿宋_GB2312" w:eastAsia="仿宋_GB2312" w:hint="eastAsia"/>
          <w:sz w:val="32"/>
          <w:szCs w:val="32"/>
        </w:rPr>
        <w:t>。</w:t>
      </w:r>
    </w:p>
    <w:p w:rsidR="004128FD" w:rsidRPr="00970443" w:rsidRDefault="004128FD" w:rsidP="004128FD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1A2AAB" w:rsidRPr="00970443">
        <w:rPr>
          <w:rFonts w:ascii="楷体_GB2312" w:eastAsia="楷体_GB2312" w:hAnsi="楷体" w:hint="eastAsia"/>
          <w:b/>
          <w:sz w:val="32"/>
          <w:szCs w:val="32"/>
        </w:rPr>
        <w:t>存在较大的安全隐患。</w:t>
      </w:r>
      <w:r w:rsidR="00A259D8" w:rsidRPr="00970443">
        <w:rPr>
          <w:rFonts w:ascii="仿宋_GB2312" w:eastAsia="仿宋_GB2312" w:hint="eastAsia"/>
          <w:sz w:val="32"/>
          <w:szCs w:val="32"/>
        </w:rPr>
        <w:t>粪尿处理过程会产生甲烷</w:t>
      </w:r>
      <w:r w:rsidR="002D16DC" w:rsidRPr="00970443">
        <w:rPr>
          <w:rFonts w:ascii="仿宋_GB2312" w:eastAsia="仿宋_GB2312" w:hint="eastAsia"/>
          <w:sz w:val="32"/>
          <w:szCs w:val="32"/>
        </w:rPr>
        <w:t>等</w:t>
      </w:r>
      <w:r w:rsidR="00A259D8" w:rsidRPr="00970443">
        <w:rPr>
          <w:rFonts w:ascii="仿宋_GB2312" w:eastAsia="仿宋_GB2312" w:hint="eastAsia"/>
          <w:sz w:val="32"/>
          <w:szCs w:val="32"/>
        </w:rPr>
        <w:t>气体，浓度达到一定比例遇明火易发生爆炸，造成安全生产事故。</w:t>
      </w:r>
      <w:bookmarkStart w:id="0" w:name="_GoBack"/>
    </w:p>
    <w:p w:rsidR="001A2AAB" w:rsidRPr="00970443" w:rsidRDefault="004128FD" w:rsidP="004128FD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1A2AAB" w:rsidRPr="00970443">
        <w:rPr>
          <w:rFonts w:ascii="楷体_GB2312" w:eastAsia="楷体_GB2312" w:hAnsi="楷体" w:hint="eastAsia"/>
          <w:b/>
          <w:sz w:val="32"/>
          <w:szCs w:val="32"/>
        </w:rPr>
        <w:t>资源未得到充分利用。</w:t>
      </w:r>
      <w:bookmarkEnd w:id="0"/>
      <w:r w:rsidR="00F73F00" w:rsidRPr="00970443">
        <w:rPr>
          <w:rFonts w:ascii="仿宋_GB2312" w:eastAsia="仿宋_GB2312" w:hint="eastAsia"/>
          <w:sz w:val="32"/>
          <w:szCs w:val="32"/>
        </w:rPr>
        <w:t>粪尿处理产生的沼气可作为生产生活原料，废渣中的部分有机氮可转化成了氨氮，可用于农田施肥。</w:t>
      </w:r>
    </w:p>
    <w:p w:rsidR="00F73F00" w:rsidRPr="00970443" w:rsidRDefault="004128FD" w:rsidP="004128F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70443">
        <w:rPr>
          <w:rFonts w:ascii="黑体" w:eastAsia="黑体" w:hAnsi="黑体" w:hint="eastAsia"/>
          <w:sz w:val="32"/>
          <w:szCs w:val="32"/>
        </w:rPr>
        <w:lastRenderedPageBreak/>
        <w:t>二、建议</w:t>
      </w:r>
    </w:p>
    <w:p w:rsidR="00F73F00" w:rsidRPr="00970443" w:rsidRDefault="004128FD" w:rsidP="004128FD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133158" w:rsidRPr="00970443">
        <w:rPr>
          <w:rFonts w:ascii="楷体_GB2312" w:eastAsia="楷体_GB2312" w:hAnsi="楷体" w:hint="eastAsia"/>
          <w:b/>
          <w:sz w:val="32"/>
          <w:szCs w:val="32"/>
        </w:rPr>
        <w:t>按需</w:t>
      </w:r>
      <w:r w:rsidR="00F73F00" w:rsidRPr="00970443">
        <w:rPr>
          <w:rFonts w:ascii="楷体_GB2312" w:eastAsia="楷体_GB2312" w:hAnsi="楷体" w:hint="eastAsia"/>
          <w:b/>
          <w:sz w:val="32"/>
          <w:szCs w:val="32"/>
        </w:rPr>
        <w:t>设置粪尿处理站点</w:t>
      </w:r>
      <w:r w:rsidR="00133158" w:rsidRPr="00970443">
        <w:rPr>
          <w:rFonts w:ascii="楷体_GB2312" w:eastAsia="楷体_GB2312" w:hAnsi="楷体" w:hint="eastAsia"/>
          <w:b/>
          <w:sz w:val="32"/>
          <w:szCs w:val="32"/>
        </w:rPr>
        <w:t>设施</w:t>
      </w:r>
      <w:r w:rsidR="00F73F00" w:rsidRPr="00970443">
        <w:rPr>
          <w:rFonts w:ascii="楷体_GB2312" w:eastAsia="楷体_GB2312" w:hAnsi="楷体" w:hint="eastAsia"/>
          <w:b/>
          <w:sz w:val="32"/>
          <w:szCs w:val="32"/>
        </w:rPr>
        <w:t>。</w:t>
      </w:r>
      <w:r w:rsidR="00BE6ED4" w:rsidRPr="00970443">
        <w:rPr>
          <w:rFonts w:ascii="仿宋_GB2312" w:eastAsia="仿宋_GB2312" w:hint="eastAsia"/>
          <w:sz w:val="32"/>
          <w:szCs w:val="32"/>
        </w:rPr>
        <w:t>根据人口规模，</w:t>
      </w:r>
      <w:r w:rsidR="00133158" w:rsidRPr="00970443">
        <w:rPr>
          <w:rFonts w:ascii="仿宋_GB2312" w:eastAsia="仿宋_GB2312" w:hint="eastAsia"/>
          <w:sz w:val="32"/>
          <w:szCs w:val="32"/>
        </w:rPr>
        <w:t>按行政区划或片区设置粪尿处理站点，</w:t>
      </w:r>
      <w:r w:rsidR="00BE6ED4" w:rsidRPr="00970443">
        <w:rPr>
          <w:rFonts w:ascii="仿宋_GB2312" w:eastAsia="仿宋_GB2312" w:hint="eastAsia"/>
          <w:sz w:val="32"/>
          <w:szCs w:val="32"/>
        </w:rPr>
        <w:t>同时配备相应的处理</w:t>
      </w:r>
      <w:r w:rsidR="002D16DC" w:rsidRPr="00970443">
        <w:rPr>
          <w:rFonts w:ascii="仿宋_GB2312" w:eastAsia="仿宋_GB2312" w:hint="eastAsia"/>
          <w:sz w:val="32"/>
          <w:szCs w:val="32"/>
        </w:rPr>
        <w:t>设施，</w:t>
      </w:r>
      <w:r w:rsidR="00BE6ED4" w:rsidRPr="00970443">
        <w:rPr>
          <w:rFonts w:ascii="仿宋_GB2312" w:eastAsia="仿宋_GB2312" w:hint="eastAsia"/>
          <w:sz w:val="32"/>
          <w:szCs w:val="32"/>
        </w:rPr>
        <w:t>满足日常粪尿处理需求。</w:t>
      </w:r>
    </w:p>
    <w:p w:rsidR="00F73F00" w:rsidRPr="00970443" w:rsidRDefault="004128FD" w:rsidP="004128FD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133158" w:rsidRPr="00970443">
        <w:rPr>
          <w:rFonts w:ascii="楷体_GB2312" w:eastAsia="楷体_GB2312" w:hAnsi="楷体" w:hint="eastAsia"/>
          <w:b/>
          <w:sz w:val="32"/>
          <w:szCs w:val="32"/>
        </w:rPr>
        <w:t>粪尿处理后污水须达标排放。</w:t>
      </w:r>
      <w:r w:rsidR="00BE6ED4" w:rsidRPr="00970443">
        <w:rPr>
          <w:rFonts w:ascii="仿宋_GB2312" w:eastAsia="仿宋_GB2312" w:hint="eastAsia"/>
          <w:sz w:val="32"/>
          <w:szCs w:val="32"/>
        </w:rPr>
        <w:t>在污水排放口设置相应的环保检测设备，对排放的污水实施动态检测，确保排放的污水符合排放标准。</w:t>
      </w:r>
    </w:p>
    <w:p w:rsidR="00F73F00" w:rsidRPr="00970443" w:rsidRDefault="004128FD" w:rsidP="004128FD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70443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133158" w:rsidRPr="00970443">
        <w:rPr>
          <w:rFonts w:ascii="楷体_GB2312" w:eastAsia="楷体_GB2312" w:hAnsi="楷体" w:hint="eastAsia"/>
          <w:b/>
          <w:sz w:val="32"/>
          <w:szCs w:val="32"/>
        </w:rPr>
        <w:t>推进粪尿处理资源回收利用。</w:t>
      </w:r>
      <w:r w:rsidR="00BE6ED4" w:rsidRPr="00970443">
        <w:rPr>
          <w:rFonts w:ascii="仿宋_GB2312" w:eastAsia="仿宋_GB2312" w:hint="eastAsia"/>
          <w:sz w:val="32"/>
          <w:szCs w:val="32"/>
        </w:rPr>
        <w:t>对粪尿处理产生的沼气、有机物进行集中回收，用于日常生产生活和农作物生产。</w:t>
      </w:r>
    </w:p>
    <w:sectPr w:rsidR="00F73F00" w:rsidRPr="00970443" w:rsidSect="00970443">
      <w:footerReference w:type="default" r:id="rId7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07" w:rsidRDefault="00A23807" w:rsidP="004128FD">
      <w:r>
        <w:separator/>
      </w:r>
    </w:p>
  </w:endnote>
  <w:endnote w:type="continuationSeparator" w:id="1">
    <w:p w:rsidR="00A23807" w:rsidRDefault="00A23807" w:rsidP="0041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315"/>
      <w:docPartObj>
        <w:docPartGallery w:val="Page Numbers (Bottom of Page)"/>
        <w:docPartUnique/>
      </w:docPartObj>
    </w:sdtPr>
    <w:sdtContent>
      <w:p w:rsidR="004128FD" w:rsidRDefault="00016CC0">
        <w:pPr>
          <w:pStyle w:val="a5"/>
          <w:jc w:val="center"/>
        </w:pPr>
        <w:fldSimple w:instr=" PAGE   \* MERGEFORMAT ">
          <w:r w:rsidR="00970443" w:rsidRPr="00970443">
            <w:rPr>
              <w:noProof/>
              <w:lang w:val="zh-CN"/>
            </w:rPr>
            <w:t>1</w:t>
          </w:r>
        </w:fldSimple>
      </w:p>
    </w:sdtContent>
  </w:sdt>
  <w:p w:rsidR="004128FD" w:rsidRDefault="004128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07" w:rsidRDefault="00A23807" w:rsidP="004128FD">
      <w:r>
        <w:separator/>
      </w:r>
    </w:p>
  </w:footnote>
  <w:footnote w:type="continuationSeparator" w:id="1">
    <w:p w:rsidR="00A23807" w:rsidRDefault="00A23807" w:rsidP="00412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4DC7"/>
    <w:multiLevelType w:val="hybridMultilevel"/>
    <w:tmpl w:val="17E27B2E"/>
    <w:lvl w:ilvl="0" w:tplc="1FC4FA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3EE"/>
    <w:rsid w:val="00003381"/>
    <w:rsid w:val="00016CC0"/>
    <w:rsid w:val="00133158"/>
    <w:rsid w:val="001707EA"/>
    <w:rsid w:val="001A2AAB"/>
    <w:rsid w:val="0021356B"/>
    <w:rsid w:val="00282063"/>
    <w:rsid w:val="002D16DC"/>
    <w:rsid w:val="004128FD"/>
    <w:rsid w:val="005C2549"/>
    <w:rsid w:val="006704C5"/>
    <w:rsid w:val="00873B1C"/>
    <w:rsid w:val="009563EE"/>
    <w:rsid w:val="00957A5B"/>
    <w:rsid w:val="00970443"/>
    <w:rsid w:val="00A23807"/>
    <w:rsid w:val="00A259D8"/>
    <w:rsid w:val="00BB38C1"/>
    <w:rsid w:val="00BE6ED4"/>
    <w:rsid w:val="00D36A7D"/>
    <w:rsid w:val="00E418B9"/>
    <w:rsid w:val="00F7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0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1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28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2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2021-01-04T05:40:00Z</dcterms:created>
  <dcterms:modified xsi:type="dcterms:W3CDTF">2021-02-01T06:31:00Z</dcterms:modified>
</cp:coreProperties>
</file>