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6F0B4" w14:textId="77777777" w:rsidR="00E46141" w:rsidRDefault="00E46141" w:rsidP="00306678">
      <w:pPr>
        <w:spacing w:line="700" w:lineRule="exact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</w:p>
    <w:p w14:paraId="5786F0B5" w14:textId="77777777" w:rsidR="00E46141" w:rsidRDefault="00E46141" w:rsidP="00306678">
      <w:pPr>
        <w:spacing w:line="700" w:lineRule="exact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</w:p>
    <w:p w14:paraId="5786F0B6" w14:textId="77777777" w:rsidR="00E46141" w:rsidRDefault="00BB3B73" w:rsidP="00306678">
      <w:pPr>
        <w:spacing w:line="70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关于</w:t>
      </w:r>
      <w:r w:rsidR="00876EB6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推进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小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微企业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园融资对接的建议</w:t>
      </w:r>
      <w:bookmarkEnd w:id="0"/>
    </w:p>
    <w:p w14:paraId="5786F0B7" w14:textId="77777777" w:rsidR="00E46141" w:rsidRDefault="00E46141">
      <w:pPr>
        <w:snapToGrid w:val="0"/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</w:p>
    <w:p w14:paraId="5786F0B8" w14:textId="77777777" w:rsidR="00E46141" w:rsidRDefault="00BB3B73">
      <w:pPr>
        <w:snapToGrid w:val="0"/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领衔代表：</w:t>
      </w:r>
      <w:proofErr w:type="gramStart"/>
      <w:r w:rsidR="00A453F7">
        <w:rPr>
          <w:rFonts w:ascii="楷体_GB2312" w:eastAsia="楷体_GB2312" w:hAnsi="楷体_GB2312" w:cs="楷体_GB2312" w:hint="eastAsia"/>
          <w:sz w:val="32"/>
          <w:szCs w:val="32"/>
        </w:rPr>
        <w:t>徐银昌</w:t>
      </w:r>
      <w:proofErr w:type="gramEnd"/>
    </w:p>
    <w:p w14:paraId="5786F0B9" w14:textId="77777777" w:rsidR="00E46141" w:rsidRDefault="00BB3B73">
      <w:pPr>
        <w:snapToGrid w:val="0"/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附议代表：</w:t>
      </w:r>
    </w:p>
    <w:p w14:paraId="5786F0BA" w14:textId="77777777" w:rsidR="00E46141" w:rsidRDefault="00E46141">
      <w:pPr>
        <w:snapToGrid w:val="0"/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</w:p>
    <w:p w14:paraId="5786F0BB" w14:textId="77777777" w:rsidR="00E46141" w:rsidRDefault="00BB3B73">
      <w:pPr>
        <w:numPr>
          <w:ilvl w:val="0"/>
          <w:numId w:val="1"/>
        </w:numPr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理由</w:t>
      </w:r>
    </w:p>
    <w:p w14:paraId="5786F0BC" w14:textId="77777777" w:rsidR="00E46141" w:rsidRDefault="00BB3B73">
      <w:pPr>
        <w:snapToGrid w:val="0"/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助力小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发展，推进小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园融资对接，服务实体经济，提升金融服务实体经济质效是推动我市经济发展的重点，是我市产业政策导向，也是银行系统服务慈溪经济社会发展，履行银行社会责任的首要任务。目前，全市小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园区建设还不尽如人意，由于信息不对称、融资需求无法尽力满足、配套服务无法完全跟进等原因，未能真正解决入园企业金融配套一揽子服务。</w:t>
      </w:r>
    </w:p>
    <w:p w14:paraId="5786F0BD" w14:textId="77777777" w:rsidR="00E46141" w:rsidRDefault="00BB3B73">
      <w:pPr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二、建议</w:t>
      </w:r>
    </w:p>
    <w:p w14:paraId="5786F0BE" w14:textId="77777777" w:rsidR="00E46141" w:rsidRDefault="00BB3B73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加强政策配套支持力度，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加强政银联动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，尤其加强与地方性银行的对接联动机制，如慈溪农村商业银行，发挥地方性银行在加强小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服务过程中的天然优势和能力，以进一步拓宽小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融资渠道，建立信息的互通机制，促进入园企业的融资渠道服务，提升一揽子金融服务水平，支持区域内地方性银行更好服务小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发展，同时，希望营造地方性银行与国有银行公平竞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争环境。</w:t>
      </w:r>
    </w:p>
    <w:sectPr w:rsidR="00E46141" w:rsidSect="002949B3">
      <w:footerReference w:type="default" r:id="rId9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6F0C1" w14:textId="77777777" w:rsidR="00AD76CD" w:rsidRDefault="00AD76CD" w:rsidP="00876EB6">
      <w:r>
        <w:separator/>
      </w:r>
    </w:p>
  </w:endnote>
  <w:endnote w:type="continuationSeparator" w:id="0">
    <w:p w14:paraId="5786F0C2" w14:textId="77777777" w:rsidR="00AD76CD" w:rsidRDefault="00AD76CD" w:rsidP="0087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7422"/>
      <w:docPartObj>
        <w:docPartGallery w:val="Page Numbers (Bottom of Page)"/>
        <w:docPartUnique/>
      </w:docPartObj>
    </w:sdtPr>
    <w:sdtEndPr/>
    <w:sdtContent>
      <w:p w14:paraId="5786F0C3" w14:textId="77777777" w:rsidR="0095204E" w:rsidRDefault="002949B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2949B3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5786F0C4" w14:textId="77777777" w:rsidR="0095204E" w:rsidRDefault="009520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6F0BF" w14:textId="77777777" w:rsidR="00AD76CD" w:rsidRDefault="00AD76CD" w:rsidP="00876EB6">
      <w:r>
        <w:separator/>
      </w:r>
    </w:p>
  </w:footnote>
  <w:footnote w:type="continuationSeparator" w:id="0">
    <w:p w14:paraId="5786F0C0" w14:textId="77777777" w:rsidR="00AD76CD" w:rsidRDefault="00AD76CD" w:rsidP="00876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F3D8A5"/>
    <w:multiLevelType w:val="singleLevel"/>
    <w:tmpl w:val="87F3D8A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141"/>
    <w:rsid w:val="000703F7"/>
    <w:rsid w:val="002949B3"/>
    <w:rsid w:val="00306678"/>
    <w:rsid w:val="00335CBD"/>
    <w:rsid w:val="003F1537"/>
    <w:rsid w:val="00876EB6"/>
    <w:rsid w:val="0095204E"/>
    <w:rsid w:val="00A453F7"/>
    <w:rsid w:val="00AD76CD"/>
    <w:rsid w:val="00BB3B73"/>
    <w:rsid w:val="00E46141"/>
    <w:rsid w:val="00FC2E00"/>
    <w:rsid w:val="164F4118"/>
    <w:rsid w:val="2C874C34"/>
    <w:rsid w:val="32CC6729"/>
    <w:rsid w:val="32F13FE8"/>
    <w:rsid w:val="45241233"/>
    <w:rsid w:val="4A634B68"/>
    <w:rsid w:val="5C20620B"/>
    <w:rsid w:val="67674A11"/>
    <w:rsid w:val="71D52279"/>
    <w:rsid w:val="7F61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86F0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6141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6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6EB6"/>
    <w:rPr>
      <w:kern w:val="2"/>
      <w:sz w:val="18"/>
      <w:szCs w:val="18"/>
      <w:lang w:bidi="ar-SA"/>
    </w:rPr>
  </w:style>
  <w:style w:type="paragraph" w:styleId="a4">
    <w:name w:val="footer"/>
    <w:basedOn w:val="a"/>
    <w:link w:val="Char0"/>
    <w:uiPriority w:val="99"/>
    <w:rsid w:val="00876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EB6"/>
    <w:rPr>
      <w:kern w:val="2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374</Words>
  <Characters>11</Characters>
  <Application>Microsoft Office Word</Application>
  <DocSecurity>0</DocSecurity>
  <Lines>1</Lines>
  <Paragraphs>1</Paragraphs>
  <ScaleCrop>false</ScaleCrop>
  <Company>Www.SangSan.Cn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2019-01-11T02:46:00Z</dcterms:created>
  <dcterms:modified xsi:type="dcterms:W3CDTF">2019-01-14T08:04:00Z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