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02953" w14:textId="77777777" w:rsidR="00151455" w:rsidRDefault="00151455" w:rsidP="00BD30C5">
      <w:pPr>
        <w:spacing w:line="560" w:lineRule="exact"/>
        <w:jc w:val="center"/>
        <w:rPr>
          <w:rFonts w:ascii="宋体" w:eastAsia="宋体" w:hAnsi="宋体" w:cs="宋体"/>
          <w:b/>
          <w:sz w:val="44"/>
          <w:szCs w:val="44"/>
        </w:rPr>
      </w:pPr>
    </w:p>
    <w:p w14:paraId="2D602954" w14:textId="77777777" w:rsidR="0059617D" w:rsidRDefault="00151455" w:rsidP="00BD30C5">
      <w:pPr>
        <w:spacing w:line="700" w:lineRule="exact"/>
        <w:jc w:val="center"/>
        <w:rPr>
          <w:rFonts w:ascii="宋体" w:eastAsia="宋体" w:hAnsi="宋体" w:cs="宋体"/>
          <w:b/>
          <w:sz w:val="44"/>
          <w:szCs w:val="44"/>
        </w:rPr>
      </w:pPr>
      <w:r>
        <w:rPr>
          <w:rFonts w:ascii="宋体" w:eastAsia="宋体" w:hAnsi="宋体" w:cs="宋体" w:hint="eastAsia"/>
          <w:b/>
          <w:sz w:val="44"/>
          <w:szCs w:val="44"/>
        </w:rPr>
        <w:t>关于把</w:t>
      </w:r>
      <w:proofErr w:type="gramStart"/>
      <w:r>
        <w:rPr>
          <w:rFonts w:ascii="宋体" w:eastAsia="宋体" w:hAnsi="宋体" w:cs="宋体" w:hint="eastAsia"/>
          <w:b/>
          <w:sz w:val="44"/>
          <w:szCs w:val="44"/>
        </w:rPr>
        <w:t>洪魏村打造</w:t>
      </w:r>
      <w:proofErr w:type="gramEnd"/>
      <w:r>
        <w:rPr>
          <w:rFonts w:ascii="宋体" w:eastAsia="宋体" w:hAnsi="宋体" w:cs="宋体" w:hint="eastAsia"/>
          <w:b/>
          <w:sz w:val="44"/>
          <w:szCs w:val="44"/>
        </w:rPr>
        <w:t>成慈溪“红色名片”的建议</w:t>
      </w:r>
    </w:p>
    <w:p w14:paraId="2D602955" w14:textId="77777777" w:rsidR="0059617D" w:rsidRDefault="0059617D" w:rsidP="00BD30C5">
      <w:pPr>
        <w:spacing w:line="560" w:lineRule="exact"/>
        <w:rPr>
          <w:rFonts w:ascii="楷体_GB2312" w:eastAsia="楷体_GB2312"/>
          <w:sz w:val="32"/>
          <w:szCs w:val="32"/>
        </w:rPr>
      </w:pPr>
    </w:p>
    <w:p w14:paraId="2D602956" w14:textId="77777777" w:rsidR="0059617D" w:rsidRDefault="00151455" w:rsidP="00BD30C5">
      <w:pPr>
        <w:spacing w:line="560" w:lineRule="exact"/>
        <w:rPr>
          <w:rFonts w:ascii="楷体_GB2312" w:eastAsia="楷体_GB2312"/>
          <w:sz w:val="32"/>
          <w:szCs w:val="32"/>
        </w:rPr>
      </w:pPr>
      <w:r>
        <w:rPr>
          <w:rFonts w:ascii="楷体_GB2312" w:eastAsia="楷体_GB2312" w:hint="eastAsia"/>
          <w:sz w:val="32"/>
          <w:szCs w:val="32"/>
        </w:rPr>
        <w:t>领衔代表：陆亚君</w:t>
      </w:r>
    </w:p>
    <w:p w14:paraId="2D602957" w14:textId="77777777" w:rsidR="0059617D" w:rsidRDefault="00151455" w:rsidP="00BD30C5">
      <w:pPr>
        <w:spacing w:line="560" w:lineRule="exact"/>
        <w:rPr>
          <w:rFonts w:ascii="宋体" w:eastAsia="宋体" w:hAnsi="宋体" w:cs="宋体"/>
          <w:b/>
          <w:sz w:val="44"/>
          <w:szCs w:val="44"/>
        </w:rPr>
      </w:pPr>
      <w:r>
        <w:rPr>
          <w:rFonts w:ascii="楷体_GB2312" w:eastAsia="楷体_GB2312" w:hint="eastAsia"/>
          <w:sz w:val="32"/>
          <w:szCs w:val="32"/>
        </w:rPr>
        <w:t xml:space="preserve">附议代表： </w:t>
      </w:r>
    </w:p>
    <w:p w14:paraId="2D602958" w14:textId="77777777" w:rsidR="0059617D" w:rsidRDefault="00151455" w:rsidP="00BD30C5">
      <w:pPr>
        <w:spacing w:line="560" w:lineRule="exact"/>
      </w:pPr>
      <w:r>
        <w:rPr>
          <w:rFonts w:hint="eastAsia"/>
        </w:rPr>
        <w:t xml:space="preserve"> </w:t>
      </w:r>
    </w:p>
    <w:p w14:paraId="2D602959" w14:textId="77777777" w:rsidR="0059617D" w:rsidRDefault="00151455" w:rsidP="00BD30C5">
      <w:pPr>
        <w:spacing w:line="560" w:lineRule="exact"/>
        <w:ind w:firstLineChars="200" w:firstLine="640"/>
        <w:rPr>
          <w:rFonts w:ascii="仿宋_GB2312" w:eastAsia="仿宋_GB2312" w:hAnsi="宋体"/>
          <w:sz w:val="32"/>
          <w:szCs w:val="32"/>
        </w:rPr>
      </w:pPr>
      <w:proofErr w:type="gramStart"/>
      <w:r>
        <w:rPr>
          <w:rFonts w:ascii="仿宋_GB2312" w:eastAsia="仿宋_GB2312" w:hAnsi="宋体" w:hint="eastAsia"/>
          <w:sz w:val="32"/>
          <w:szCs w:val="32"/>
        </w:rPr>
        <w:t>“继承革命文化”是习近</w:t>
      </w:r>
      <w:proofErr w:type="gramEnd"/>
      <w:r>
        <w:rPr>
          <w:rFonts w:ascii="仿宋_GB2312" w:eastAsia="仿宋_GB2312" w:hAnsi="宋体" w:hint="eastAsia"/>
          <w:sz w:val="32"/>
          <w:szCs w:val="32"/>
        </w:rPr>
        <w:t>平总书记建设社会主义文化强国思想的重要组成部分，是中国特色社会主义新时代“不忘初心、牢记使命”的重要体现，是构筑中国精神、中国价值、中国力量的精神指引，是坚定文化自信、建设文化强国的精神支撑。</w:t>
      </w:r>
    </w:p>
    <w:p w14:paraId="2D60295A" w14:textId="77777777" w:rsidR="0059617D" w:rsidRDefault="00151455" w:rsidP="00BD30C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位于浙江东部杭州湾两岸、沪杭甬之间的浙东抗日根据地是抗战时期全国19个根据地之一，在浙东抗日根据地的四块根据地中，三北（慈溪）是与四明齐名的两大政治中心，而三北洪魏与四明</w:t>
      </w:r>
      <w:proofErr w:type="gramStart"/>
      <w:r>
        <w:rPr>
          <w:rFonts w:ascii="仿宋_GB2312" w:eastAsia="仿宋_GB2312" w:hAnsi="宋体" w:hint="eastAsia"/>
          <w:sz w:val="32"/>
          <w:szCs w:val="32"/>
        </w:rPr>
        <w:t>梁弄更是</w:t>
      </w:r>
      <w:proofErr w:type="gramEnd"/>
      <w:r>
        <w:rPr>
          <w:rFonts w:ascii="仿宋_GB2312" w:eastAsia="仿宋_GB2312" w:hAnsi="宋体" w:hint="eastAsia"/>
          <w:sz w:val="32"/>
          <w:szCs w:val="32"/>
        </w:rPr>
        <w:t>著名的“浙东红都”，在全省乃至全国党的历史中占有一定的地位。近年来，在市委宣传部、市政协、市委党研室、市乡贤研究会、宁波市新四军研究会、慈溪市新四军研究会等相关部门和社会组织的努力和推动下，洪魏村的革命史料收集、挖掘和编撰工作取得了丰硕成果，2年来，单是书籍就编印了5本，并且在最近的11月17日，“浙东敌后抗日根据地中期领导中心纪念馆”在洪魏的洪家祠堂举行开馆仪式，为慈溪“传承红色根脉，弘扬革命精神”又增添了一处爱国主义教育基地。</w:t>
      </w:r>
    </w:p>
    <w:p w14:paraId="2D60295B" w14:textId="77777777" w:rsidR="0059617D" w:rsidRDefault="00151455" w:rsidP="00BD30C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然而全面地来看慈溪的红色文化建设，不容乐观，虽然有革</w:t>
      </w:r>
      <w:r>
        <w:rPr>
          <w:rFonts w:ascii="仿宋_GB2312" w:eastAsia="仿宋_GB2312" w:hAnsi="宋体" w:hint="eastAsia"/>
          <w:sz w:val="32"/>
          <w:szCs w:val="32"/>
        </w:rPr>
        <w:lastRenderedPageBreak/>
        <w:t>命烈士纪念馆、三北敌后抗日第一战纪念馆、中共浙东区党委成立处纪念馆、“海上门户”史料陈列馆等建筑设施，但大部分是乡镇所建，总体规模都比较小、比较分散，加上资金投入少，宣传力度不够，所以不用说市外，就是慈溪市内，知道的人也不多，开展党支部活动，一般都选择跑到</w:t>
      </w:r>
      <w:proofErr w:type="gramStart"/>
      <w:r>
        <w:rPr>
          <w:rFonts w:ascii="仿宋_GB2312" w:eastAsia="仿宋_GB2312" w:hAnsi="宋体" w:hint="eastAsia"/>
          <w:sz w:val="32"/>
          <w:szCs w:val="32"/>
        </w:rPr>
        <w:t>余姚梁弄等地方</w:t>
      </w:r>
      <w:proofErr w:type="gramEnd"/>
      <w:r>
        <w:rPr>
          <w:rFonts w:ascii="仿宋_GB2312" w:eastAsia="仿宋_GB2312" w:hAnsi="宋体" w:hint="eastAsia"/>
          <w:sz w:val="32"/>
          <w:szCs w:val="32"/>
        </w:rPr>
        <w:t>去。</w:t>
      </w:r>
    </w:p>
    <w:p w14:paraId="2D60295C" w14:textId="77777777" w:rsidR="0059617D" w:rsidRDefault="00151455" w:rsidP="00BD30C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洪魏村是第四批“宁波市历史文化名村”，兼有红色文化、自然生态和历史人文优势。洪魏村</w:t>
      </w:r>
      <w:proofErr w:type="gramStart"/>
      <w:r>
        <w:rPr>
          <w:rFonts w:ascii="仿宋_GB2312" w:eastAsia="仿宋_GB2312" w:hAnsi="宋体" w:hint="eastAsia"/>
          <w:sz w:val="32"/>
          <w:szCs w:val="32"/>
        </w:rPr>
        <w:t>内当年</w:t>
      </w:r>
      <w:proofErr w:type="gramEnd"/>
      <w:r>
        <w:rPr>
          <w:rFonts w:ascii="仿宋_GB2312" w:eastAsia="仿宋_GB2312" w:hAnsi="宋体" w:hint="eastAsia"/>
          <w:sz w:val="32"/>
          <w:szCs w:val="32"/>
        </w:rPr>
        <w:t>中共浙东区党委和新四军浙东游击纵队司令部的主要活动建筑均尚存，而且西有浙东区党委旧址（宓大昌）、三北游击司令部旧址（金仙寺），北有掌起桥围攻战旧址，“海上门户”古窑浦，南有</w:t>
      </w:r>
      <w:proofErr w:type="gramStart"/>
      <w:r>
        <w:rPr>
          <w:rFonts w:ascii="仿宋_GB2312" w:eastAsia="仿宋_GB2312" w:hAnsi="宋体" w:hint="eastAsia"/>
          <w:sz w:val="32"/>
          <w:szCs w:val="32"/>
        </w:rPr>
        <w:t>通往梁弄的</w:t>
      </w:r>
      <w:proofErr w:type="gramEnd"/>
      <w:r>
        <w:rPr>
          <w:rFonts w:ascii="仿宋_GB2312" w:eastAsia="仿宋_GB2312" w:hAnsi="宋体" w:hint="eastAsia"/>
          <w:sz w:val="32"/>
          <w:szCs w:val="32"/>
        </w:rPr>
        <w:t>秘密小道“何司令小道”，东有洞山寺“时事简讯”创办旧址、庄黄医院等，处于红色文化的中心。再加上掌起有高速道口，上海、江苏等地只要2-3个小时，交通极其方便，借鉴余姚梁弄的成功经验，慈溪可以在</w:t>
      </w:r>
      <w:proofErr w:type="gramStart"/>
      <w:r>
        <w:rPr>
          <w:rFonts w:ascii="仿宋_GB2312" w:eastAsia="仿宋_GB2312" w:hAnsi="宋体" w:hint="eastAsia"/>
          <w:sz w:val="32"/>
          <w:szCs w:val="32"/>
        </w:rPr>
        <w:t>洪魏古村</w:t>
      </w:r>
      <w:proofErr w:type="gramEnd"/>
      <w:r>
        <w:rPr>
          <w:rFonts w:ascii="仿宋_GB2312" w:eastAsia="仿宋_GB2312" w:hAnsi="宋体" w:hint="eastAsia"/>
          <w:sz w:val="32"/>
          <w:szCs w:val="32"/>
        </w:rPr>
        <w:t>大力开展红色资源的保护和开发利用，这将是慈溪一块响亮的红色名片，对于慈溪的红色文化建设具有标志性的意义。</w:t>
      </w:r>
    </w:p>
    <w:p w14:paraId="2D60295D" w14:textId="77777777" w:rsidR="0059617D" w:rsidRDefault="00151455" w:rsidP="00BD30C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为此建议：</w:t>
      </w:r>
    </w:p>
    <w:p w14:paraId="2D60295E" w14:textId="77777777" w:rsidR="0059617D" w:rsidRDefault="00151455" w:rsidP="00BD30C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一、市委市政府对于</w:t>
      </w:r>
      <w:proofErr w:type="gramStart"/>
      <w:r>
        <w:rPr>
          <w:rFonts w:ascii="仿宋_GB2312" w:eastAsia="仿宋_GB2312" w:hAnsi="宋体" w:hint="eastAsia"/>
          <w:sz w:val="32"/>
          <w:szCs w:val="32"/>
        </w:rPr>
        <w:t>洪魏古村</w:t>
      </w:r>
      <w:proofErr w:type="gramEnd"/>
      <w:r>
        <w:rPr>
          <w:rFonts w:ascii="仿宋_GB2312" w:eastAsia="仿宋_GB2312" w:hAnsi="宋体" w:hint="eastAsia"/>
          <w:sz w:val="32"/>
          <w:szCs w:val="32"/>
        </w:rPr>
        <w:t>高度重视，进行重点立项，市委书记亲自挂帅，成立洪魏村红色资源保护开发管理领导小组，确定专人抓好此项工作，并设立专门的保护开发资金，成立办公室并开展相关工作。</w:t>
      </w:r>
    </w:p>
    <w:p w14:paraId="2D60295F" w14:textId="77777777" w:rsidR="0059617D" w:rsidRDefault="00151455" w:rsidP="00BD30C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二、形成一个洪魏村红色资源保护、开发、管理的3年规划，</w:t>
      </w:r>
      <w:r>
        <w:rPr>
          <w:rFonts w:ascii="仿宋_GB2312" w:eastAsia="仿宋_GB2312" w:hAnsi="宋体" w:hint="eastAsia"/>
          <w:sz w:val="32"/>
          <w:szCs w:val="32"/>
        </w:rPr>
        <w:lastRenderedPageBreak/>
        <w:t xml:space="preserve">规划要统筹考虑保护与开发之间的关系，同时也要考虑满足群众生活的需求、村落发展的需求和旅游观光的需求等，预留好相关基础设施和发展空间。 </w:t>
      </w:r>
    </w:p>
    <w:p w14:paraId="2D602960" w14:textId="77777777" w:rsidR="0059617D" w:rsidRDefault="00151455" w:rsidP="00BD30C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三、主要在三个方面逐步开展工作：</w:t>
      </w:r>
    </w:p>
    <w:p w14:paraId="2D602961" w14:textId="77777777" w:rsidR="0059617D" w:rsidRDefault="00151455" w:rsidP="00BD30C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一，建造一个纪念馆。建造浙东地区最大的综合性的“浙东抗日根据地纪念馆”，以图片、实物、纪录片、蜡像等真实的革命史料和最先进的科学技术手段，生动、详尽地展示浙东抗日根据地的那一段烽火岁月，并且设立专馆，讲述三北（慈溪）的抗战历史。馆内另设报告厅、学习教室等，作为党员干部党性教育及学校爱国主义教育的基地，也可以开展红色文化系列培训活动。纪念馆邀请出生于洪魏的中国工程院院士魏敦山教授设计建造，这样纪念馆既有内容上的宏大与厚重，也有建筑艺术上的高大上，不但能满足市内机关学校开展活动，也能吸引宁波周边地区前来旅游光，接受教育。在此同时，依托市党政平台和媒体，会同市委组织部、市教育局广泛开展宣传推广工作，吸引参观人群，实现保护开发的良性循环。</w:t>
      </w:r>
    </w:p>
    <w:p w14:paraId="2D602962" w14:textId="77777777" w:rsidR="0059617D" w:rsidRDefault="00151455" w:rsidP="00BD30C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二，修复一批红色遗址。在对洪魏村进行全面排摸、系统评估后，确定红色资源重点建筑名录，然后立足高标准，根据此名录开展全面整理：比如对一些文物遗址进行立牌竖碑；对一些红色遗址进行适当修复并布置为纪念馆或恢复当年原貌；对一些名人故居则予以修缮并挂牌简介。</w:t>
      </w:r>
    </w:p>
    <w:p w14:paraId="2D602963" w14:textId="77777777" w:rsidR="0059617D" w:rsidRDefault="00151455" w:rsidP="00BD30C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第三、确立一个纪念日。把1941年5月10日浦东部队南渡</w:t>
      </w:r>
      <w:r>
        <w:rPr>
          <w:rFonts w:ascii="仿宋_GB2312" w:eastAsia="仿宋_GB2312" w:hAnsi="宋体" w:hint="eastAsia"/>
          <w:sz w:val="32"/>
          <w:szCs w:val="32"/>
        </w:rPr>
        <w:lastRenderedPageBreak/>
        <w:t>杭州湾到达三北的日期定为南渡纪念日，每年进行纪念活动，扩大三北（慈溪）抗战的影响，</w:t>
      </w:r>
      <w:proofErr w:type="gramStart"/>
      <w:r>
        <w:rPr>
          <w:rFonts w:ascii="仿宋_GB2312" w:eastAsia="仿宋_GB2312" w:hAnsi="宋体" w:hint="eastAsia"/>
          <w:sz w:val="32"/>
          <w:szCs w:val="32"/>
        </w:rPr>
        <w:t>使洪魏成为</w:t>
      </w:r>
      <w:proofErr w:type="gramEnd"/>
      <w:r>
        <w:rPr>
          <w:rFonts w:ascii="仿宋_GB2312" w:eastAsia="仿宋_GB2312" w:hAnsi="宋体" w:hint="eastAsia"/>
          <w:sz w:val="32"/>
          <w:szCs w:val="32"/>
        </w:rPr>
        <w:t>全国红色旅游的经</w:t>
      </w:r>
      <w:bookmarkStart w:id="0" w:name="_GoBack"/>
      <w:bookmarkEnd w:id="0"/>
      <w:r>
        <w:rPr>
          <w:rFonts w:ascii="仿宋_GB2312" w:eastAsia="仿宋_GB2312" w:hAnsi="宋体" w:hint="eastAsia"/>
          <w:sz w:val="32"/>
          <w:szCs w:val="32"/>
        </w:rPr>
        <w:t>典景区。</w:t>
      </w:r>
    </w:p>
    <w:p w14:paraId="2D602964" w14:textId="77777777" w:rsidR="0059617D" w:rsidRDefault="00151455" w:rsidP="00BD30C5">
      <w:pPr>
        <w:spacing w:line="560" w:lineRule="exact"/>
      </w:pPr>
      <w:r>
        <w:rPr>
          <w:rFonts w:hint="eastAsia"/>
        </w:rPr>
        <w:t xml:space="preserve">                          </w:t>
      </w:r>
    </w:p>
    <w:sectPr w:rsidR="0059617D" w:rsidSect="00BD30C5">
      <w:footerReference w:type="default" r:id="rId8"/>
      <w:pgSz w:w="11906" w:h="16838" w:code="9"/>
      <w:pgMar w:top="2098" w:right="1531" w:bottom="1985" w:left="1531" w:header="1021" w:footer="1588"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02967" w14:textId="77777777" w:rsidR="0059617D" w:rsidRDefault="0059617D" w:rsidP="0059617D">
      <w:r>
        <w:separator/>
      </w:r>
    </w:p>
  </w:endnote>
  <w:endnote w:type="continuationSeparator" w:id="0">
    <w:p w14:paraId="2D602968" w14:textId="77777777" w:rsidR="0059617D" w:rsidRDefault="0059617D" w:rsidP="0059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02969" w14:textId="77777777" w:rsidR="0059617D" w:rsidRDefault="00BD30C5">
    <w:pPr>
      <w:pStyle w:val="a3"/>
    </w:pPr>
    <w:r>
      <w:pict w14:anchorId="2D60296A">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14:paraId="2D60296B" w14:textId="77777777" w:rsidR="0059617D" w:rsidRDefault="0059617D">
                <w:pPr>
                  <w:pStyle w:val="a3"/>
                </w:pPr>
                <w:r>
                  <w:rPr>
                    <w:rFonts w:hint="eastAsia"/>
                  </w:rPr>
                  <w:fldChar w:fldCharType="begin"/>
                </w:r>
                <w:r w:rsidR="00151455">
                  <w:rPr>
                    <w:rFonts w:hint="eastAsia"/>
                  </w:rPr>
                  <w:instrText xml:space="preserve"> PAGE  \* MERGEFORMAT </w:instrText>
                </w:r>
                <w:r>
                  <w:rPr>
                    <w:rFonts w:hint="eastAsia"/>
                  </w:rPr>
                  <w:fldChar w:fldCharType="separate"/>
                </w:r>
                <w:r w:rsidR="00BD30C5">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02965" w14:textId="77777777" w:rsidR="0059617D" w:rsidRDefault="0059617D" w:rsidP="0059617D">
      <w:r>
        <w:separator/>
      </w:r>
    </w:p>
  </w:footnote>
  <w:footnote w:type="continuationSeparator" w:id="0">
    <w:p w14:paraId="2D602966" w14:textId="77777777" w:rsidR="0059617D" w:rsidRDefault="0059617D" w:rsidP="00596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02F0C91"/>
    <w:rsid w:val="00151455"/>
    <w:rsid w:val="0059617D"/>
    <w:rsid w:val="00BD30C5"/>
    <w:rsid w:val="0A1C5A93"/>
    <w:rsid w:val="402F0C9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0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mn-Mon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617D"/>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9617D"/>
    <w:pPr>
      <w:tabs>
        <w:tab w:val="center" w:pos="4153"/>
        <w:tab w:val="right" w:pos="8306"/>
      </w:tabs>
      <w:snapToGrid w:val="0"/>
      <w:jc w:val="left"/>
    </w:pPr>
    <w:rPr>
      <w:sz w:val="18"/>
    </w:rPr>
  </w:style>
  <w:style w:type="paragraph" w:styleId="a4">
    <w:name w:val="header"/>
    <w:basedOn w:val="a"/>
    <w:qFormat/>
    <w:rsid w:val="0059617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1622</Words>
  <Characters>56</Characters>
  <Application>Microsoft Office Word</Application>
  <DocSecurity>0</DocSecurity>
  <Lines>1</Lines>
  <Paragraphs>3</Paragraphs>
  <ScaleCrop>false</ScaleCrop>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Don.Hz</dc:creator>
  <cp:lastModifiedBy>微软用户</cp:lastModifiedBy>
  <cp:revision>3</cp:revision>
  <dcterms:created xsi:type="dcterms:W3CDTF">2018-01-29T02:33:00Z</dcterms:created>
  <dcterms:modified xsi:type="dcterms:W3CDTF">2018-02-02T08:48:00Z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