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B" w:rsidRDefault="004C3D3B" w:rsidP="00A04FD8">
      <w:pPr>
        <w:pStyle w:val="1"/>
        <w:spacing w:after="0" w:line="560" w:lineRule="exact"/>
        <w:ind w:firstLine="210"/>
      </w:pPr>
    </w:p>
    <w:p w:rsidR="004C3D3B" w:rsidRDefault="004C3D3B" w:rsidP="00A04FD8">
      <w:pPr>
        <w:pStyle w:val="21"/>
        <w:spacing w:line="560" w:lineRule="exact"/>
      </w:pPr>
    </w:p>
    <w:p w:rsidR="00A04FD8" w:rsidRDefault="00BA67DE" w:rsidP="00A04FD8">
      <w:pPr>
        <w:pStyle w:val="1"/>
        <w:spacing w:after="0" w:line="560" w:lineRule="exact"/>
        <w:ind w:firstLine="442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关于加快</w:t>
      </w:r>
      <w:r w:rsidR="00DE7975">
        <w:rPr>
          <w:rFonts w:ascii="宋体" w:hAnsi="宋体" w:cs="Arial" w:hint="eastAsia"/>
          <w:b/>
          <w:sz w:val="44"/>
          <w:szCs w:val="44"/>
        </w:rPr>
        <w:t>发展生命健康产业</w:t>
      </w:r>
    </w:p>
    <w:p w:rsidR="004C3D3B" w:rsidRDefault="00BA67DE" w:rsidP="00A04FD8">
      <w:pPr>
        <w:pStyle w:val="1"/>
        <w:spacing w:after="0" w:line="560" w:lineRule="exact"/>
        <w:ind w:firstLine="442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推动市域现代化产业体系建设的建议</w:t>
      </w:r>
    </w:p>
    <w:p w:rsidR="00AF6370" w:rsidRPr="00AF6370" w:rsidRDefault="00AF6370" w:rsidP="00A04FD8">
      <w:pPr>
        <w:pStyle w:val="21"/>
        <w:spacing w:line="560" w:lineRule="exact"/>
      </w:pPr>
    </w:p>
    <w:p w:rsidR="004C3D3B" w:rsidRDefault="00BA67DE" w:rsidP="00A04FD8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领衔代表：黄新华</w:t>
      </w:r>
    </w:p>
    <w:p w:rsidR="00AF6370" w:rsidRDefault="00AF6370" w:rsidP="00A04FD8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4C3D3B" w:rsidRDefault="004C3D3B" w:rsidP="00A04FD8">
      <w:pPr>
        <w:pStyle w:val="1"/>
        <w:spacing w:after="0" w:line="560" w:lineRule="exact"/>
        <w:ind w:firstLine="210"/>
      </w:pPr>
    </w:p>
    <w:p w:rsidR="004C3D3B" w:rsidRDefault="007B3AAF" w:rsidP="007B3A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BA67DE">
        <w:rPr>
          <w:rFonts w:ascii="黑体" w:eastAsia="黑体" w:hAnsi="黑体" w:hint="eastAsia"/>
          <w:sz w:val="32"/>
          <w:szCs w:val="32"/>
        </w:rPr>
        <w:t>理由</w:t>
      </w:r>
    </w:p>
    <w:p w:rsidR="004C3D3B" w:rsidRPr="007B3AAF" w:rsidRDefault="00BA67DE" w:rsidP="007B3AAF">
      <w:pPr>
        <w:pStyle w:val="1"/>
        <w:spacing w:after="0"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B3AAF">
        <w:rPr>
          <w:rFonts w:ascii="仿宋_GB2312" w:eastAsia="仿宋_GB2312" w:hAnsi="仿宋" w:cs="仿宋" w:hint="eastAsia"/>
          <w:sz w:val="32"/>
          <w:szCs w:val="32"/>
        </w:rPr>
        <w:t>当前，国际政治和经济形势正在发生深刻变化，一方面新技术和新经济层出不穷，另一方面产业格局和产业链布局在不断调整。习近平总书记在二十大报告中强调，“建设现代化产业体系，坚持把发展经济的着力点放在实体经济上，推进新型工业化，加快建设制造强国、质量强国、航天强国、交通强国、网络强国、数字中国。”现代化产业体系是现代化国家的物质支撑，没有产业体系的现代化，就没有经济的现代化。在我国未来的发展战略中，以制造业为核心的现代工业体系将是非常重要的组成部分，我国将继续推动传统制造业向先进制造业发展。同传统发达国家相比，我国产业体系现代化水平还不高，突出表现为产业基础还比较薄弱，产业链稳定性和抗冲击能力不足，比如，我国在涉及新一代信息技术、新能源、人工智能、高端医疗器械等方面所需的核心零部件、关键材料、关键检测设备等还大量依赖进口。需</w:t>
      </w:r>
      <w:r w:rsidRPr="007B3AAF">
        <w:rPr>
          <w:rFonts w:ascii="仿宋_GB2312" w:eastAsia="仿宋_GB2312" w:hAnsi="仿宋" w:cs="仿宋" w:hint="eastAsia"/>
          <w:sz w:val="32"/>
          <w:szCs w:val="32"/>
        </w:rPr>
        <w:lastRenderedPageBreak/>
        <w:t>要尽快实现国产替代，解决卡脖子问题，努力实现产业</w:t>
      </w:r>
      <w:proofErr w:type="gramStart"/>
      <w:r w:rsidRPr="007B3AAF">
        <w:rPr>
          <w:rFonts w:ascii="仿宋_GB2312" w:eastAsia="仿宋_GB2312" w:hAnsi="仿宋" w:cs="仿宋" w:hint="eastAsia"/>
          <w:sz w:val="32"/>
          <w:szCs w:val="32"/>
        </w:rPr>
        <w:t>链供应</w:t>
      </w:r>
      <w:proofErr w:type="gramEnd"/>
      <w:r w:rsidRPr="007B3AAF">
        <w:rPr>
          <w:rFonts w:ascii="仿宋_GB2312" w:eastAsia="仿宋_GB2312" w:hAnsi="仿宋" w:cs="仿宋" w:hint="eastAsia"/>
          <w:sz w:val="32"/>
          <w:szCs w:val="32"/>
        </w:rPr>
        <w:t>链的自主可控、安全高效。我市也一样，正处于县域经济向都市经济转型的关键时期，要坚持“工业立市、创新强市”不动摇，着眼未来发展，把握战略性新兴产业发展机遇和产业升级方向，推动慈溪产业转型升级和高质量发展，加快生命健康等战略性新兴产业发展，推动市域现代化产业体系建设。</w:t>
      </w:r>
    </w:p>
    <w:p w:rsidR="004C3D3B" w:rsidRPr="007B3AAF" w:rsidRDefault="00BA67DE" w:rsidP="007B3AAF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B3AAF">
        <w:rPr>
          <w:rFonts w:ascii="仿宋_GB2312" w:eastAsia="仿宋_GB2312" w:hAnsi="仿宋" w:cs="仿宋" w:hint="eastAsia"/>
          <w:sz w:val="32"/>
          <w:szCs w:val="32"/>
        </w:rPr>
        <w:t>生命健康</w:t>
      </w:r>
      <w:r w:rsidRPr="007B3AAF">
        <w:rPr>
          <w:rFonts w:ascii="仿宋_GB2312" w:eastAsia="仿宋_GB2312" w:hAnsi="宋体" w:hint="eastAsia"/>
          <w:sz w:val="32"/>
          <w:szCs w:val="32"/>
        </w:rPr>
        <w:t>行业是近年来发展最活跃的领域之一，年复合增长率持续保持在15%以上，明显高于同期国民经济发展的增幅，高端医疗器械创新产品加速涌现。随着我国对</w:t>
      </w:r>
      <w:r w:rsidRPr="007B3AAF">
        <w:rPr>
          <w:rFonts w:ascii="仿宋_GB2312" w:eastAsia="仿宋_GB2312" w:hAnsi="仿宋" w:cs="仿宋" w:hint="eastAsia"/>
          <w:sz w:val="32"/>
          <w:szCs w:val="32"/>
        </w:rPr>
        <w:t>生命健康</w:t>
      </w:r>
      <w:r w:rsidRPr="007B3AAF">
        <w:rPr>
          <w:rFonts w:ascii="仿宋_GB2312" w:eastAsia="仿宋_GB2312" w:hAnsi="宋体" w:hint="eastAsia"/>
          <w:sz w:val="32"/>
          <w:szCs w:val="32"/>
        </w:rPr>
        <w:t>行业重视程度的提高，生命健康行业的改革和法治化环境的建立，未来十年仍将是我国</w:t>
      </w:r>
      <w:r w:rsidRPr="007B3AAF">
        <w:rPr>
          <w:rFonts w:ascii="仿宋_GB2312" w:eastAsia="仿宋_GB2312" w:hAnsi="仿宋" w:cs="仿宋" w:hint="eastAsia"/>
          <w:sz w:val="32"/>
          <w:szCs w:val="32"/>
        </w:rPr>
        <w:t>生命健康</w:t>
      </w:r>
      <w:r w:rsidRPr="007B3AAF">
        <w:rPr>
          <w:rFonts w:ascii="仿宋_GB2312" w:eastAsia="仿宋_GB2312" w:hAnsi="宋体" w:hint="eastAsia"/>
          <w:sz w:val="32"/>
          <w:szCs w:val="32"/>
        </w:rPr>
        <w:t>行业发展的“黄金时期”。</w:t>
      </w:r>
    </w:p>
    <w:p w:rsidR="004C3D3B" w:rsidRPr="007B3AAF" w:rsidRDefault="00BA67DE" w:rsidP="007B3AAF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B3AAF">
        <w:rPr>
          <w:rFonts w:ascii="仿宋_GB2312" w:eastAsia="仿宋_GB2312" w:hAnsi="宋体" w:hint="eastAsia"/>
          <w:sz w:val="32"/>
          <w:szCs w:val="32"/>
        </w:rPr>
        <w:t>生命健康产业是宁波打造“246”万千亿级产业集群的重要内容，随着近几年宁波“3315”人才计划对生命健康产业的重视，一批生命健康新企业和国产替代新产品也开始</w:t>
      </w:r>
      <w:proofErr w:type="gramStart"/>
      <w:r w:rsidRPr="007B3AAF">
        <w:rPr>
          <w:rFonts w:ascii="仿宋_GB2312" w:eastAsia="仿宋_GB2312" w:hAnsi="宋体" w:hint="eastAsia"/>
          <w:sz w:val="32"/>
          <w:szCs w:val="32"/>
        </w:rPr>
        <w:t>陆续拿</w:t>
      </w:r>
      <w:proofErr w:type="gramEnd"/>
      <w:r w:rsidRPr="007B3AAF">
        <w:rPr>
          <w:rFonts w:ascii="仿宋_GB2312" w:eastAsia="仿宋_GB2312" w:hAnsi="宋体" w:hint="eastAsia"/>
          <w:sz w:val="32"/>
          <w:szCs w:val="32"/>
        </w:rPr>
        <w:t>证上市。我市一直以来支持生命健康行业发展，但我市的生命健康产业总量仍然偏小，发展速度欠快，竞争力不强，行业知名度欠高。为此建议，要抢抓市场和政策机遇，利用创新活跃、民间资本丰厚、制造能力强、配套协作齐全等区域优势，精准支持，推进慈溪生命健康产业加快发展，构建</w:t>
      </w:r>
      <w:r w:rsidRPr="007B3AAF">
        <w:rPr>
          <w:rFonts w:ascii="仿宋_GB2312" w:eastAsia="仿宋_GB2312" w:hAnsi="仿宋" w:cs="仿宋" w:hint="eastAsia"/>
          <w:sz w:val="32"/>
          <w:szCs w:val="32"/>
        </w:rPr>
        <w:t>都市经济</w:t>
      </w:r>
      <w:r w:rsidRPr="007B3AAF">
        <w:rPr>
          <w:rFonts w:ascii="仿宋_GB2312" w:eastAsia="仿宋_GB2312" w:hAnsi="宋体" w:hint="eastAsia"/>
          <w:sz w:val="32"/>
          <w:szCs w:val="32"/>
        </w:rPr>
        <w:t>产业创新体系和产业链条，加快</w:t>
      </w:r>
      <w:r w:rsidRPr="007B3AAF">
        <w:rPr>
          <w:rFonts w:ascii="仿宋_GB2312" w:eastAsia="仿宋_GB2312" w:hAnsi="仿宋" w:cs="仿宋" w:hint="eastAsia"/>
          <w:sz w:val="32"/>
          <w:szCs w:val="32"/>
        </w:rPr>
        <w:t>市域现代化产业体系</w:t>
      </w:r>
      <w:r w:rsidRPr="007B3AAF">
        <w:rPr>
          <w:rFonts w:ascii="仿宋_GB2312" w:eastAsia="仿宋_GB2312" w:hAnsi="宋体" w:hint="eastAsia"/>
          <w:sz w:val="32"/>
          <w:szCs w:val="32"/>
        </w:rPr>
        <w:t>的形成。</w:t>
      </w:r>
    </w:p>
    <w:p w:rsidR="007B3AAF" w:rsidRPr="007B3AAF" w:rsidRDefault="007B3AAF" w:rsidP="007B3AAF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3AAF">
        <w:rPr>
          <w:rFonts w:ascii="黑体" w:eastAsia="黑体" w:hAnsi="黑体" w:hint="eastAsia"/>
          <w:sz w:val="32"/>
          <w:szCs w:val="32"/>
        </w:rPr>
        <w:t>二、</w:t>
      </w:r>
      <w:r w:rsidR="00BA67DE" w:rsidRPr="007B3AAF">
        <w:rPr>
          <w:rFonts w:ascii="黑体" w:eastAsia="黑体" w:hAnsi="黑体" w:hint="eastAsia"/>
          <w:sz w:val="32"/>
          <w:szCs w:val="32"/>
        </w:rPr>
        <w:t>建议</w:t>
      </w:r>
    </w:p>
    <w:p w:rsidR="004C3D3B" w:rsidRPr="00171E7E" w:rsidRDefault="00171E7E" w:rsidP="00171E7E">
      <w:pPr>
        <w:spacing w:line="560" w:lineRule="exact"/>
        <w:ind w:firstLineChars="200" w:firstLine="643"/>
        <w:rPr>
          <w:rFonts w:ascii="楷体_GB2312" w:eastAsia="楷体_GB2312" w:hAnsi="仿宋" w:cs="仿宋" w:hint="eastAsia"/>
          <w:b/>
          <w:bCs/>
          <w:sz w:val="32"/>
          <w:szCs w:val="32"/>
          <w:shd w:val="clear" w:color="auto" w:fill="FFFFFF"/>
        </w:rPr>
      </w:pPr>
      <w:r w:rsidRPr="00171E7E">
        <w:rPr>
          <w:rFonts w:ascii="楷体_GB2312" w:eastAsia="楷体_GB2312" w:hAnsi="宋体" w:hint="eastAsia"/>
          <w:b/>
          <w:sz w:val="32"/>
          <w:szCs w:val="32"/>
        </w:rPr>
        <w:t>（一）</w:t>
      </w:r>
      <w:r w:rsidR="00BA67DE" w:rsidRPr="00171E7E">
        <w:rPr>
          <w:rFonts w:ascii="楷体_GB2312" w:eastAsia="楷体_GB2312" w:hAnsi="宋体" w:hint="eastAsia"/>
          <w:b/>
          <w:bCs/>
          <w:sz w:val="32"/>
          <w:szCs w:val="32"/>
        </w:rPr>
        <w:t>持续营造发展生命健康和医疗器械行业的良好氛围，</w:t>
      </w:r>
      <w:r w:rsidR="00BA67DE" w:rsidRPr="00171E7E">
        <w:rPr>
          <w:rFonts w:ascii="楷体_GB2312" w:eastAsia="楷体_GB2312" w:hAnsi="宋体" w:hint="eastAsia"/>
          <w:b/>
          <w:bCs/>
          <w:sz w:val="32"/>
          <w:szCs w:val="32"/>
        </w:rPr>
        <w:lastRenderedPageBreak/>
        <w:t>全局谋划，打造新型产业集群。</w:t>
      </w:r>
    </w:p>
    <w:p w:rsidR="004C3D3B" w:rsidRPr="007B3AAF" w:rsidRDefault="00BA67DE" w:rsidP="007B3AA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进入后疫情时代以及老龄化时代，</w:t>
      </w:r>
      <w:r w:rsidRPr="007B3AAF">
        <w:rPr>
          <w:rFonts w:ascii="仿宋_GB2312" w:eastAsia="仿宋_GB2312" w:hAnsi="宋体" w:hint="eastAsia"/>
          <w:sz w:val="32"/>
          <w:szCs w:val="32"/>
        </w:rPr>
        <w:t>生命健康相关产品需求越来越大，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家用健康电器市场正在快速形成，如制氧吸氧、血压血氧血糖、睡眠呼吸监测、家用保健和医疗美容等产品的需求，这些领域是我市传统优势行业家电转型升级的一个重要方向，也是医疗器械行业相关的大健康领域。</w:t>
      </w:r>
      <w:r w:rsidRPr="007B3AAF">
        <w:rPr>
          <w:rFonts w:ascii="仿宋_GB2312" w:eastAsia="仿宋_GB2312" w:hAnsi="仿宋" w:cs="仿宋" w:hint="eastAsia"/>
          <w:kern w:val="0"/>
          <w:sz w:val="32"/>
          <w:szCs w:val="32"/>
        </w:rPr>
        <w:t>要紧</w:t>
      </w:r>
      <w:proofErr w:type="gramStart"/>
      <w:r w:rsidRPr="007B3AAF">
        <w:rPr>
          <w:rFonts w:ascii="仿宋_GB2312" w:eastAsia="仿宋_GB2312" w:hAnsi="仿宋" w:cs="仿宋" w:hint="eastAsia"/>
          <w:kern w:val="0"/>
          <w:sz w:val="32"/>
          <w:szCs w:val="32"/>
        </w:rPr>
        <w:t>盯</w:t>
      </w:r>
      <w:proofErr w:type="gramEnd"/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需求趋势，</w:t>
      </w:r>
      <w:r w:rsidRPr="007B3AAF">
        <w:rPr>
          <w:rFonts w:ascii="仿宋_GB2312" w:eastAsia="仿宋_GB2312" w:hAnsi="仿宋" w:cs="仿宋" w:hint="eastAsia"/>
          <w:kern w:val="0"/>
          <w:sz w:val="32"/>
          <w:szCs w:val="32"/>
        </w:rPr>
        <w:t>抓住全球产业结构和布局调整过程中孕育的新机遇，勇于开辟新领域、制胜新赛道，抢先打造</w:t>
      </w:r>
      <w:r w:rsidRPr="007B3AAF">
        <w:rPr>
          <w:rFonts w:ascii="仿宋_GB2312" w:eastAsia="仿宋_GB2312" w:hAnsi="宋体" w:hint="eastAsia"/>
          <w:sz w:val="32"/>
          <w:szCs w:val="32"/>
        </w:rPr>
        <w:t>生命健康</w:t>
      </w:r>
      <w:r w:rsidRPr="007B3AAF">
        <w:rPr>
          <w:rFonts w:ascii="仿宋_GB2312" w:eastAsia="仿宋_GB2312" w:hAnsi="仿宋" w:cs="仿宋" w:hint="eastAsia"/>
          <w:kern w:val="0"/>
          <w:sz w:val="32"/>
          <w:szCs w:val="32"/>
        </w:rPr>
        <w:t>新型产业集群。</w:t>
      </w:r>
    </w:p>
    <w:p w:rsidR="004C3D3B" w:rsidRPr="007B3AAF" w:rsidRDefault="00BA67DE" w:rsidP="007B3AAF">
      <w:pPr>
        <w:pStyle w:val="21"/>
        <w:spacing w:line="56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</w:pPr>
      <w:r w:rsidRPr="007B3AAF">
        <w:rPr>
          <w:rFonts w:ascii="仿宋_GB2312" w:eastAsia="仿宋_GB2312" w:hAnsi="仿宋" w:cs="仿宋" w:hint="eastAsia"/>
          <w:bCs/>
          <w:kern w:val="2"/>
          <w:sz w:val="32"/>
          <w:szCs w:val="32"/>
          <w:shd w:val="clear" w:color="auto" w:fill="FFFFFF"/>
        </w:rPr>
        <w:t>专业性、技术性和法规监管是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生命健康和</w:t>
      </w:r>
      <w:r w:rsidRPr="007B3AAF">
        <w:rPr>
          <w:rFonts w:ascii="仿宋_GB2312" w:eastAsia="仿宋_GB2312" w:hAnsi="仿宋" w:cs="仿宋" w:hint="eastAsia"/>
          <w:bCs/>
          <w:kern w:val="2"/>
          <w:sz w:val="32"/>
          <w:szCs w:val="32"/>
          <w:shd w:val="clear" w:color="auto" w:fill="FFFFFF"/>
        </w:rPr>
        <w:t>医疗器械的行业特征。可以组织企业开展传统产业向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生命健康和</w:t>
      </w:r>
      <w:r w:rsidRPr="007B3AAF">
        <w:rPr>
          <w:rFonts w:ascii="仿宋_GB2312" w:eastAsia="仿宋_GB2312" w:hAnsi="仿宋" w:cs="仿宋" w:hint="eastAsia"/>
          <w:bCs/>
          <w:kern w:val="2"/>
          <w:sz w:val="32"/>
          <w:szCs w:val="32"/>
          <w:shd w:val="clear" w:color="auto" w:fill="FFFFFF"/>
        </w:rPr>
        <w:t>医疗器械转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型升级的引导宣传，从市场需求、行业前景、产品特点等方面增强进入这个领域的信心。</w:t>
      </w:r>
      <w:r w:rsidRPr="007B3AAF">
        <w:rPr>
          <w:rFonts w:ascii="仿宋_GB2312" w:eastAsia="仿宋_GB2312" w:hAnsi="仿宋" w:cs="仿宋" w:hint="eastAsia"/>
          <w:bCs/>
          <w:kern w:val="2"/>
          <w:sz w:val="32"/>
          <w:szCs w:val="32"/>
          <w:shd w:val="clear" w:color="auto" w:fill="FFFFFF"/>
        </w:rPr>
        <w:t>组织开展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生命健康和医疗器械行业政策法规普及性培训，了解行业在产品、生产制造、市场销售等方面的法规要求。组织考察知名企业和考察对接医疗机构，了解产品的生产应用场景。持续营造发展生命健康和医疗器械行业的良好氛围，鼓励传统产业</w:t>
      </w:r>
      <w:r w:rsidRPr="007B3AAF">
        <w:rPr>
          <w:rFonts w:ascii="仿宋_GB2312" w:eastAsia="仿宋_GB2312" w:hAnsi="仿宋" w:cs="仿宋" w:hint="eastAsia"/>
          <w:bCs/>
          <w:kern w:val="2"/>
          <w:sz w:val="32"/>
          <w:szCs w:val="32"/>
          <w:shd w:val="clear" w:color="auto" w:fill="FFFFFF"/>
        </w:rPr>
        <w:t>向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生命健康</w:t>
      </w:r>
      <w:r w:rsidRPr="007B3AAF">
        <w:rPr>
          <w:rFonts w:ascii="仿宋_GB2312" w:eastAsia="仿宋_GB2312" w:hAnsi="仿宋" w:cs="仿宋" w:hint="eastAsia"/>
          <w:bCs/>
          <w:kern w:val="2"/>
          <w:sz w:val="32"/>
          <w:szCs w:val="32"/>
          <w:shd w:val="clear" w:color="auto" w:fill="FFFFFF"/>
        </w:rPr>
        <w:t>产业转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型升级。</w:t>
      </w:r>
    </w:p>
    <w:p w:rsidR="004C3D3B" w:rsidRPr="00171E7E" w:rsidRDefault="00171E7E" w:rsidP="00171E7E">
      <w:pPr>
        <w:pStyle w:val="21"/>
        <w:spacing w:line="560" w:lineRule="exact"/>
        <w:ind w:firstLineChars="200" w:firstLine="643"/>
        <w:rPr>
          <w:rFonts w:ascii="楷体_GB2312" w:eastAsia="楷体_GB2312" w:hAnsi="宋体" w:hint="eastAsia"/>
          <w:b/>
          <w:bCs/>
          <w:kern w:val="2"/>
          <w:sz w:val="32"/>
          <w:szCs w:val="32"/>
        </w:rPr>
      </w:pPr>
      <w:r w:rsidRPr="00171E7E">
        <w:rPr>
          <w:rFonts w:ascii="楷体_GB2312" w:eastAsia="楷体_GB2312" w:hAnsi="宋体" w:hint="eastAsia"/>
          <w:b/>
          <w:bCs/>
          <w:kern w:val="2"/>
          <w:sz w:val="32"/>
          <w:szCs w:val="32"/>
        </w:rPr>
        <w:t>（二）</w:t>
      </w:r>
      <w:r w:rsidR="00BA67DE" w:rsidRPr="00171E7E">
        <w:rPr>
          <w:rFonts w:ascii="楷体_GB2312" w:eastAsia="楷体_GB2312" w:hAnsi="宋体" w:hint="eastAsia"/>
          <w:b/>
          <w:bCs/>
          <w:kern w:val="2"/>
          <w:sz w:val="32"/>
          <w:szCs w:val="32"/>
        </w:rPr>
        <w:t>结合产业发展特点统筹协调政策引领、聚才引智，以足够的恒心支持生命健康产业高质量发展。</w:t>
      </w:r>
    </w:p>
    <w:p w:rsidR="004C3D3B" w:rsidRPr="007B3AAF" w:rsidRDefault="00BA67DE" w:rsidP="007B3AAF">
      <w:pPr>
        <w:pStyle w:val="21"/>
        <w:spacing w:line="560" w:lineRule="exact"/>
        <w:ind w:firstLineChars="200" w:firstLine="640"/>
        <w:rPr>
          <w:rFonts w:ascii="仿宋_GB2312" w:eastAsia="仿宋_GB2312" w:hAnsi="楷体" w:cs="仿宋" w:hint="eastAsia"/>
          <w:bCs/>
          <w:kern w:val="2"/>
          <w:sz w:val="32"/>
          <w:szCs w:val="32"/>
          <w:shd w:val="clear" w:color="auto" w:fill="FFFFFF"/>
        </w:rPr>
      </w:pPr>
      <w:r w:rsidRPr="007B3AAF">
        <w:rPr>
          <w:rFonts w:ascii="仿宋_GB2312" w:eastAsia="仿宋_GB2312" w:hAnsi="宋体" w:hint="eastAsia"/>
          <w:kern w:val="2"/>
          <w:sz w:val="32"/>
          <w:szCs w:val="32"/>
        </w:rPr>
        <w:t>健康医疗，特别是医疗器械产品的研发、验证、临床、产品注册、生产许可、集采、挂网、医院招投标等，程序多、监管严、周期长、产出慢，不同于一般工业品，企业的研发、生产、销售要持之以恒，对供应链上各种材料和关键零部件的验证周期也比</w:t>
      </w:r>
      <w:r w:rsidRPr="007B3AAF">
        <w:rPr>
          <w:rFonts w:ascii="仿宋_GB2312" w:eastAsia="仿宋_GB2312" w:hAnsi="宋体" w:hint="eastAsia"/>
          <w:kern w:val="2"/>
          <w:sz w:val="32"/>
          <w:szCs w:val="32"/>
        </w:rPr>
        <w:lastRenderedPageBreak/>
        <w:t>普通产品长的多。但企业一旦落地、供应商一旦选定就很难转移，因此，政府的投入产出要求也应该根据行业特点给予时间，有长远发展的眼光，让企业和行业产品有一个持续的开发、培育和成长的过程。</w:t>
      </w:r>
    </w:p>
    <w:p w:rsidR="004C3D3B" w:rsidRPr="007B3AAF" w:rsidRDefault="00BA67DE" w:rsidP="007B3AAF">
      <w:pPr>
        <w:pStyle w:val="21"/>
        <w:spacing w:line="56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</w:pPr>
      <w:r w:rsidRPr="007B3AAF">
        <w:rPr>
          <w:rFonts w:ascii="仿宋_GB2312" w:eastAsia="仿宋_GB2312" w:hAnsi="宋体" w:hint="eastAsia"/>
          <w:kern w:val="2"/>
          <w:sz w:val="32"/>
          <w:szCs w:val="32"/>
        </w:rPr>
        <w:t>健康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医疗行业涉及市场监管局、经信局、</w:t>
      </w:r>
      <w:proofErr w:type="gramStart"/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医</w:t>
      </w:r>
      <w:proofErr w:type="gramEnd"/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保局、卫健局等部门，为加强服务指导的精准有效和专业性，建议市里设立</w:t>
      </w:r>
      <w:r w:rsidRPr="007B3AAF">
        <w:rPr>
          <w:rFonts w:ascii="仿宋_GB2312" w:eastAsia="仿宋_GB2312" w:hAnsi="宋体" w:hint="eastAsia"/>
          <w:kern w:val="2"/>
          <w:sz w:val="32"/>
          <w:szCs w:val="32"/>
        </w:rPr>
        <w:t>健康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医疗行业发展工作专班，定期分析研讨市场机会、行业现状、难点痛点，比较各地政策和发展经验，加强引导和服务。在制订行业政策时，加大对研发创新和产品注册的支持力度。</w:t>
      </w:r>
    </w:p>
    <w:p w:rsidR="004C3D3B" w:rsidRPr="00171E7E" w:rsidRDefault="00171E7E" w:rsidP="00171E7E">
      <w:pPr>
        <w:pStyle w:val="21"/>
        <w:spacing w:line="560" w:lineRule="exact"/>
        <w:ind w:firstLineChars="200" w:firstLine="643"/>
        <w:rPr>
          <w:rFonts w:ascii="楷体_GB2312" w:eastAsia="楷体_GB2312" w:hAnsi="仿宋" w:cs="仿宋" w:hint="eastAsia"/>
          <w:b/>
          <w:sz w:val="32"/>
          <w:szCs w:val="32"/>
          <w:shd w:val="clear" w:color="auto" w:fill="FFFFFF"/>
        </w:rPr>
      </w:pPr>
      <w:r w:rsidRPr="00171E7E">
        <w:rPr>
          <w:rFonts w:ascii="楷体_GB2312" w:eastAsia="楷体_GB2312" w:hAnsi="仿宋" w:cs="仿宋" w:hint="eastAsia"/>
          <w:b/>
          <w:bCs/>
          <w:sz w:val="32"/>
          <w:szCs w:val="32"/>
          <w:shd w:val="clear" w:color="auto" w:fill="FFFFFF"/>
        </w:rPr>
        <w:t>（三）</w:t>
      </w:r>
      <w:r w:rsidR="00BA67DE" w:rsidRPr="00171E7E">
        <w:rPr>
          <w:rFonts w:ascii="楷体_GB2312" w:eastAsia="楷体_GB2312" w:hAnsi="仿宋" w:cs="仿宋" w:hint="eastAsia"/>
          <w:b/>
          <w:sz w:val="32"/>
          <w:szCs w:val="32"/>
          <w:shd w:val="clear" w:color="auto" w:fill="FFFFFF"/>
        </w:rPr>
        <w:t>积极推动建立产学研</w:t>
      </w:r>
      <w:proofErr w:type="gramStart"/>
      <w:r w:rsidR="00BA67DE" w:rsidRPr="00171E7E">
        <w:rPr>
          <w:rFonts w:ascii="楷体_GB2312" w:eastAsia="楷体_GB2312" w:hAnsi="仿宋" w:cs="仿宋" w:hint="eastAsia"/>
          <w:b/>
          <w:sz w:val="32"/>
          <w:szCs w:val="32"/>
          <w:shd w:val="clear" w:color="auto" w:fill="FFFFFF"/>
        </w:rPr>
        <w:t>医</w:t>
      </w:r>
      <w:proofErr w:type="gramEnd"/>
      <w:r w:rsidR="00BA67DE" w:rsidRPr="00171E7E">
        <w:rPr>
          <w:rFonts w:ascii="楷体_GB2312" w:eastAsia="楷体_GB2312" w:hAnsi="仿宋" w:cs="仿宋" w:hint="eastAsia"/>
          <w:b/>
          <w:sz w:val="32"/>
          <w:szCs w:val="32"/>
          <w:shd w:val="clear" w:color="auto" w:fill="FFFFFF"/>
        </w:rPr>
        <w:t>联动合作机制，平台赋能，形成本地特色</w:t>
      </w:r>
      <w:proofErr w:type="gramStart"/>
      <w:r w:rsidR="00BA67DE" w:rsidRPr="00171E7E">
        <w:rPr>
          <w:rFonts w:ascii="楷体_GB2312" w:eastAsia="楷体_GB2312" w:hAnsi="仿宋" w:cs="仿宋" w:hint="eastAsia"/>
          <w:b/>
          <w:sz w:val="32"/>
          <w:szCs w:val="32"/>
          <w:shd w:val="clear" w:color="auto" w:fill="FFFFFF"/>
        </w:rPr>
        <w:t>医</w:t>
      </w:r>
      <w:proofErr w:type="gramEnd"/>
      <w:r w:rsidR="00BA67DE" w:rsidRPr="00171E7E">
        <w:rPr>
          <w:rFonts w:ascii="楷体_GB2312" w:eastAsia="楷体_GB2312" w:hAnsi="仿宋" w:cs="仿宋" w:hint="eastAsia"/>
          <w:b/>
          <w:sz w:val="32"/>
          <w:szCs w:val="32"/>
          <w:shd w:val="clear" w:color="auto" w:fill="FFFFFF"/>
        </w:rPr>
        <w:t>工结合产学研转化链。</w:t>
      </w:r>
    </w:p>
    <w:p w:rsidR="004C3D3B" w:rsidRPr="007B3AAF" w:rsidRDefault="00BA67DE" w:rsidP="007B3AAF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B3AAF">
        <w:rPr>
          <w:rFonts w:ascii="仿宋_GB2312" w:eastAsia="仿宋_GB2312" w:hAnsi="宋体" w:hint="eastAsia"/>
          <w:sz w:val="32"/>
          <w:szCs w:val="32"/>
        </w:rPr>
        <w:t>医疗器械的研发推广应用，“临床”是源头。要围绕“临床”鼓励企业与临床专家医生合作研发，与医学学术带头人建立紧密联系，设立创新中心、研究所、工作站，围绕“临床”加强医疗器械人才队伍建设，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形成产学研用一体化良性循环。</w:t>
      </w:r>
      <w:r w:rsidRPr="007B3AAF">
        <w:rPr>
          <w:rFonts w:ascii="仿宋_GB2312" w:eastAsia="仿宋_GB2312" w:hAnsi="宋体" w:hint="eastAsia"/>
          <w:sz w:val="32"/>
          <w:szCs w:val="32"/>
        </w:rPr>
        <w:t>要支持鼓励企业承办省和全国性医学学术活动和会议，对学术推广和学术活动给予一定的经费支持，鼓励企业加强医疗器械的学术推广，扩大慈溪医疗器械行业在全国的影响力，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提升慈溪健康医疗行业整体水平。</w:t>
      </w:r>
      <w:r w:rsidRPr="007B3AAF">
        <w:rPr>
          <w:rFonts w:ascii="仿宋_GB2312" w:eastAsia="仿宋_GB2312" w:hAnsi="宋体" w:hint="eastAsia"/>
          <w:sz w:val="32"/>
          <w:szCs w:val="32"/>
        </w:rPr>
        <w:t>行业的做</w:t>
      </w:r>
      <w:proofErr w:type="gramStart"/>
      <w:r w:rsidRPr="007B3AAF">
        <w:rPr>
          <w:rFonts w:ascii="仿宋_GB2312" w:eastAsia="仿宋_GB2312" w:hAnsi="宋体" w:hint="eastAsia"/>
          <w:sz w:val="32"/>
          <w:szCs w:val="32"/>
        </w:rPr>
        <w:t>强做</w:t>
      </w:r>
      <w:proofErr w:type="gramEnd"/>
      <w:r w:rsidRPr="007B3AAF">
        <w:rPr>
          <w:rFonts w:ascii="仿宋_GB2312" w:eastAsia="仿宋_GB2312" w:hAnsi="宋体" w:hint="eastAsia"/>
          <w:sz w:val="32"/>
          <w:szCs w:val="32"/>
        </w:rPr>
        <w:t>大和高质量发展最终靠企业，要像支持</w:t>
      </w:r>
      <w:proofErr w:type="gramStart"/>
      <w:r w:rsidRPr="007B3AAF">
        <w:rPr>
          <w:rFonts w:ascii="仿宋_GB2312" w:eastAsia="仿宋_GB2312" w:hAnsi="宋体" w:hint="eastAsia"/>
          <w:sz w:val="32"/>
          <w:szCs w:val="32"/>
        </w:rPr>
        <w:t>医</w:t>
      </w:r>
      <w:proofErr w:type="gramEnd"/>
      <w:r w:rsidRPr="007B3AAF">
        <w:rPr>
          <w:rFonts w:ascii="仿宋_GB2312" w:eastAsia="仿宋_GB2312" w:hAnsi="宋体" w:hint="eastAsia"/>
          <w:sz w:val="32"/>
          <w:szCs w:val="32"/>
        </w:rPr>
        <w:t>工所一样支持企业和“临床”医生的研发；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推动慈溪</w:t>
      </w:r>
      <w:proofErr w:type="gramStart"/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医</w:t>
      </w:r>
      <w:proofErr w:type="gramEnd"/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工所、温医大研究生院、公共检测平台和临床动物实验中心、以及邵逸夫医院慈溪分院的尽快建成，在慈溪生命健康产业的协同创新产业</w:t>
      </w:r>
      <w:proofErr w:type="gramStart"/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lastRenderedPageBreak/>
        <w:t>链发展</w:t>
      </w:r>
      <w:proofErr w:type="gramEnd"/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上发挥更大的价值。</w:t>
      </w:r>
      <w:r w:rsidRPr="007B3AAF">
        <w:rPr>
          <w:rFonts w:ascii="仿宋_GB2312" w:eastAsia="仿宋_GB2312" w:hAnsi="宋体" w:hint="eastAsia"/>
          <w:sz w:val="32"/>
          <w:szCs w:val="32"/>
        </w:rPr>
        <w:t>支持市医疗器械行业协会在行业协调、业务培训讲座等方面发挥更多的作用。上下努力，多</w:t>
      </w:r>
      <w:proofErr w:type="gramStart"/>
      <w:r w:rsidRPr="007B3AAF">
        <w:rPr>
          <w:rFonts w:ascii="仿宋_GB2312" w:eastAsia="仿宋_GB2312" w:hAnsi="宋体" w:hint="eastAsia"/>
          <w:sz w:val="32"/>
          <w:szCs w:val="32"/>
        </w:rPr>
        <w:t>措</w:t>
      </w:r>
      <w:proofErr w:type="gramEnd"/>
      <w:r w:rsidRPr="007B3AAF">
        <w:rPr>
          <w:rFonts w:ascii="仿宋_GB2312" w:eastAsia="仿宋_GB2312" w:hAnsi="宋体" w:hint="eastAsia"/>
          <w:sz w:val="32"/>
          <w:szCs w:val="32"/>
        </w:rPr>
        <w:t>并举，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促进生命健康新型产业集群的形成，加快构建市域</w:t>
      </w:r>
      <w:r w:rsidRPr="007B3AAF">
        <w:rPr>
          <w:rFonts w:ascii="仿宋_GB2312" w:eastAsia="仿宋_GB2312" w:hAnsi="仿宋" w:cs="仿宋" w:hint="eastAsia"/>
          <w:sz w:val="32"/>
          <w:szCs w:val="32"/>
        </w:rPr>
        <w:t>现代化</w:t>
      </w:r>
      <w:bookmarkStart w:id="0" w:name="_GoBack"/>
      <w:bookmarkEnd w:id="0"/>
      <w:r w:rsidRPr="007B3AAF">
        <w:rPr>
          <w:rFonts w:ascii="仿宋_GB2312" w:eastAsia="仿宋_GB2312" w:hAnsi="仿宋" w:cs="仿宋" w:hint="eastAsia"/>
          <w:sz w:val="32"/>
          <w:szCs w:val="32"/>
        </w:rPr>
        <w:t>产业体系新格局</w:t>
      </w:r>
      <w:r w:rsidRPr="007B3AAF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。</w:t>
      </w:r>
    </w:p>
    <w:sectPr w:rsidR="004C3D3B" w:rsidRPr="007B3AAF" w:rsidSect="004C3D3B">
      <w:headerReference w:type="even" r:id="rId7"/>
      <w:headerReference w:type="default" r:id="rId8"/>
      <w:footerReference w:type="default" r:id="rId9"/>
      <w:pgSz w:w="11906" w:h="16838"/>
      <w:pgMar w:top="2098" w:right="1531" w:bottom="1985" w:left="1531" w:header="1020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AF" w:rsidRDefault="007B3AAF" w:rsidP="004C3D3B">
      <w:r>
        <w:separator/>
      </w:r>
    </w:p>
  </w:endnote>
  <w:endnote w:type="continuationSeparator" w:id="1">
    <w:p w:rsidR="007B3AAF" w:rsidRDefault="007B3AAF" w:rsidP="004C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AF" w:rsidRDefault="007B3AAF">
    <w:pPr>
      <w:pStyle w:val="a5"/>
      <w:jc w:val="center"/>
    </w:pPr>
    <w:fldSimple w:instr="PAGE   \* MERGEFORMAT">
      <w:r w:rsidR="00171E7E" w:rsidRPr="00171E7E">
        <w:rPr>
          <w:noProof/>
          <w:lang w:val="zh-CN"/>
        </w:rPr>
        <w:t>4</w:t>
      </w:r>
    </w:fldSimple>
  </w:p>
  <w:p w:rsidR="007B3AAF" w:rsidRDefault="007B3A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AF" w:rsidRDefault="007B3AAF" w:rsidP="004C3D3B">
      <w:r>
        <w:separator/>
      </w:r>
    </w:p>
  </w:footnote>
  <w:footnote w:type="continuationSeparator" w:id="1">
    <w:p w:rsidR="007B3AAF" w:rsidRDefault="007B3AAF" w:rsidP="004C3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AF" w:rsidRDefault="007B3AA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AF" w:rsidRDefault="007B3AA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E0YzBjZDkwMGZkNTRjOGFmY2IxYzZiNjdlYjhiOTQifQ=="/>
    <w:docVar w:name="KSO_WPS_MARK_KEY" w:val="14bac30b-1072-4ad7-a101-01fbc581aa4b"/>
  </w:docVars>
  <w:rsids>
    <w:rsidRoot w:val="002D6D63"/>
    <w:rsid w:val="00171E7E"/>
    <w:rsid w:val="002D51C5"/>
    <w:rsid w:val="002D6D63"/>
    <w:rsid w:val="00483C09"/>
    <w:rsid w:val="00494465"/>
    <w:rsid w:val="004C3D3B"/>
    <w:rsid w:val="005F57A7"/>
    <w:rsid w:val="00673E8F"/>
    <w:rsid w:val="006C19CB"/>
    <w:rsid w:val="007A6390"/>
    <w:rsid w:val="007B3AAF"/>
    <w:rsid w:val="008343FF"/>
    <w:rsid w:val="009215E5"/>
    <w:rsid w:val="00960E0E"/>
    <w:rsid w:val="0097767F"/>
    <w:rsid w:val="00A04FD8"/>
    <w:rsid w:val="00AF6370"/>
    <w:rsid w:val="00B82E2F"/>
    <w:rsid w:val="00BA67DE"/>
    <w:rsid w:val="00D1626D"/>
    <w:rsid w:val="00D26E93"/>
    <w:rsid w:val="00DE7975"/>
    <w:rsid w:val="433A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3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rsid w:val="004C3D3B"/>
    <w:pPr>
      <w:spacing w:after="120"/>
    </w:pPr>
  </w:style>
  <w:style w:type="paragraph" w:styleId="a4">
    <w:name w:val="Subtitle"/>
    <w:next w:val="a"/>
    <w:uiPriority w:val="11"/>
    <w:qFormat/>
    <w:rsid w:val="004C3D3B"/>
    <w:pPr>
      <w:wordWrap w:val="0"/>
      <w:spacing w:after="60"/>
      <w:jc w:val="center"/>
    </w:pPr>
    <w:rPr>
      <w:sz w:val="24"/>
    </w:rPr>
  </w:style>
  <w:style w:type="paragraph" w:styleId="a5">
    <w:name w:val="footer"/>
    <w:basedOn w:val="a"/>
    <w:link w:val="Char"/>
    <w:rsid w:val="004C3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C3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5"/>
    <w:semiHidden/>
    <w:rsid w:val="004C3D3B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6"/>
    <w:semiHidden/>
    <w:qFormat/>
    <w:rsid w:val="004C3D3B"/>
    <w:rPr>
      <w:rFonts w:ascii="Calibri" w:hAnsi="Calibri"/>
      <w:kern w:val="2"/>
      <w:sz w:val="18"/>
      <w:szCs w:val="18"/>
    </w:rPr>
  </w:style>
  <w:style w:type="paragraph" w:customStyle="1" w:styleId="1">
    <w:name w:val="正文首行缩进1"/>
    <w:basedOn w:val="a3"/>
    <w:next w:val="21"/>
    <w:qFormat/>
    <w:rsid w:val="004C3D3B"/>
    <w:pPr>
      <w:ind w:firstLineChars="100" w:firstLine="420"/>
    </w:pPr>
  </w:style>
  <w:style w:type="paragraph" w:customStyle="1" w:styleId="21">
    <w:name w:val="正文首行缩进 21"/>
    <w:basedOn w:val="10"/>
    <w:qFormat/>
    <w:rsid w:val="004C3D3B"/>
    <w:pPr>
      <w:ind w:firstLine="420"/>
    </w:pPr>
    <w:rPr>
      <w:rFonts w:ascii="Calibri" w:eastAsia="宋体"/>
    </w:rPr>
  </w:style>
  <w:style w:type="paragraph" w:customStyle="1" w:styleId="10">
    <w:name w:val="正文文本缩进1"/>
    <w:basedOn w:val="a"/>
    <w:next w:val="11"/>
    <w:qFormat/>
    <w:rsid w:val="004C3D3B"/>
    <w:pPr>
      <w:widowControl/>
      <w:spacing w:line="360" w:lineRule="auto"/>
      <w:ind w:firstLine="560"/>
    </w:pPr>
    <w:rPr>
      <w:rFonts w:ascii="仿宋_GB2312" w:eastAsia="仿宋_GB2312"/>
      <w:kern w:val="0"/>
      <w:sz w:val="28"/>
      <w:szCs w:val="28"/>
    </w:rPr>
  </w:style>
  <w:style w:type="paragraph" w:customStyle="1" w:styleId="11">
    <w:name w:val="正文缩进1"/>
    <w:basedOn w:val="a"/>
    <w:qFormat/>
    <w:rsid w:val="004C3D3B"/>
    <w:pPr>
      <w:ind w:firstLineChars="200" w:firstLine="420"/>
    </w:pPr>
    <w:rPr>
      <w:rFonts w:eastAsia="仿宋"/>
    </w:rPr>
  </w:style>
  <w:style w:type="paragraph" w:customStyle="1" w:styleId="12">
    <w:name w:val="普通(网站)1"/>
    <w:basedOn w:val="a"/>
    <w:qFormat/>
    <w:rsid w:val="004C3D3B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3">
    <w:name w:val="列出段落1"/>
    <w:basedOn w:val="a"/>
    <w:qFormat/>
    <w:rsid w:val="004C3D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</dc:title>
  <dc:creator>Luo</dc:creator>
  <cp:lastModifiedBy>user</cp:lastModifiedBy>
  <cp:revision>6</cp:revision>
  <dcterms:created xsi:type="dcterms:W3CDTF">2023-02-04T01:48:00Z</dcterms:created>
  <dcterms:modified xsi:type="dcterms:W3CDTF">2023-02-04T15:41:00Z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D30238F9B6BC4E0B9960BD187BEF412C</vt:lpwstr>
  </property>
</Properties>
</file>