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关于市十八届人大三次会议第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352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号提案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协办意见的函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市信访局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朱铤洁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代表在市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十八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届人大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三次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会议期间提出的《关于整治恶意举报的建议》（第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352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建议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收悉。经研究，现就有关协办意见答复如下：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市委政法委聚焦专题会商，坚持专案办理。对于恶意违规举报、越级上访等具有严重扰乱社会秩序和单位秩序的恶劣行为，市委政法委主动牵头、靠前作为，召集公安、信访、法院等部门强化联动，专题会商、调研督办相关案事件。2023年度，共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打击处理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相关涉事人员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43人次，其中采取刑事强制措施9人次，行政处罚34人次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，在切实维护群众合法权益的基础上有力净化整体信访生态。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特此致函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　　　　　　　　　　　　中共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慈溪市委政法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委员会</w:t>
      </w:r>
    </w:p>
    <w:p>
      <w:pPr>
        <w:ind w:firstLine="640" w:firstLineChars="200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　　　　　　　　　　　　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2024年5月7日</w:t>
      </w:r>
    </w:p>
    <w:p>
      <w:pPr>
        <w:rPr>
          <w:rFonts w:hint="default" w:ascii="Times New Roman" w:hAnsi="Times New Roman" w:eastAsia="方正仿宋简体" w:cs="Times New Roman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MTA4ZTA2NDU2NmRiMjk5MGMxZTNjZjY3NzBkMGUifQ=="/>
  </w:docVars>
  <w:rsids>
    <w:rsidRoot w:val="294E4641"/>
    <w:rsid w:val="123416E2"/>
    <w:rsid w:val="294E4641"/>
    <w:rsid w:val="456C4C74"/>
    <w:rsid w:val="4A0D6808"/>
    <w:rsid w:val="7775F2A3"/>
    <w:rsid w:val="78664B8B"/>
    <w:rsid w:val="7D8856FB"/>
    <w:rsid w:val="FCB54511"/>
    <w:rsid w:val="FDBFB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2024-05-07T19:06:00Z</dcterms:created>
  <dc:creator>没有围裙的田螺菇凉</dc:creator>
  <cp:lastModifiedBy>user</cp:lastModifiedBy>
  <cp:lastPrinted>2024-05-08T00:31:00Z</cp:lastPrinted>
  <dcterms:modified xsi:type="dcterms:W3CDTF">2024-05-07T16:49:33Z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C329A931AA77D14C1BEA3966BFAB7CEF</vt:lpwstr>
  </property>
</Properties>
</file>