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E8" w:rsidRDefault="00BE3BE8">
      <w:pPr>
        <w:ind w:firstLineChars="180" w:firstLine="795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</w:p>
    <w:p w:rsidR="00BE3BE8" w:rsidRDefault="00BE3BE8">
      <w:pPr>
        <w:ind w:firstLineChars="180" w:firstLine="795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</w:p>
    <w:p w:rsidR="00967FC6" w:rsidRDefault="00D76E8F" w:rsidP="00967FC6">
      <w:pPr>
        <w:spacing w:line="700" w:lineRule="exact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关于</w:t>
      </w:r>
      <w:r w:rsidR="005140FE"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解决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农村集中居住区土地征用后征地户</w:t>
      </w:r>
    </w:p>
    <w:p w:rsidR="00BE3BE8" w:rsidRDefault="00D76E8F" w:rsidP="00967FC6">
      <w:pPr>
        <w:spacing w:line="700" w:lineRule="exact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土保问题的建议</w:t>
      </w:r>
    </w:p>
    <w:p w:rsidR="00BE3BE8" w:rsidRDefault="00BE3BE8" w:rsidP="00967FC6">
      <w:pPr>
        <w:ind w:firstLineChars="180" w:firstLine="795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</w:p>
    <w:p w:rsidR="00BE3BE8" w:rsidRDefault="00D76E8F" w:rsidP="00967FC6">
      <w:pPr>
        <w:spacing w:line="560" w:lineRule="exac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领衔代表：张宝昌</w:t>
      </w:r>
    </w:p>
    <w:p w:rsidR="00BE3BE8" w:rsidRDefault="00D76E8F" w:rsidP="00967FC6">
      <w:pPr>
        <w:spacing w:line="560" w:lineRule="exac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附议代表：</w:t>
      </w:r>
      <w:proofErr w:type="gramStart"/>
      <w:r>
        <w:rPr>
          <w:rFonts w:ascii="楷体" w:eastAsia="楷体" w:hAnsi="楷体" w:hint="eastAsia"/>
          <w:sz w:val="32"/>
          <w:szCs w:val="32"/>
        </w:rPr>
        <w:t>姚</w:t>
      </w:r>
      <w:proofErr w:type="gramEnd"/>
      <w:r>
        <w:rPr>
          <w:rFonts w:ascii="楷体" w:eastAsia="楷体" w:hAnsi="楷体" w:hint="eastAsia"/>
          <w:sz w:val="32"/>
          <w:szCs w:val="32"/>
        </w:rPr>
        <w:t xml:space="preserve">建群  </w:t>
      </w:r>
      <w:proofErr w:type="gramStart"/>
      <w:r>
        <w:rPr>
          <w:rFonts w:ascii="楷体" w:eastAsia="楷体" w:hAnsi="楷体" w:hint="eastAsia"/>
          <w:sz w:val="32"/>
          <w:szCs w:val="32"/>
        </w:rPr>
        <w:t>史亚仙</w:t>
      </w:r>
      <w:proofErr w:type="gramEnd"/>
      <w:r>
        <w:rPr>
          <w:rFonts w:ascii="楷体" w:eastAsia="楷体" w:hAnsi="楷体" w:hint="eastAsia"/>
          <w:sz w:val="32"/>
          <w:szCs w:val="32"/>
        </w:rPr>
        <w:t xml:space="preserve">  严焕明  张建锋  应成钊</w:t>
      </w:r>
    </w:p>
    <w:p w:rsidR="00BE3BE8" w:rsidRDefault="00BE3BE8" w:rsidP="00967FC6">
      <w:pPr>
        <w:spacing w:line="560" w:lineRule="exact"/>
        <w:rPr>
          <w:rFonts w:ascii="楷体" w:eastAsia="楷体" w:hAnsi="楷体"/>
          <w:sz w:val="32"/>
          <w:szCs w:val="32"/>
        </w:rPr>
      </w:pPr>
    </w:p>
    <w:p w:rsidR="00BE3BE8" w:rsidRDefault="00D76E8F" w:rsidP="00CE55F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长河镇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田、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北、高兴、大云、贤江、</w:t>
      </w:r>
      <w:proofErr w:type="gramStart"/>
      <w:r>
        <w:rPr>
          <w:rFonts w:ascii="仿宋_GB2312" w:eastAsia="仿宋_GB2312" w:hint="eastAsia"/>
          <w:sz w:val="32"/>
          <w:szCs w:val="32"/>
        </w:rPr>
        <w:t>垫桥等</w:t>
      </w:r>
      <w:proofErr w:type="gramEnd"/>
      <w:r>
        <w:rPr>
          <w:rFonts w:ascii="仿宋_GB2312" w:eastAsia="仿宋_GB2312" w:hint="eastAsia"/>
          <w:sz w:val="32"/>
          <w:szCs w:val="32"/>
        </w:rPr>
        <w:t>村基于集中居住区建设或文化礼堂建设需要，分别于2004年至2018年期间征用土地共计约56亩（当时先征地，因没有指标，所以没有报批，也没有动工，现已陆续报批），涉及地块9块，涉及户数46户，在可参保的情况</w:t>
      </w:r>
      <w:proofErr w:type="gramStart"/>
      <w:r>
        <w:rPr>
          <w:rFonts w:ascii="仿宋_GB2312" w:eastAsia="仿宋_GB2312" w:hint="eastAsia"/>
          <w:sz w:val="32"/>
          <w:szCs w:val="32"/>
        </w:rPr>
        <w:t>下涉及参</w:t>
      </w:r>
      <w:proofErr w:type="gramEnd"/>
      <w:r>
        <w:rPr>
          <w:rFonts w:ascii="仿宋_GB2312" w:eastAsia="仿宋_GB2312" w:hint="eastAsia"/>
          <w:sz w:val="32"/>
          <w:szCs w:val="32"/>
        </w:rPr>
        <w:t>保人数约72人。现云海、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田两个村下步打算建设集中居住区和文化礼堂，涉及地块3块，涉及征地亩数29亩，涉及户数37户，在可参保的情况</w:t>
      </w:r>
      <w:proofErr w:type="gramStart"/>
      <w:r>
        <w:rPr>
          <w:rFonts w:ascii="仿宋_GB2312" w:eastAsia="仿宋_GB2312" w:hint="eastAsia"/>
          <w:sz w:val="32"/>
          <w:szCs w:val="32"/>
        </w:rPr>
        <w:t>下涉及参</w:t>
      </w:r>
      <w:proofErr w:type="gramEnd"/>
      <w:r>
        <w:rPr>
          <w:rFonts w:ascii="仿宋_GB2312" w:eastAsia="仿宋_GB2312" w:hint="eastAsia"/>
          <w:sz w:val="32"/>
          <w:szCs w:val="32"/>
        </w:rPr>
        <w:t>保人数约38人。</w:t>
      </w:r>
    </w:p>
    <w:p w:rsidR="00BE3BE8" w:rsidRDefault="00D76E8F" w:rsidP="00CE55F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以上集中居住区所征用土地属个人建房，土地性质仍属村集体所有，且没有市立项文件，只有宁波市建设用地审批意见书，所以根据上级相关规定不能办理土保（实际在2018年4月份之前同样情况也有办理过）。但考虑到集中居住区土地由村统一征用，所建住宅按上级相关规定由村统一安排，土地征用户按规定</w:t>
      </w:r>
      <w:r>
        <w:rPr>
          <w:rFonts w:ascii="仿宋_GB2312" w:eastAsia="仿宋_GB2312" w:hint="eastAsia"/>
          <w:sz w:val="32"/>
          <w:szCs w:val="32"/>
        </w:rPr>
        <w:lastRenderedPageBreak/>
        <w:t>不一定能安排得到住宅，所以对于土地征用户来说，土地已被征用，土地承包面积确已减少，又没有安排到住宅，认为参加土保合情合理。</w:t>
      </w:r>
    </w:p>
    <w:p w:rsidR="00BE3BE8" w:rsidRDefault="00D76E8F" w:rsidP="00CE55F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鉴于以上情况，随着土地被征用人员养老保险制度的逐步推进，各村土地被征用人员要求参加土保的呼声日益高涨，由此带来的社会矛盾和信访问题大量产生，严重制约了我镇土地征用工作、社会稳定和经济社会发展。为此提以下三点建议：</w:t>
      </w:r>
    </w:p>
    <w:p w:rsidR="00BE3BE8" w:rsidRDefault="00D76E8F" w:rsidP="00CE55F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一、加强调查摸底了解实际需求。</w:t>
      </w:r>
      <w:r>
        <w:rPr>
          <w:rFonts w:ascii="仿宋_GB2312" w:eastAsia="仿宋_GB2312" w:hint="eastAsia"/>
          <w:sz w:val="32"/>
          <w:szCs w:val="32"/>
        </w:rPr>
        <w:t>土地在我国现有保障制度下是农民生活保障的最后一道防线，农民承包土地减少，对基本生活保障产生极大的影响，所得到的补偿远远难以承担起养老保障的职能。建议相关部门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对上述情况加强排摸，从实际情况和农民面临的困难、需求出发，建立完善相关制度机制。</w:t>
      </w:r>
    </w:p>
    <w:p w:rsidR="00BE3BE8" w:rsidRDefault="00D76E8F" w:rsidP="00CE55F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二、对于集中居住区建设所征用的土地，按相关条件给予土地被征用人员参保。</w:t>
      </w:r>
      <w:r>
        <w:rPr>
          <w:rFonts w:ascii="仿宋_GB2312" w:eastAsia="仿宋_GB2312" w:hint="eastAsia"/>
          <w:sz w:val="32"/>
          <w:szCs w:val="32"/>
        </w:rPr>
        <w:t>土地补偿方式的单一化，某种程度上也威胁到失地农民的合法权益，加之土地产权制度不健全，并不能全面保障失地农民合法权益。因此建议上级相关部门充分考虑基层社会稳定和经济社会发展，对于集中居住区建设所征用的土地，按相关条件给予土地被征用人员参保。</w:t>
      </w:r>
    </w:p>
    <w:p w:rsidR="00BE3BE8" w:rsidRDefault="00D76E8F" w:rsidP="00CE55F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三、加强失地农民权益保障。</w:t>
      </w:r>
      <w:r>
        <w:rPr>
          <w:rFonts w:ascii="仿宋_GB2312" w:eastAsia="仿宋_GB2312" w:hint="eastAsia"/>
          <w:sz w:val="32"/>
          <w:szCs w:val="32"/>
        </w:rPr>
        <w:t>上述内容也提到，2018年4月份之前同样情况有办理过，但4月份之后就办理不了了，因此建议建立完善失地农民的社会保障法律制度，确保相关工作的统一性、延续性，保障失地农民权益。</w:t>
      </w:r>
    </w:p>
    <w:sectPr w:rsidR="00BE3BE8" w:rsidSect="00CE55F1">
      <w:footerReference w:type="default" r:id="rId7"/>
      <w:pgSz w:w="11906" w:h="16838"/>
      <w:pgMar w:top="2098" w:right="1531" w:bottom="1985" w:left="1531" w:header="1021" w:footer="1588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E8F" w:rsidRDefault="00D76E8F" w:rsidP="005140FE">
      <w:r>
        <w:separator/>
      </w:r>
    </w:p>
  </w:endnote>
  <w:endnote w:type="continuationSeparator" w:id="1">
    <w:p w:rsidR="00D76E8F" w:rsidRDefault="00D76E8F" w:rsidP="00514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65469"/>
      <w:docPartObj>
        <w:docPartGallery w:val="Page Numbers (Bottom of Page)"/>
        <w:docPartUnique/>
      </w:docPartObj>
    </w:sdtPr>
    <w:sdtContent>
      <w:p w:rsidR="00C330C4" w:rsidRDefault="00DC4269">
        <w:pPr>
          <w:pStyle w:val="a3"/>
          <w:jc w:val="center"/>
        </w:pPr>
        <w:fldSimple w:instr=" PAGE   \* MERGEFORMAT ">
          <w:r w:rsidR="00CE55F1" w:rsidRPr="00CE55F1">
            <w:rPr>
              <w:noProof/>
              <w:lang w:val="zh-CN"/>
            </w:rPr>
            <w:t>2</w:t>
          </w:r>
        </w:fldSimple>
      </w:p>
    </w:sdtContent>
  </w:sdt>
  <w:p w:rsidR="00C330C4" w:rsidRDefault="00C330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E8F" w:rsidRDefault="00D76E8F" w:rsidP="005140FE">
      <w:r>
        <w:separator/>
      </w:r>
    </w:p>
  </w:footnote>
  <w:footnote w:type="continuationSeparator" w:id="1">
    <w:p w:rsidR="00D76E8F" w:rsidRDefault="00D76E8F" w:rsidP="005140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5E25"/>
    <w:rsid w:val="00066108"/>
    <w:rsid w:val="000C1E27"/>
    <w:rsid w:val="001A24D7"/>
    <w:rsid w:val="002212D3"/>
    <w:rsid w:val="00442FAE"/>
    <w:rsid w:val="00470636"/>
    <w:rsid w:val="00477E36"/>
    <w:rsid w:val="005140FE"/>
    <w:rsid w:val="005A5E25"/>
    <w:rsid w:val="006769EF"/>
    <w:rsid w:val="006F6FE7"/>
    <w:rsid w:val="00703C54"/>
    <w:rsid w:val="0071570B"/>
    <w:rsid w:val="007D573B"/>
    <w:rsid w:val="00842880"/>
    <w:rsid w:val="008B6ED5"/>
    <w:rsid w:val="008C1DE3"/>
    <w:rsid w:val="00967FC6"/>
    <w:rsid w:val="009A3529"/>
    <w:rsid w:val="00A0434E"/>
    <w:rsid w:val="00BD6995"/>
    <w:rsid w:val="00BE3BE8"/>
    <w:rsid w:val="00C330C4"/>
    <w:rsid w:val="00C40568"/>
    <w:rsid w:val="00CE55F1"/>
    <w:rsid w:val="00D203C2"/>
    <w:rsid w:val="00D62C2C"/>
    <w:rsid w:val="00D76E8F"/>
    <w:rsid w:val="00DC4269"/>
    <w:rsid w:val="00DC57B0"/>
    <w:rsid w:val="00EA4539"/>
    <w:rsid w:val="00F52D69"/>
    <w:rsid w:val="00F83CA6"/>
    <w:rsid w:val="00FE384E"/>
    <w:rsid w:val="6532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E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E3BE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rsid w:val="00BE3BE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C330C4"/>
    <w:rPr>
      <w:rFonts w:ascii="Times New Roman" w:eastAsia="宋体" w:hAnsi="Times New Roman" w:cs="Times New Roman"/>
      <w:kern w:val="2"/>
      <w:sz w:val="18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8</cp:revision>
  <dcterms:created xsi:type="dcterms:W3CDTF">2018-12-25T01:16:00Z</dcterms:created>
  <dcterms:modified xsi:type="dcterms:W3CDTF">2019-01-14T02:59:00Z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