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7210C" w14:textId="77777777" w:rsidR="000272D8" w:rsidRDefault="000272D8">
      <w:pPr>
        <w:jc w:val="center"/>
        <w:rPr>
          <w:rFonts w:ascii="宋体" w:eastAsia="宋体" w:hAnsi="宋体" w:cs="Times New Roman"/>
          <w:sz w:val="44"/>
          <w:szCs w:val="44"/>
        </w:rPr>
      </w:pPr>
    </w:p>
    <w:p w14:paraId="0C87210D" w14:textId="77777777" w:rsidR="000272D8" w:rsidRDefault="000272D8">
      <w:pPr>
        <w:jc w:val="center"/>
        <w:rPr>
          <w:rFonts w:ascii="宋体" w:eastAsia="宋体" w:hAnsi="宋体" w:cs="Times New Roman"/>
          <w:sz w:val="44"/>
          <w:szCs w:val="44"/>
        </w:rPr>
      </w:pPr>
    </w:p>
    <w:p w14:paraId="0C87210E" w14:textId="77777777" w:rsidR="008D75B0" w:rsidRDefault="008D75B0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sz w:val="44"/>
          <w:szCs w:val="44"/>
        </w:rPr>
        <w:t>关于进一步完</w:t>
      </w:r>
      <w:r w:rsidR="00995C7B">
        <w:rPr>
          <w:rFonts w:ascii="宋体" w:eastAsia="宋体" w:hAnsi="宋体" w:cs="Times New Roman" w:hint="eastAsia"/>
          <w:b/>
          <w:bCs/>
          <w:sz w:val="44"/>
          <w:szCs w:val="44"/>
        </w:rPr>
        <w:t>善大规模核酸采样</w:t>
      </w:r>
      <w:r>
        <w:rPr>
          <w:rFonts w:ascii="宋体" w:eastAsia="宋体" w:hAnsi="宋体" w:cs="Times New Roman" w:hint="eastAsia"/>
          <w:b/>
          <w:bCs/>
          <w:sz w:val="44"/>
          <w:szCs w:val="44"/>
        </w:rPr>
        <w:t>工作</w:t>
      </w:r>
    </w:p>
    <w:p w14:paraId="0C87210F" w14:textId="77777777" w:rsidR="000272D8" w:rsidRDefault="008D75B0">
      <w:pPr>
        <w:jc w:val="center"/>
        <w:rPr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44"/>
          <w:szCs w:val="44"/>
        </w:rPr>
        <w:t>预案</w:t>
      </w:r>
      <w:r w:rsidR="00995C7B">
        <w:rPr>
          <w:rFonts w:ascii="宋体" w:eastAsia="宋体" w:hAnsi="宋体" w:cs="Times New Roman" w:hint="eastAsia"/>
          <w:b/>
          <w:bCs/>
          <w:sz w:val="44"/>
          <w:szCs w:val="44"/>
        </w:rPr>
        <w:t>的建议</w:t>
      </w:r>
    </w:p>
    <w:p w14:paraId="0C872110" w14:textId="77777777" w:rsidR="000272D8" w:rsidRDefault="00995C7B">
      <w:pPr>
        <w:ind w:firstLineChars="400" w:firstLine="1446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        </w:t>
      </w:r>
    </w:p>
    <w:p w14:paraId="0C872111" w14:textId="77777777" w:rsidR="000272D8" w:rsidRDefault="00995C7B">
      <w:pPr>
        <w:rPr>
          <w:rFonts w:ascii="楷体_GB2312" w:eastAsia="楷体_GB2312"/>
          <w:bCs/>
          <w:sz w:val="32"/>
          <w:szCs w:val="36"/>
        </w:rPr>
      </w:pPr>
      <w:r>
        <w:rPr>
          <w:rFonts w:ascii="楷体_GB2312" w:eastAsia="楷体_GB2312" w:hint="eastAsia"/>
          <w:sz w:val="32"/>
          <w:szCs w:val="32"/>
        </w:rPr>
        <w:t>领衔代表：海丹</w:t>
      </w:r>
      <w:proofErr w:type="gramStart"/>
      <w:r>
        <w:rPr>
          <w:rFonts w:ascii="楷体_GB2312" w:eastAsia="楷体_GB2312" w:hint="eastAsia"/>
          <w:sz w:val="32"/>
          <w:szCs w:val="32"/>
        </w:rPr>
        <w:t>丹</w:t>
      </w:r>
      <w:proofErr w:type="gramEnd"/>
    </w:p>
    <w:p w14:paraId="0C872112" w14:textId="77777777" w:rsidR="000272D8" w:rsidRDefault="00995C7B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14:paraId="0C872113" w14:textId="77777777" w:rsidR="000272D8" w:rsidRDefault="000272D8">
      <w:pPr>
        <w:rPr>
          <w:rFonts w:ascii="楷体_GB2312" w:eastAsia="楷体_GB2312"/>
          <w:sz w:val="32"/>
          <w:szCs w:val="32"/>
        </w:rPr>
      </w:pPr>
    </w:p>
    <w:p w14:paraId="0C872114" w14:textId="77777777" w:rsidR="000272D8" w:rsidRDefault="00995C7B" w:rsidP="008D75B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当前境外疫情持续蔓延，国内部分省份相继突发和局部聚集性疫情交织叠加态势，疫情防控工作形势依然严峻复杂，任务亦是十分繁重，不能有丝毫放松和懈怠。我省镇海、上虞、杭州、绍兴等地疫情中充分的向我们展示了紧迫性，尽管在广大人民的齐心协力下，我们渡过了最艰难的时期，但问题并没有完全解决！为有效应对可能出现的新冠肺炎疫情，做好大规模人群新冠病毒核酸采集、检测工作、切实保障人民群众的生命安全，我们要从“龙山大规模核酸采样”中总结经验，吸取教训，补短板、增优势。本次大规模采样工作存在以下问题：1、调度不统一：卫生系统从通知到出发用时40分钟，但抵达后当地许多村村委还未接到通知，对采样事件尚不知情，百姓更是一片祥和，开店的开店，上班的上班。2</w:t>
      </w:r>
      <w:r w:rsidR="008D75B0">
        <w:rPr>
          <w:rFonts w:ascii="仿宋_GB2312" w:eastAsia="仿宋_GB2312" w:hAnsi="仿宋" w:cs="仿宋" w:hint="eastAsia"/>
          <w:sz w:val="32"/>
          <w:szCs w:val="32"/>
        </w:rPr>
        <w:t>、定位不明确：通知到达龙山医院集合</w:t>
      </w:r>
      <w:r>
        <w:rPr>
          <w:rFonts w:ascii="仿宋_GB2312" w:eastAsia="仿宋_GB2312" w:hAnsi="仿宋" w:cs="仿宋" w:hint="eastAsia"/>
          <w:sz w:val="32"/>
          <w:szCs w:val="32"/>
        </w:rPr>
        <w:t>，但无人接洽，一会又通知自行到村里，一会又被通知自行到采样点，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紧迫的时间都浪费路上。3、物资配送不及时，尤其是专用物资，如采样管、试管码、打包码等迟迟不到位，导致在预定的时间段，不能正常开展核酸采样工作。4、场地的利用率有不高，缓冲区的设置及工作人员与人流量不相匹配，人流量密集时，达不到一米间隔。为预防冬季疫情防控工作，充分发挥核酸检测的疫情监测作用，建议进一步完善大规模核酸采样工作预案。</w:t>
      </w:r>
    </w:p>
    <w:p w14:paraId="0C872115" w14:textId="77777777" w:rsidR="000272D8" w:rsidRDefault="00995C7B" w:rsidP="008D75B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一、快速反应</w:t>
      </w:r>
      <w:r>
        <w:rPr>
          <w:rFonts w:ascii="仿宋_GB2312" w:eastAsia="仿宋_GB2312" w:hAnsi="仿宋" w:cs="仿宋" w:hint="eastAsia"/>
          <w:sz w:val="32"/>
          <w:szCs w:val="32"/>
        </w:rPr>
        <w:t>：防控总指挥部做出统一部署后，各部门快速响应、全面、高效推进，安全有序执行。以最快的速度，精准的层层下达指令，结合各自职责，进一步细化和完善各项工作举措和流程，同时下发采样点与采样工作人员配伍表格，让采样工作人员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走弯路用最短的时间及时抵达应到的采样点。</w:t>
      </w:r>
    </w:p>
    <w:p w14:paraId="0C872116" w14:textId="77777777" w:rsidR="000272D8" w:rsidRDefault="00995C7B" w:rsidP="008D75B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二、高度重视</w:t>
      </w:r>
      <w:r>
        <w:rPr>
          <w:rFonts w:ascii="仿宋_GB2312" w:eastAsia="仿宋_GB2312" w:hAnsi="仿宋" w:cs="仿宋" w:hint="eastAsia"/>
          <w:sz w:val="32"/>
          <w:szCs w:val="32"/>
        </w:rPr>
        <w:t>：确保责任落实到位，各镇、村，乃至每一个采样点，都应明确人员配备及分工，1、负责工作协调、管理、调度。2、负责秩序维护、物资，帮助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群众扫码等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（建议培养本村的志愿者或退役军人等所需备用人数较多）。3、负责消毒及卫生清理后续工作等等。层层压实，细化分工，密切配合，确保每一项细节落到实处，强化组织领导，增强服务意识，并提前做好培训演练和观摩工作。</w:t>
      </w:r>
    </w:p>
    <w:p w14:paraId="0C872117" w14:textId="6162CAD3" w:rsidR="000272D8" w:rsidRDefault="00995C7B" w:rsidP="008D75B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三、确保物资</w:t>
      </w:r>
      <w:r>
        <w:rPr>
          <w:rFonts w:ascii="仿宋_GB2312" w:eastAsia="仿宋_GB2312" w:hAnsi="仿宋" w:cs="仿宋" w:hint="eastAsia"/>
          <w:sz w:val="32"/>
          <w:szCs w:val="32"/>
        </w:rPr>
        <w:t>：基本物资和各类医疗物资保障到位。1、可提前采购、储备如口罩，帽子，防护服，试管码等，做到“宁可备而不用，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可用而不备”。2、 协同建立核酸检测应急物资紧急调拨机制，确保一旦启动迅速到位。3、如遇突出变故，</w:t>
      </w:r>
      <w:r w:rsidR="000821E1">
        <w:rPr>
          <w:rFonts w:ascii="仿宋_GB2312" w:eastAsia="仿宋_GB2312" w:hAnsi="仿宋" w:cs="仿宋" w:hint="eastAsia"/>
          <w:sz w:val="32"/>
          <w:szCs w:val="32"/>
        </w:rPr>
        <w:t>启动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lastRenderedPageBreak/>
        <w:t>备案，如试管码，打包码可通过电子设备及时传输至采样点。</w:t>
      </w:r>
    </w:p>
    <w:p w14:paraId="0C872118" w14:textId="77777777" w:rsidR="000272D8" w:rsidRDefault="00995C7B" w:rsidP="008D75B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四、场地设置</w:t>
      </w:r>
      <w:r>
        <w:rPr>
          <w:rFonts w:ascii="仿宋_GB2312" w:eastAsia="仿宋_GB2312" w:hAnsi="仿宋" w:cs="仿宋" w:hint="eastAsia"/>
          <w:sz w:val="32"/>
          <w:szCs w:val="32"/>
        </w:rPr>
        <w:t>:按照“三区两通道”安全、科学、便民的合理设置，有效的划分等候区、采样区、缓冲区，张贴充足的一米红标识，做到有效单向分流待检人员，各区域划分、标识清晰，污染区和清洁区一目了然，并设有临时隔离区、医务人员穿防护服区、脱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防护服区等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0C872119" w14:textId="77777777" w:rsidR="000272D8" w:rsidRDefault="00995C7B" w:rsidP="008D75B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五、现场消杀</w:t>
      </w:r>
      <w:r>
        <w:rPr>
          <w:rFonts w:ascii="仿宋_GB2312" w:eastAsia="仿宋_GB2312" w:hAnsi="仿宋" w:cs="仿宋" w:hint="eastAsia"/>
          <w:sz w:val="32"/>
          <w:szCs w:val="32"/>
        </w:rPr>
        <w:t>：采样点人员密集，聚集时间较长，应定时对环境及物体表面开展采样前、中、后消毒工作</w:t>
      </w:r>
    </w:p>
    <w:p w14:paraId="0C87211A" w14:textId="77777777" w:rsidR="000272D8" w:rsidRDefault="00995C7B" w:rsidP="008D75B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抗击疫情，贵在“严、早、快”。强化人员配备，完善应急预案，全面提升应急处理能力和协同作战水平，确保按质按量完成大规模核酸采样任务，筑牢美丽慈城的安全防线。       </w:t>
      </w:r>
    </w:p>
    <w:p w14:paraId="0C87211B" w14:textId="77777777" w:rsidR="000272D8" w:rsidRDefault="000272D8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sectPr w:rsidR="000272D8" w:rsidSect="008D75B0">
      <w:footerReference w:type="default" r:id="rId8"/>
      <w:pgSz w:w="11906" w:h="16838" w:code="9"/>
      <w:pgMar w:top="2098" w:right="1531" w:bottom="1985" w:left="1531" w:header="1020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7211E" w14:textId="77777777" w:rsidR="00995C7B" w:rsidRDefault="00995C7B" w:rsidP="008D75B0">
      <w:r>
        <w:separator/>
      </w:r>
    </w:p>
  </w:endnote>
  <w:endnote w:type="continuationSeparator" w:id="0">
    <w:p w14:paraId="0C87211F" w14:textId="77777777" w:rsidR="00995C7B" w:rsidRDefault="00995C7B" w:rsidP="008D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2120" w14:textId="77777777" w:rsidR="008D75B0" w:rsidRDefault="008D75B0" w:rsidP="008D75B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821E1" w:rsidRPr="000821E1">
      <w:rPr>
        <w:noProof/>
        <w:lang w:val="zh-CN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7211C" w14:textId="77777777" w:rsidR="00995C7B" w:rsidRDefault="00995C7B" w:rsidP="008D75B0">
      <w:r>
        <w:separator/>
      </w:r>
    </w:p>
  </w:footnote>
  <w:footnote w:type="continuationSeparator" w:id="0">
    <w:p w14:paraId="0C87211D" w14:textId="77777777" w:rsidR="00995C7B" w:rsidRDefault="00995C7B" w:rsidP="008D7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D8"/>
    <w:rsid w:val="000272D8"/>
    <w:rsid w:val="000821E1"/>
    <w:rsid w:val="008D75B0"/>
    <w:rsid w:val="00995C7B"/>
    <w:rsid w:val="02923AEA"/>
    <w:rsid w:val="0E687789"/>
    <w:rsid w:val="15263B6F"/>
    <w:rsid w:val="1805037F"/>
    <w:rsid w:val="264D1E78"/>
    <w:rsid w:val="30577200"/>
    <w:rsid w:val="374E0113"/>
    <w:rsid w:val="4D840B6B"/>
    <w:rsid w:val="5AE015E7"/>
    <w:rsid w:val="67CA1413"/>
    <w:rsid w:val="69F424A7"/>
    <w:rsid w:val="6A3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72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8D7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D75B0"/>
    <w:rPr>
      <w:kern w:val="2"/>
      <w:sz w:val="18"/>
      <w:szCs w:val="18"/>
    </w:rPr>
  </w:style>
  <w:style w:type="paragraph" w:styleId="a6">
    <w:name w:val="footer"/>
    <w:basedOn w:val="a"/>
    <w:link w:val="Char0"/>
    <w:rsid w:val="008D7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D75B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8D7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D75B0"/>
    <w:rPr>
      <w:kern w:val="2"/>
      <w:sz w:val="18"/>
      <w:szCs w:val="18"/>
    </w:rPr>
  </w:style>
  <w:style w:type="paragraph" w:styleId="a6">
    <w:name w:val="footer"/>
    <w:basedOn w:val="a"/>
    <w:link w:val="Char0"/>
    <w:rsid w:val="008D7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D75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1252</Words>
  <Characters>42</Characters>
  <Application>Microsoft Office Word</Application>
  <DocSecurity>0</DocSecurity>
  <Lines>1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2022-01-06T05:26:00Z</dcterms:created>
  <dcterms:modified xsi:type="dcterms:W3CDTF">2022-01-23T14:15:00Z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