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E7" w:rsidRDefault="008A23E7" w:rsidP="000D5D2E">
      <w:pPr>
        <w:spacing w:line="560" w:lineRule="exact"/>
        <w:ind w:right="620"/>
        <w:rPr>
          <w:rFonts w:ascii="仿宋_GB2312" w:eastAsia="仿宋_GB2312"/>
          <w:sz w:val="32"/>
        </w:rPr>
      </w:pPr>
    </w:p>
    <w:p w:rsidR="008A23E7" w:rsidRPr="00720BEA" w:rsidRDefault="008A23E7" w:rsidP="000D5D2E">
      <w:pPr>
        <w:spacing w:line="1000" w:lineRule="exact"/>
        <w:jc w:val="center"/>
        <w:rPr>
          <w:rFonts w:ascii="方正小标宋简体" w:eastAsia="方正小标宋简体"/>
          <w:color w:val="FF0000"/>
          <w:spacing w:val="82"/>
          <w:sz w:val="84"/>
        </w:rPr>
      </w:pPr>
      <w:r w:rsidRPr="00720BEA">
        <w:rPr>
          <w:rFonts w:ascii="方正小标宋简体" w:eastAsia="方正小标宋简体" w:hint="eastAsia"/>
          <w:color w:val="FF0000"/>
          <w:spacing w:val="82"/>
          <w:sz w:val="84"/>
        </w:rPr>
        <w:t>慈溪市教育局</w:t>
      </w:r>
    </w:p>
    <w:p w:rsidR="008A23E7" w:rsidRPr="00720BEA" w:rsidRDefault="008A23E7" w:rsidP="000D5D2E">
      <w:pPr>
        <w:pBdr>
          <w:bottom w:val="single" w:sz="4" w:space="1" w:color="auto"/>
        </w:pBdr>
        <w:spacing w:line="560" w:lineRule="exact"/>
        <w:rPr>
          <w:rFonts w:ascii="仿宋_GB2312" w:eastAsia="仿宋_GB2312"/>
          <w:color w:val="FF0000"/>
          <w:sz w:val="32"/>
        </w:rPr>
      </w:pPr>
    </w:p>
    <w:p w:rsidR="008A23E7" w:rsidRDefault="008A23E7" w:rsidP="000D5D2E">
      <w:pPr>
        <w:spacing w:line="560" w:lineRule="exact"/>
        <w:rPr>
          <w:rFonts w:ascii="仿宋_GB2312" w:eastAsia="仿宋_GB2312"/>
          <w:sz w:val="32"/>
        </w:rPr>
      </w:pPr>
    </w:p>
    <w:p w:rsidR="008A23E7" w:rsidRDefault="008A23E7" w:rsidP="000D5D2E">
      <w:pPr>
        <w:spacing w:line="560" w:lineRule="exact"/>
        <w:rPr>
          <w:rFonts w:ascii="仿宋_GB2312" w:eastAsia="仿宋_GB2312"/>
          <w:sz w:val="32"/>
        </w:rPr>
      </w:pPr>
    </w:p>
    <w:p w:rsidR="008A23E7" w:rsidRDefault="008A23E7" w:rsidP="000D5D2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关于市十七届人大三次会议</w:t>
      </w:r>
    </w:p>
    <w:p w:rsidR="008A23E7" w:rsidRDefault="008A23E7" w:rsidP="000D5D2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w:t>
      </w:r>
      <w:r>
        <w:rPr>
          <w:rFonts w:ascii="方正小标宋简体" w:eastAsia="方正小标宋简体"/>
          <w:sz w:val="44"/>
          <w:szCs w:val="44"/>
        </w:rPr>
        <w:t>120</w:t>
      </w:r>
      <w:r>
        <w:rPr>
          <w:rFonts w:ascii="方正小标宋简体" w:eastAsia="方正小标宋简体" w:hint="eastAsia"/>
          <w:sz w:val="44"/>
          <w:szCs w:val="44"/>
        </w:rPr>
        <w:t>号建议的协办意见</w:t>
      </w:r>
    </w:p>
    <w:p w:rsidR="008A23E7" w:rsidRDefault="008A23E7" w:rsidP="000D5D2E">
      <w:pPr>
        <w:spacing w:line="560" w:lineRule="exact"/>
        <w:rPr>
          <w:rFonts w:ascii="仿宋_GB2312" w:eastAsia="仿宋_GB2312"/>
          <w:sz w:val="32"/>
        </w:rPr>
      </w:pPr>
    </w:p>
    <w:p w:rsidR="008A23E7" w:rsidRDefault="008A23E7" w:rsidP="000D5D2E">
      <w:pPr>
        <w:spacing w:line="560" w:lineRule="exact"/>
        <w:rPr>
          <w:rFonts w:ascii="仿宋_GB2312" w:eastAsia="仿宋_GB2312"/>
          <w:sz w:val="32"/>
        </w:rPr>
      </w:pPr>
      <w:r>
        <w:rPr>
          <w:rFonts w:ascii="仿宋_GB2312" w:eastAsia="仿宋_GB2312" w:hint="eastAsia"/>
          <w:sz w:val="32"/>
        </w:rPr>
        <w:t>市委宣传部：</w:t>
      </w:r>
    </w:p>
    <w:p w:rsidR="008A23E7" w:rsidRDefault="008A23E7" w:rsidP="000D5D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施月飞代表提出的“关于让农村文化礼堂成为中小学校德育实践第二课堂的建议”提案收悉后，我局认真研究了相关内容，现提出如下协办意见：</w:t>
      </w:r>
      <w:r>
        <w:rPr>
          <w:rFonts w:ascii="仿宋_GB2312" w:eastAsia="仿宋_GB2312" w:hAnsi="仿宋_GB2312" w:cs="仿宋_GB2312"/>
          <w:sz w:val="32"/>
          <w:szCs w:val="32"/>
        </w:rPr>
        <w:t xml:space="preserve"> </w:t>
      </w:r>
    </w:p>
    <w:p w:rsidR="008A23E7" w:rsidRDefault="008A23E7" w:rsidP="000D5D2E">
      <w:pPr>
        <w:spacing w:line="560" w:lineRule="exact"/>
        <w:ind w:firstLine="645"/>
        <w:rPr>
          <w:rFonts w:ascii="仿宋_GB2312" w:eastAsia="仿宋_GB2312"/>
          <w:sz w:val="32"/>
        </w:rPr>
      </w:pPr>
      <w:r>
        <w:rPr>
          <w:rFonts w:ascii="仿宋_GB2312" w:eastAsia="仿宋_GB2312" w:hAnsi="仿宋_GB2312" w:cs="仿宋_GB2312" w:hint="eastAsia"/>
          <w:sz w:val="32"/>
          <w:szCs w:val="32"/>
        </w:rPr>
        <w:t>传承中华优秀传统文化，对促进青少年健康成长，培养德智体美劳全面发展的中国特色社会主义事业的建设者和接班人具有十分重要的意义，同时组织开展校外实践活动、接受体验教育，也是青少年成长进步的必要途径。我市持续推进建设的农村文化礼堂也正是传承中华优秀传统文化的重要载体</w:t>
      </w:r>
      <w:r>
        <w:rPr>
          <w:rFonts w:ascii="仿宋_GB2312" w:eastAsia="仿宋_GB2312" w:hint="eastAsia"/>
          <w:sz w:val="32"/>
        </w:rPr>
        <w:t>。</w:t>
      </w:r>
    </w:p>
    <w:p w:rsidR="008A23E7" w:rsidRDefault="008A23E7" w:rsidP="000D5D2E">
      <w:pPr>
        <w:spacing w:line="560" w:lineRule="exact"/>
        <w:ind w:firstLine="645"/>
        <w:rPr>
          <w:rFonts w:ascii="仿宋_GB2312" w:eastAsia="仿宋_GB2312"/>
          <w:sz w:val="32"/>
        </w:rPr>
      </w:pPr>
      <w:r>
        <w:rPr>
          <w:rFonts w:ascii="仿宋_GB2312" w:eastAsia="仿宋_GB2312" w:hint="eastAsia"/>
          <w:sz w:val="32"/>
        </w:rPr>
        <w:t>教育局今后会选择一批教育资源丰富、符合相关条件的农村文化礼堂作为中小学生社会实践大课堂资源基地，按照就近就便安全原则，鼓励学校或家长带领学生到农村文化礼堂开展社会实践活动。同时要求学校认真开展中华优秀传统文化教育，鼓励有条件的学校将农村文化礼堂作为校外教育课堂，组织学生在文化礼堂接受优秀本土传统文化教育。组织教研室及相关教师开展乡土文化教育教材开发，进一步做好传统文化教育工作。</w:t>
      </w:r>
    </w:p>
    <w:p w:rsidR="008A23E7" w:rsidRDefault="008A23E7" w:rsidP="000D5D2E">
      <w:pPr>
        <w:spacing w:line="560" w:lineRule="exact"/>
        <w:ind w:firstLine="645"/>
        <w:rPr>
          <w:rFonts w:ascii="仿宋_GB2312" w:eastAsia="仿宋_GB2312"/>
          <w:sz w:val="32"/>
        </w:rPr>
      </w:pPr>
    </w:p>
    <w:p w:rsidR="008A23E7" w:rsidRDefault="008A23E7" w:rsidP="000D5D2E">
      <w:pPr>
        <w:spacing w:line="560" w:lineRule="exact"/>
        <w:ind w:firstLine="645"/>
        <w:rPr>
          <w:rFonts w:ascii="仿宋_GB2312" w:eastAsia="仿宋_GB2312"/>
          <w:sz w:val="32"/>
        </w:rPr>
      </w:pPr>
    </w:p>
    <w:p w:rsidR="008A23E7" w:rsidRDefault="008A23E7" w:rsidP="000D5D2E">
      <w:pPr>
        <w:spacing w:line="560" w:lineRule="exact"/>
        <w:ind w:firstLine="645"/>
        <w:rPr>
          <w:rFonts w:ascii="仿宋_GB2312" w:eastAsia="仿宋_GB2312"/>
          <w:sz w:val="32"/>
        </w:rPr>
      </w:pPr>
    </w:p>
    <w:p w:rsidR="008A23E7" w:rsidRDefault="008A23E7" w:rsidP="000D5D2E">
      <w:pPr>
        <w:spacing w:line="560" w:lineRule="exact"/>
        <w:ind w:firstLine="645"/>
        <w:rPr>
          <w:rFonts w:ascii="仿宋_GB2312" w:eastAsia="仿宋_GB2312"/>
          <w:sz w:val="32"/>
        </w:rPr>
      </w:pPr>
    </w:p>
    <w:p w:rsidR="008A23E7" w:rsidRDefault="008A23E7" w:rsidP="000D5D2E">
      <w:pPr>
        <w:spacing w:line="560" w:lineRule="exact"/>
        <w:ind w:firstLine="645"/>
        <w:rPr>
          <w:rFonts w:ascii="仿宋_GB2312" w:eastAsia="仿宋_GB2312"/>
          <w:sz w:val="32"/>
        </w:rPr>
      </w:pPr>
      <w:r>
        <w:rPr>
          <w:rFonts w:ascii="仿宋_GB2312" w:eastAsia="仿宋_GB2312" w:hint="eastAsia"/>
          <w:sz w:val="32"/>
        </w:rPr>
        <w:t xml:space="preserve">　　　　　　　　　　　　　慈溪市教育局</w:t>
      </w:r>
    </w:p>
    <w:p w:rsidR="008A23E7" w:rsidRDefault="008A23E7" w:rsidP="000D5D2E">
      <w:pPr>
        <w:spacing w:line="560" w:lineRule="exact"/>
        <w:ind w:firstLine="645"/>
        <w:rPr>
          <w:rFonts w:ascii="仿宋_GB2312" w:eastAsia="仿宋_GB2312"/>
          <w:sz w:val="32"/>
        </w:rPr>
      </w:pPr>
      <w:r>
        <w:rPr>
          <w:rFonts w:ascii="仿宋_GB2312" w:eastAsia="仿宋_GB2312" w:hint="eastAsia"/>
          <w:sz w:val="32"/>
        </w:rPr>
        <w:t xml:space="preserve">　　　　　　　　　　</w:t>
      </w:r>
      <w:r>
        <w:rPr>
          <w:rFonts w:ascii="仿宋_GB2312" w:eastAsia="仿宋_GB2312"/>
          <w:sz w:val="32"/>
        </w:rPr>
        <w:t xml:space="preserve">   2019</w:t>
      </w:r>
      <w:r>
        <w:rPr>
          <w:rFonts w:ascii="仿宋_GB2312" w:eastAsia="仿宋_GB2312" w:hint="eastAsia"/>
          <w:sz w:val="32"/>
        </w:rPr>
        <w:t>年</w:t>
      </w:r>
      <w:r>
        <w:rPr>
          <w:rFonts w:ascii="仿宋_GB2312" w:eastAsia="仿宋_GB2312"/>
          <w:sz w:val="32"/>
        </w:rPr>
        <w:t>4</w:t>
      </w:r>
      <w:r>
        <w:rPr>
          <w:rFonts w:ascii="仿宋_GB2312" w:eastAsia="仿宋_GB2312" w:hint="eastAsia"/>
          <w:sz w:val="32"/>
        </w:rPr>
        <w:t>月</w:t>
      </w:r>
      <w:r>
        <w:rPr>
          <w:rFonts w:ascii="仿宋_GB2312" w:eastAsia="仿宋_GB2312"/>
          <w:sz w:val="32"/>
        </w:rPr>
        <w:t>15</w:t>
      </w:r>
      <w:r>
        <w:rPr>
          <w:rFonts w:ascii="仿宋_GB2312" w:eastAsia="仿宋_GB2312" w:hint="eastAsia"/>
          <w:sz w:val="32"/>
        </w:rPr>
        <w:t>日</w:t>
      </w:r>
    </w:p>
    <w:p w:rsidR="008A23E7" w:rsidRDefault="008A23E7" w:rsidP="000D5D2E">
      <w:pPr>
        <w:spacing w:line="560" w:lineRule="exact"/>
        <w:ind w:firstLine="645"/>
        <w:rPr>
          <w:rFonts w:ascii="仿宋_GB2312" w:eastAsia="仿宋_GB2312"/>
          <w:sz w:val="32"/>
        </w:rPr>
      </w:pPr>
    </w:p>
    <w:p w:rsidR="008A23E7" w:rsidRDefault="008A23E7" w:rsidP="000D5D2E">
      <w:pPr>
        <w:spacing w:line="560" w:lineRule="exact"/>
        <w:rPr>
          <w:rFonts w:ascii="仿宋_GB2312" w:eastAsia="仿宋_GB2312"/>
          <w:sz w:val="32"/>
        </w:rPr>
      </w:pPr>
      <w:r>
        <w:rPr>
          <w:rFonts w:ascii="仿宋_GB2312" w:eastAsia="仿宋_GB2312" w:hint="eastAsia"/>
          <w:sz w:val="32"/>
        </w:rPr>
        <w:t xml:space="preserve">　　联</w:t>
      </w:r>
      <w:r>
        <w:rPr>
          <w:rFonts w:ascii="仿宋_GB2312" w:eastAsia="仿宋_GB2312"/>
          <w:sz w:val="32"/>
        </w:rPr>
        <w:t xml:space="preserve"> </w:t>
      </w:r>
      <w:r>
        <w:rPr>
          <w:rFonts w:ascii="仿宋_GB2312" w:eastAsia="仿宋_GB2312" w:hint="eastAsia"/>
          <w:sz w:val="32"/>
        </w:rPr>
        <w:t>系</w:t>
      </w:r>
      <w:r>
        <w:rPr>
          <w:rFonts w:ascii="仿宋_GB2312" w:eastAsia="仿宋_GB2312"/>
          <w:sz w:val="32"/>
        </w:rPr>
        <w:t xml:space="preserve"> </w:t>
      </w:r>
      <w:r>
        <w:rPr>
          <w:rFonts w:ascii="仿宋_GB2312" w:eastAsia="仿宋_GB2312" w:hint="eastAsia"/>
          <w:sz w:val="32"/>
        </w:rPr>
        <w:t>人：徐炜</w:t>
      </w:r>
    </w:p>
    <w:p w:rsidR="008A23E7" w:rsidRDefault="008A23E7" w:rsidP="000D5D2E">
      <w:pPr>
        <w:spacing w:line="560" w:lineRule="exact"/>
        <w:rPr>
          <w:rFonts w:ascii="仿宋_GB2312" w:eastAsia="仿宋_GB2312"/>
          <w:sz w:val="32"/>
        </w:rPr>
      </w:pPr>
      <w:r>
        <w:rPr>
          <w:rFonts w:ascii="仿宋_GB2312" w:eastAsia="仿宋_GB2312" w:hint="eastAsia"/>
          <w:sz w:val="32"/>
        </w:rPr>
        <w:t xml:space="preserve">　　联系电话：</w:t>
      </w:r>
      <w:r>
        <w:rPr>
          <w:rFonts w:ascii="仿宋_GB2312" w:eastAsia="仿宋_GB2312"/>
          <w:sz w:val="32"/>
        </w:rPr>
        <w:t>63919176</w:t>
      </w:r>
    </w:p>
    <w:p w:rsidR="008A23E7" w:rsidRPr="000D5D2E" w:rsidRDefault="008A23E7" w:rsidP="000D5D2E">
      <w:pPr>
        <w:rPr>
          <w:szCs w:val="32"/>
        </w:rPr>
      </w:pPr>
    </w:p>
    <w:sectPr w:rsidR="008A23E7" w:rsidRPr="000D5D2E" w:rsidSect="00720BEA">
      <w:headerReference w:type="even" r:id="rId7"/>
      <w:headerReference w:type="default" r:id="rId8"/>
      <w:footerReference w:type="even" r:id="rId9"/>
      <w:footerReference w:type="default" r:id="rId10"/>
      <w:headerReference w:type="first" r:id="rId11"/>
      <w:footerReference w:type="first" r:id="rId12"/>
      <w:pgSz w:w="11906" w:h="16838"/>
      <w:pgMar w:top="2098" w:right="1474" w:bottom="215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E7" w:rsidRDefault="008A23E7" w:rsidP="00AE1A25">
      <w:r>
        <w:separator/>
      </w:r>
    </w:p>
  </w:endnote>
  <w:endnote w:type="continuationSeparator" w:id="0">
    <w:p w:rsidR="008A23E7" w:rsidRDefault="008A23E7" w:rsidP="00AE1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E7" w:rsidRDefault="008A23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E7" w:rsidRDefault="008A23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E7" w:rsidRDefault="008A2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E7" w:rsidRDefault="008A23E7" w:rsidP="00AE1A25">
      <w:r>
        <w:separator/>
      </w:r>
    </w:p>
  </w:footnote>
  <w:footnote w:type="continuationSeparator" w:id="0">
    <w:p w:rsidR="008A23E7" w:rsidRDefault="008A23E7" w:rsidP="00AE1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E7" w:rsidRDefault="008A23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E7" w:rsidRDefault="008A23E7" w:rsidP="000F32A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E7" w:rsidRDefault="008A23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07FD"/>
    <w:multiLevelType w:val="hybridMultilevel"/>
    <w:tmpl w:val="2C62088E"/>
    <w:lvl w:ilvl="0" w:tplc="E9620D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95559FC"/>
    <w:multiLevelType w:val="hybridMultilevel"/>
    <w:tmpl w:val="DA323BCC"/>
    <w:lvl w:ilvl="0" w:tplc="B54A52FA">
      <w:start w:val="1"/>
      <w:numFmt w:val="decimal"/>
      <w:lvlText w:val="（%1）"/>
      <w:lvlJc w:val="left"/>
      <w:pPr>
        <w:ind w:left="1440" w:hanging="108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A25"/>
    <w:rsid w:val="000D5D2E"/>
    <w:rsid w:val="000E471C"/>
    <w:rsid w:val="000F32A6"/>
    <w:rsid w:val="00223764"/>
    <w:rsid w:val="003E07A5"/>
    <w:rsid w:val="004D0B59"/>
    <w:rsid w:val="00524466"/>
    <w:rsid w:val="00720BEA"/>
    <w:rsid w:val="007967BD"/>
    <w:rsid w:val="008A23E7"/>
    <w:rsid w:val="009A394D"/>
    <w:rsid w:val="00A1715A"/>
    <w:rsid w:val="00AD60CF"/>
    <w:rsid w:val="00AE1A25"/>
    <w:rsid w:val="00B54E38"/>
    <w:rsid w:val="00D6690C"/>
    <w:rsid w:val="00D724CA"/>
    <w:rsid w:val="00DA3E4E"/>
    <w:rsid w:val="00F725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D2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1A2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AE1A25"/>
    <w:rPr>
      <w:rFonts w:cs="Times New Roman"/>
      <w:sz w:val="18"/>
      <w:szCs w:val="18"/>
    </w:rPr>
  </w:style>
  <w:style w:type="paragraph" w:styleId="Footer">
    <w:name w:val="footer"/>
    <w:basedOn w:val="Normal"/>
    <w:link w:val="FooterChar"/>
    <w:uiPriority w:val="99"/>
    <w:semiHidden/>
    <w:rsid w:val="00AE1A2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AE1A25"/>
    <w:rPr>
      <w:rFonts w:cs="Times New Roman"/>
      <w:sz w:val="18"/>
      <w:szCs w:val="18"/>
    </w:rPr>
  </w:style>
  <w:style w:type="character" w:styleId="Hyperlink">
    <w:name w:val="Hyperlink"/>
    <w:basedOn w:val="DefaultParagraphFont"/>
    <w:uiPriority w:val="99"/>
    <w:rsid w:val="00AE1A25"/>
    <w:rPr>
      <w:rFonts w:cs="Times New Roman"/>
      <w:color w:val="0000FF"/>
      <w:u w:val="single"/>
    </w:rPr>
  </w:style>
  <w:style w:type="paragraph" w:styleId="ListParagraph">
    <w:name w:val="List Paragraph"/>
    <w:basedOn w:val="Normal"/>
    <w:uiPriority w:val="99"/>
    <w:qFormat/>
    <w:rsid w:val="00AE1A2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50900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76</Words>
  <Characters>435</Characters>
  <Application>Microsoft Office Outlook</Application>
  <DocSecurity>0</DocSecurity>
  <Lines>0</Lines>
  <Paragraphs>0</Paragraphs>
  <ScaleCrop>false</ScaleCrop>
  <Company>MY Digital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Digital</dc:creator>
  <cp:keywords/>
  <dc:description/>
  <cp:lastModifiedBy>PC</cp:lastModifiedBy>
  <cp:revision>7</cp:revision>
  <cp:lastPrinted>2019-04-15T06:41:00Z</cp:lastPrinted>
  <dcterms:created xsi:type="dcterms:W3CDTF">2019-03-22T07:34:00Z</dcterms:created>
  <dcterms:modified xsi:type="dcterms:W3CDTF">2019-04-22T08:02:00Z</dcterms:modified>
</cp:coreProperties>
</file>