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 xml:space="preserve">                                      类别标记：A</w:t>
      </w:r>
    </w:p>
    <w:p>
      <w:pPr>
        <w:spacing w:line="500" w:lineRule="exact"/>
        <w:rPr>
          <w:rFonts w:ascii="仿宋_GB2312" w:eastAsia="仿宋_GB2312"/>
          <w:sz w:val="32"/>
        </w:rPr>
      </w:pPr>
    </w:p>
    <w:p>
      <w:pPr>
        <w:spacing w:line="820" w:lineRule="exact"/>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59264;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quVXW&#10;AAAACQEAAA8AAAAAAAAAAQAgAAAAIgAAAGRycy9kb3ducmV2LnhtbFBLAQIUABQAAAAIAIdO4kAw&#10;opRK6QEAANwDAAAOAAAAAAAAAAEAIAAAACUBAABkcnMvZTJvRG9jLnhtbFBLBQYAAAAABgAGAFkB&#10;AACABQAAAAA=&#10;">
                <v:fill on="f" focussize="0,0"/>
                <v:stroke weight="2.25pt" color="#FF0000" joinstyle="round"/>
                <v:imagedata o:title=""/>
                <o:lock v:ext="edit" aspectratio="f"/>
              </v:line>
            </w:pict>
          </mc:Fallback>
        </mc:AlternateContent>
      </w:r>
      <w:r>
        <w:rPr>
          <w:rFonts w:hint="eastAsia" w:ascii="仿宋_GB2312" w:eastAsia="仿宋_GB2312"/>
          <w:sz w:val="32"/>
        </w:rPr>
        <w:t>慈经信建〔20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9</w:t>
      </w:r>
      <w:r>
        <w:rPr>
          <w:rFonts w:hint="eastAsia" w:ascii="仿宋_GB2312" w:eastAsia="仿宋_GB2312"/>
          <w:sz w:val="32"/>
        </w:rPr>
        <w:t>号</w:t>
      </w:r>
      <w:r>
        <w:rPr>
          <w:rFonts w:hint="eastAsia" w:ascii="仿宋_GB2312" w:eastAsia="仿宋_GB2312"/>
          <w:spacing w:val="-20"/>
          <w:sz w:val="32"/>
        </w:rPr>
        <w:t xml:space="preserve">                  </w:t>
      </w:r>
      <w:r>
        <w:rPr>
          <w:rFonts w:hint="eastAsia" w:ascii="仿宋_GB2312" w:eastAsia="仿宋_GB2312"/>
          <w:spacing w:val="-20"/>
          <w:sz w:val="32"/>
          <w:lang w:val="en-US" w:eastAsia="zh-CN"/>
        </w:rPr>
        <w:t xml:space="preserve">       </w:t>
      </w:r>
      <w:r>
        <w:rPr>
          <w:rFonts w:hint="eastAsia" w:ascii="仿宋_GB2312" w:eastAsia="仿宋_GB2312"/>
          <w:sz w:val="32"/>
        </w:rPr>
        <w:t>签发人</w:t>
      </w:r>
      <w:r>
        <w:rPr>
          <w:rFonts w:hint="eastAsia" w:ascii="仿宋_GB2312" w:eastAsia="仿宋_GB2312"/>
          <w:spacing w:val="-20"/>
          <w:sz w:val="32"/>
        </w:rPr>
        <w:t>：</w:t>
      </w:r>
      <w:r>
        <w:rPr>
          <w:rFonts w:hint="eastAsia" w:ascii="楷体_GB2312" w:eastAsia="楷体_GB2312"/>
          <w:spacing w:val="-20"/>
          <w:sz w:val="32"/>
        </w:rPr>
        <w:t xml:space="preserve"> 龚激红</w:t>
      </w:r>
    </w:p>
    <w:p>
      <w:pPr>
        <w:pStyle w:val="12"/>
        <w:spacing w:before="0" w:beforeAutospacing="0" w:after="0" w:afterAutospacing="0" w:line="520" w:lineRule="exact"/>
        <w:ind w:firstLine="700"/>
        <w:jc w:val="center"/>
        <w:rPr>
          <w:rFonts w:ascii="方正小标宋简体" w:hAnsi="宋体" w:eastAsia="方正小标宋简体"/>
          <w:sz w:val="36"/>
          <w:szCs w:val="36"/>
        </w:rPr>
      </w:pPr>
    </w:p>
    <w:p>
      <w:pPr>
        <w:pStyle w:val="12"/>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w:t>
      </w:r>
      <w:r>
        <w:rPr>
          <w:rFonts w:hint="eastAsia" w:ascii="方正小标宋简体" w:hAnsi="宋体" w:eastAsia="方正小标宋简体"/>
          <w:b/>
          <w:sz w:val="44"/>
          <w:szCs w:val="44"/>
          <w:lang w:eastAsia="zh-CN"/>
        </w:rPr>
        <w:t>八</w:t>
      </w:r>
      <w:r>
        <w:rPr>
          <w:rFonts w:hint="eastAsia" w:ascii="方正小标宋简体" w:hAnsi="宋体" w:eastAsia="方正小标宋简体"/>
          <w:b/>
          <w:sz w:val="44"/>
          <w:szCs w:val="44"/>
        </w:rPr>
        <w:t>届人大</w:t>
      </w:r>
      <w:r>
        <w:rPr>
          <w:rFonts w:hint="eastAsia" w:ascii="方正小标宋简体" w:hAnsi="宋体" w:eastAsia="方正小标宋简体"/>
          <w:b/>
          <w:sz w:val="44"/>
          <w:szCs w:val="44"/>
          <w:lang w:eastAsia="zh-CN"/>
        </w:rPr>
        <w:t>一</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376</w:t>
      </w:r>
      <w:r>
        <w:rPr>
          <w:rFonts w:hint="eastAsia" w:ascii="方正小标宋简体" w:hAnsi="宋体" w:eastAsia="方正小标宋简体"/>
          <w:b/>
          <w:sz w:val="44"/>
          <w:szCs w:val="44"/>
        </w:rPr>
        <w:t>号建议的答复</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sz w:val="32"/>
        </w:rPr>
      </w:pPr>
      <w:r>
        <w:rPr>
          <w:rFonts w:hint="eastAsia" w:ascii="仿宋_GB2312" w:eastAsia="仿宋_GB2312"/>
          <w:sz w:val="32"/>
        </w:rPr>
        <w:t>陈兴大代表：</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rPr>
      </w:pPr>
      <w:r>
        <w:rPr>
          <w:rFonts w:hint="eastAsia" w:ascii="仿宋_GB2312" w:eastAsia="仿宋_GB2312"/>
          <w:sz w:val="32"/>
        </w:rPr>
        <w:t>您在市</w:t>
      </w:r>
      <w:r>
        <w:rPr>
          <w:rFonts w:hint="eastAsia" w:ascii="仿宋_GB2312" w:eastAsia="仿宋_GB2312"/>
          <w:sz w:val="32"/>
          <w:lang w:eastAsia="zh-CN"/>
        </w:rPr>
        <w:t>十八</w:t>
      </w:r>
      <w:r>
        <w:rPr>
          <w:rFonts w:hint="eastAsia" w:ascii="仿宋_GB2312" w:eastAsia="仿宋_GB2312"/>
          <w:sz w:val="32"/>
        </w:rPr>
        <w:t>届人大</w:t>
      </w:r>
      <w:r>
        <w:rPr>
          <w:rFonts w:hint="eastAsia" w:ascii="仿宋_GB2312" w:eastAsia="仿宋_GB2312"/>
          <w:sz w:val="32"/>
          <w:lang w:eastAsia="zh-CN"/>
        </w:rPr>
        <w:t>一</w:t>
      </w:r>
      <w:r>
        <w:rPr>
          <w:rFonts w:hint="eastAsia" w:ascii="仿宋_GB2312" w:eastAsia="仿宋_GB2312"/>
          <w:sz w:val="32"/>
        </w:rPr>
        <w:t>次会议期间提出的《关于支持民营企业发展的建议》（第</w:t>
      </w:r>
      <w:r>
        <w:rPr>
          <w:rFonts w:hint="eastAsia" w:ascii="仿宋_GB2312" w:eastAsia="仿宋_GB2312"/>
          <w:sz w:val="32"/>
          <w:lang w:val="en-US" w:eastAsia="zh-CN"/>
        </w:rPr>
        <w:t>376</w:t>
      </w:r>
      <w:r>
        <w:rPr>
          <w:rFonts w:hint="eastAsia" w:ascii="仿宋_GB2312" w:eastAsia="仿宋_GB2312"/>
          <w:sz w:val="32"/>
        </w:rPr>
        <w:t>号）</w:t>
      </w:r>
      <w:r>
        <w:rPr>
          <w:rFonts w:hint="eastAsia" w:ascii="仿宋_GB2312" w:eastAsia="仿宋_GB2312"/>
          <w:sz w:val="32"/>
          <w:lang w:eastAsia="zh-CN"/>
        </w:rPr>
        <w:t>已</w:t>
      </w:r>
      <w:r>
        <w:rPr>
          <w:rFonts w:hint="eastAsia" w:ascii="仿宋_GB2312" w:eastAsia="仿宋_GB2312"/>
          <w:sz w:val="32"/>
        </w:rPr>
        <w:t>收悉。首先，非常感谢您对我市</w:t>
      </w:r>
      <w:r>
        <w:rPr>
          <w:rFonts w:hint="eastAsia" w:ascii="仿宋_GB2312" w:eastAsia="仿宋_GB2312"/>
          <w:sz w:val="32"/>
          <w:lang w:eastAsia="zh-CN"/>
        </w:rPr>
        <w:t>民营企业发展</w:t>
      </w:r>
      <w:r>
        <w:rPr>
          <w:rFonts w:hint="eastAsia" w:ascii="仿宋_GB2312" w:eastAsia="仿宋_GB2312"/>
          <w:sz w:val="32"/>
        </w:rPr>
        <w:t>的高度关注和支持。</w:t>
      </w:r>
      <w:r>
        <w:rPr>
          <w:rFonts w:hint="eastAsia" w:ascii="仿宋_GB2312" w:eastAsia="仿宋_GB2312"/>
          <w:sz w:val="32"/>
          <w:lang w:val="en-US" w:eastAsia="zh-CN"/>
        </w:rPr>
        <w:t>您的建议</w:t>
      </w:r>
      <w:r>
        <w:rPr>
          <w:rFonts w:hint="eastAsia" w:ascii="仿宋_GB2312" w:eastAsia="仿宋_GB2312"/>
          <w:sz w:val="32"/>
        </w:rPr>
        <w:t>对</w:t>
      </w:r>
      <w:r>
        <w:rPr>
          <w:rFonts w:hint="eastAsia" w:ascii="仿宋_GB2312" w:eastAsia="仿宋_GB2312"/>
          <w:sz w:val="32"/>
          <w:lang w:eastAsia="zh-CN"/>
        </w:rPr>
        <w:t>推进</w:t>
      </w:r>
      <w:r>
        <w:rPr>
          <w:rFonts w:hint="eastAsia" w:ascii="仿宋_GB2312" w:eastAsia="仿宋_GB2312"/>
          <w:sz w:val="32"/>
        </w:rPr>
        <w:t>我市</w:t>
      </w:r>
      <w:r>
        <w:rPr>
          <w:rFonts w:hint="eastAsia" w:ascii="仿宋_GB2312" w:eastAsia="仿宋_GB2312"/>
          <w:sz w:val="32"/>
          <w:lang w:eastAsia="zh-CN"/>
        </w:rPr>
        <w:t>民营企业高质量发展</w:t>
      </w:r>
      <w:r>
        <w:rPr>
          <w:rFonts w:hint="eastAsia" w:ascii="仿宋_GB2312" w:eastAsia="仿宋_GB2312"/>
          <w:sz w:val="32"/>
        </w:rPr>
        <w:t>提出了方向，具有十分重要的现实意义。我局</w:t>
      </w:r>
      <w:r>
        <w:rPr>
          <w:rFonts w:hint="eastAsia" w:ascii="仿宋_GB2312" w:eastAsia="仿宋_GB2312"/>
          <w:sz w:val="32"/>
          <w:lang w:eastAsia="zh-CN"/>
        </w:rPr>
        <w:t>会同</w:t>
      </w:r>
      <w:r>
        <w:rPr>
          <w:rFonts w:hint="eastAsia" w:ascii="仿宋_GB2312" w:eastAsia="仿宋_GB2312"/>
          <w:sz w:val="32"/>
        </w:rPr>
        <w:t>市金融发展服务中心</w:t>
      </w:r>
      <w:r>
        <w:rPr>
          <w:rFonts w:hint="eastAsia" w:ascii="仿宋_GB2312" w:eastAsia="仿宋_GB2312"/>
          <w:sz w:val="32"/>
          <w:lang w:eastAsia="zh-CN"/>
        </w:rPr>
        <w:t>、</w:t>
      </w:r>
      <w:r>
        <w:rPr>
          <w:rFonts w:hint="eastAsia" w:ascii="仿宋_GB2312" w:eastAsia="仿宋_GB2312"/>
          <w:sz w:val="32"/>
        </w:rPr>
        <w:t>市人社局对您的建议和要求进行了专题研究，现将有关意见答复如下：</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eastAsia="zh-CN"/>
        </w:rPr>
      </w:pPr>
      <w:r>
        <w:rPr>
          <w:rFonts w:hint="eastAsia" w:ascii="仿宋_GB2312" w:eastAsia="仿宋_GB2312"/>
          <w:sz w:val="32"/>
          <w:lang w:eastAsia="zh-CN"/>
        </w:rPr>
        <w:t>截至</w:t>
      </w:r>
      <w:r>
        <w:rPr>
          <w:rFonts w:hint="eastAsia" w:ascii="仿宋_GB2312" w:eastAsia="仿宋_GB2312"/>
          <w:sz w:val="32"/>
        </w:rPr>
        <w:t>202</w:t>
      </w:r>
      <w:r>
        <w:rPr>
          <w:rFonts w:hint="eastAsia" w:ascii="仿宋_GB2312" w:eastAsia="仿宋_GB2312"/>
          <w:sz w:val="32"/>
          <w:lang w:val="en-US" w:eastAsia="zh-CN"/>
        </w:rPr>
        <w:t>1</w:t>
      </w:r>
      <w:r>
        <w:rPr>
          <w:rFonts w:hint="eastAsia" w:ascii="仿宋_GB2312" w:eastAsia="仿宋_GB2312"/>
          <w:sz w:val="32"/>
        </w:rPr>
        <w:t>年底，我市市场主体达到18.39万户，其中</w:t>
      </w:r>
      <w:r>
        <w:rPr>
          <w:rFonts w:hint="eastAsia" w:ascii="仿宋_GB2312" w:eastAsia="仿宋_GB2312"/>
          <w:sz w:val="32"/>
          <w:lang w:eastAsia="zh-CN"/>
        </w:rPr>
        <w:t>民营</w:t>
      </w:r>
      <w:r>
        <w:rPr>
          <w:rFonts w:hint="eastAsia" w:ascii="仿宋_GB2312" w:eastAsia="仿宋_GB2312"/>
          <w:sz w:val="32"/>
        </w:rPr>
        <w:t>企业占比99%以上，对促进我市经济增长、增加财政收入、扩大城乡就业、保持社会稳定等方面发挥了不可替代的重要作用。我市历年来高度重视促进</w:t>
      </w:r>
      <w:r>
        <w:rPr>
          <w:rFonts w:hint="eastAsia" w:ascii="仿宋_GB2312" w:eastAsia="仿宋_GB2312"/>
          <w:sz w:val="32"/>
          <w:lang w:eastAsia="zh-CN"/>
        </w:rPr>
        <w:t>民营</w:t>
      </w:r>
      <w:r>
        <w:rPr>
          <w:rFonts w:hint="eastAsia" w:ascii="仿宋_GB2312" w:eastAsia="仿宋_GB2312"/>
          <w:sz w:val="32"/>
        </w:rPr>
        <w:t>企业</w:t>
      </w:r>
      <w:r>
        <w:rPr>
          <w:rFonts w:hint="eastAsia" w:ascii="仿宋_GB2312" w:eastAsia="仿宋_GB2312"/>
          <w:sz w:val="32"/>
          <w:lang w:eastAsia="zh-CN"/>
        </w:rPr>
        <w:t>高质量</w:t>
      </w:r>
      <w:r>
        <w:rPr>
          <w:rFonts w:hint="eastAsia" w:ascii="仿宋_GB2312" w:eastAsia="仿宋_GB2312"/>
          <w:sz w:val="32"/>
        </w:rPr>
        <w:t>发展工作，认真贯彻落实党中央、国务院和省委、省政府及市委、市政府关于促进</w:t>
      </w:r>
      <w:r>
        <w:rPr>
          <w:rFonts w:hint="eastAsia" w:ascii="仿宋_GB2312" w:eastAsia="仿宋_GB2312"/>
          <w:sz w:val="32"/>
          <w:lang w:eastAsia="zh-CN"/>
        </w:rPr>
        <w:t>民营</w:t>
      </w:r>
      <w:r>
        <w:rPr>
          <w:rFonts w:hint="eastAsia" w:ascii="仿宋_GB2312" w:eastAsia="仿宋_GB2312"/>
          <w:sz w:val="32"/>
        </w:rPr>
        <w:t>企业发展的决策部署，始终坚持将服务好</w:t>
      </w:r>
      <w:r>
        <w:rPr>
          <w:rFonts w:hint="eastAsia" w:ascii="仿宋_GB2312" w:eastAsia="仿宋_GB2312"/>
          <w:sz w:val="32"/>
          <w:lang w:eastAsia="zh-CN"/>
        </w:rPr>
        <w:t>民营</w:t>
      </w:r>
      <w:r>
        <w:rPr>
          <w:rFonts w:hint="eastAsia" w:ascii="仿宋_GB2312" w:eastAsia="仿宋_GB2312"/>
          <w:sz w:val="32"/>
        </w:rPr>
        <w:t>企业作为全市的重点工作任务。</w:t>
      </w:r>
      <w:r>
        <w:rPr>
          <w:rFonts w:hint="eastAsia" w:ascii="仿宋_GB2312" w:eastAsia="仿宋_GB2312"/>
          <w:sz w:val="32"/>
          <w:lang w:eastAsia="zh-CN"/>
        </w:rPr>
        <w:t>具体内容为：</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eastAsia="zh-CN"/>
        </w:rPr>
      </w:pPr>
      <w:r>
        <w:rPr>
          <w:rFonts w:hint="eastAsia" w:ascii="黑体" w:hAnsi="黑体" w:eastAsia="黑体" w:cs="黑体"/>
          <w:sz w:val="32"/>
          <w:lang w:eastAsia="zh-CN"/>
        </w:rPr>
        <w:t>一、持续推进慈溪产业高质量发展。</w:t>
      </w:r>
      <w:r>
        <w:rPr>
          <w:rFonts w:hint="eastAsia" w:ascii="仿宋_GB2312" w:eastAsia="仿宋_GB2312"/>
          <w:sz w:val="32"/>
          <w:lang w:eastAsia="zh-CN"/>
        </w:rPr>
        <w:t>起草《202</w:t>
      </w:r>
      <w:r>
        <w:rPr>
          <w:rFonts w:hint="eastAsia" w:ascii="仿宋_GB2312" w:eastAsia="仿宋_GB2312"/>
          <w:sz w:val="32"/>
          <w:lang w:val="en-US" w:eastAsia="zh-CN"/>
        </w:rPr>
        <w:t>2</w:t>
      </w:r>
      <w:r>
        <w:rPr>
          <w:rFonts w:hint="eastAsia" w:ascii="仿宋_GB2312" w:eastAsia="仿宋_GB2312"/>
          <w:sz w:val="32"/>
          <w:lang w:eastAsia="zh-CN"/>
        </w:rPr>
        <w:t>年度慈溪市推进制造业高质量发展工作方案》等文件，以推动制造业高质量发展为主题，以深化供给侧结构性改革为主线，以“123”千百亿级产业集群培育为抓手，聚焦产业治理、数字经济、企业培育、创新驱动、服务保障等，促进我市产业平稳健康和高质量发展。</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val="en-US" w:eastAsia="zh-CN"/>
        </w:rPr>
      </w:pPr>
      <w:r>
        <w:rPr>
          <w:rFonts w:hint="eastAsia" w:ascii="黑体" w:hAnsi="黑体" w:eastAsia="黑体" w:cs="黑体"/>
          <w:sz w:val="32"/>
          <w:lang w:eastAsia="zh-CN"/>
        </w:rPr>
        <w:t>二、加大力度落实上级及我市出台的各项减负降本政策。</w:t>
      </w:r>
      <w:r>
        <w:rPr>
          <w:rFonts w:hint="eastAsia" w:ascii="仿宋_GB2312" w:eastAsia="仿宋_GB2312"/>
          <w:sz w:val="32"/>
          <w:lang w:eastAsia="zh-CN"/>
        </w:rPr>
        <w:t>全面落实普惠性纾困减税降费政策，针对留抵退税、中小微企业税费减免、房土两税减免等政策，大中小企业各有不同程度享受减免（退税）优惠，今年仅是在原有基础上扩大普惠受众面至小微企业，优化部分普惠结构。</w:t>
      </w:r>
      <w:r>
        <w:rPr>
          <w:rFonts w:hint="eastAsia" w:ascii="仿宋_GB2312" w:eastAsia="仿宋_GB2312"/>
          <w:sz w:val="32"/>
          <w:lang w:val="en-US" w:eastAsia="zh-CN"/>
        </w:rPr>
        <w:t>减轻企业社保负担，按照国家规定，延长阶段性降低企业失业保险费率政策至2022年4月30日；实施失业保险稳岗返还政策，对不裁员少裁员的参保企业，按规定给予失业保险费返还，该项政策施行以来，共发放稳岗补贴3.5亿元，惠及企业2.1万家；</w:t>
      </w:r>
      <w:r>
        <w:rPr>
          <w:rFonts w:hint="eastAsia" w:ascii="仿宋_GB2312" w:eastAsia="仿宋_GB2312"/>
          <w:sz w:val="32"/>
          <w:lang w:eastAsia="zh-CN"/>
        </w:rPr>
        <w:t>扩大实施社保费缓缴政策，对因疫情暂时困难的中小微企业、个体工商户和餐饮、零售、旅游、民航、运输等五个特困行业实施阶段性缓缴三项社会保险费至</w:t>
      </w:r>
      <w:r>
        <w:rPr>
          <w:rFonts w:hint="eastAsia" w:ascii="仿宋_GB2312" w:eastAsia="仿宋_GB2312"/>
          <w:sz w:val="32"/>
          <w:lang w:val="en-US" w:eastAsia="zh-CN"/>
        </w:rPr>
        <w:t>2022年</w:t>
      </w:r>
      <w:r>
        <w:rPr>
          <w:rFonts w:hint="eastAsia" w:ascii="仿宋_GB2312" w:eastAsia="仿宋_GB2312"/>
          <w:sz w:val="32"/>
          <w:lang w:eastAsia="zh-CN"/>
        </w:rPr>
        <w:t>年底。</w:t>
      </w:r>
      <w:r>
        <w:rPr>
          <w:rFonts w:hint="eastAsia" w:ascii="仿宋_GB2312" w:eastAsia="仿宋_GB2312"/>
          <w:sz w:val="32"/>
          <w:lang w:val="en-US" w:eastAsia="zh-CN"/>
        </w:rPr>
        <w:t xml:space="preserve"> 制定出台支持企业留工优工稳生产政策，发放留工补贴、员工集中返岗交通补贴和自行来甬交通补贴等；落实好创业者社保补贴、创业带动就业补贴、创业担保贷款等就业创业扶持政策，积极推进政策直达、补贴尽享。2021以来，落实稳就业相关政策资金约9185.47万元。 </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val="en-US" w:eastAsia="zh-CN"/>
        </w:rPr>
      </w:pPr>
      <w:r>
        <w:rPr>
          <w:rFonts w:hint="eastAsia" w:ascii="黑体" w:hAnsi="黑体" w:eastAsia="黑体" w:cs="黑体"/>
          <w:sz w:val="32"/>
          <w:lang w:eastAsia="zh-CN"/>
        </w:rPr>
        <w:t>三、开展防范和化解拖欠中小企业账款专项行动。</w:t>
      </w:r>
      <w:r>
        <w:rPr>
          <w:rFonts w:hint="eastAsia" w:ascii="仿宋_GB2312" w:eastAsia="仿宋_GB2312"/>
          <w:sz w:val="32"/>
          <w:lang w:eastAsia="zh-CN"/>
        </w:rPr>
        <w:t>聚焦机关、事业单位和大型企业因业务往来与中小企业形成的货物、工程、服务款项拖欠（已进入司法程序的除外），按照“属地管理、分级负责，谁主管谁负责”的原则，组织开展全面排查并建立台账，加强攻坚、集中化解存量拖欠，实现无分歧欠款应清尽清，切实保障中小企业合法权益。</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val="en-US" w:eastAsia="zh-CN"/>
        </w:rPr>
      </w:pPr>
      <w:r>
        <w:rPr>
          <w:rFonts w:hint="eastAsia" w:ascii="黑体" w:hAnsi="黑体" w:eastAsia="黑体" w:cs="黑体"/>
          <w:sz w:val="32"/>
          <w:lang w:val="en-US" w:eastAsia="zh-CN"/>
        </w:rPr>
        <w:t>四、深化企业智能化改造。</w:t>
      </w:r>
      <w:r>
        <w:rPr>
          <w:rFonts w:hint="eastAsia" w:ascii="仿宋_GB2312" w:eastAsia="仿宋_GB2312"/>
          <w:sz w:val="32"/>
          <w:lang w:val="en-US" w:eastAsia="zh-CN"/>
        </w:rPr>
        <w:t>“点、线、面”结合，全面深化企业智能化改造，2022年专门安排1.5亿元财政政策资金，重点对中小企业推进智能制造、数字经济、创新驱动等方面加大扶持力度，支持企业加大数字化改造投入，加快从自动化向车间数字化和智能工厂升级。</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default" w:ascii="仿宋_GB2312" w:eastAsia="仿宋_GB2312"/>
          <w:sz w:val="32"/>
          <w:lang w:val="en-US" w:eastAsia="zh-CN"/>
        </w:rPr>
      </w:pPr>
      <w:r>
        <w:rPr>
          <w:rFonts w:hint="eastAsia" w:ascii="黑体" w:hAnsi="黑体" w:eastAsia="黑体" w:cs="黑体"/>
          <w:sz w:val="32"/>
          <w:lang w:val="en-US" w:eastAsia="zh-CN"/>
        </w:rPr>
        <w:t>五、体系化开展专精特新企业培育。</w:t>
      </w:r>
      <w:r>
        <w:rPr>
          <w:rFonts w:hint="eastAsia" w:ascii="仿宋_GB2312" w:eastAsia="仿宋_GB2312"/>
          <w:sz w:val="32"/>
          <w:lang w:val="en-US" w:eastAsia="zh-CN"/>
        </w:rPr>
        <w:t>围绕制造业“专精特新”单项冠军之城目标，聚焦关键基础材料、关键核心零部件（元器件）等基础领域，建立分级分层分类、动态跟踪管理的专精特新中小企业培育库，实施分级分类培育机制，推动更多有基础、有潜力的企业进入国家、省、宁波市榜单。持续推进“小升规、规改股、股上市”。截至5月底，我市共有10家重点“小巨人”企业（含第三批新公示企业），位列宁波第一，24家国家“小巨人”企业、51家浙江省“专精特新”中小企业、41家宁波市“专精特新”中小企业、147家培育入库企业，数量均位居宁波前列。2022年，力争新增专精特新“小巨人”隐形冠军企业15家以上</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val="en-US" w:eastAsia="zh-CN"/>
        </w:rPr>
      </w:pPr>
      <w:r>
        <w:rPr>
          <w:rFonts w:hint="eastAsia" w:ascii="黑体" w:hAnsi="黑体" w:eastAsia="黑体" w:cs="黑体"/>
          <w:sz w:val="32"/>
          <w:lang w:val="en-US" w:eastAsia="zh-CN"/>
        </w:rPr>
        <w:t>六、强化工业用地全生命周期管理和“亩均论英雄”改革倒逼。</w:t>
      </w:r>
      <w:r>
        <w:rPr>
          <w:rFonts w:hint="eastAsia" w:ascii="仿宋_GB2312" w:eastAsia="仿宋_GB2312"/>
          <w:sz w:val="32"/>
          <w:lang w:val="en-US" w:eastAsia="zh-CN"/>
        </w:rPr>
        <w:t>谋划出台《慈溪市工业用地全生命周期管理实施意见（试行）》和《慈溪市工业用地项目准入管理试行办法》，建立工业用地“供给-监管-退出”全生命周期管理机制，实施亩均效益综合评价3.0版，加强评价结果综合应用，落实我市已经出台的促进资源要素优化配置实施办法，厘清差别化电价征收对象用电户号，扩大差别化政策措施应用，形成严格源头管控、加强全周期管理、强化全链条倒逼的闭环管理机制，倒逼低效企业跳出路径依赖。</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rPr>
      </w:pPr>
      <w:r>
        <w:rPr>
          <w:rFonts w:hint="eastAsia" w:ascii="黑体" w:hAnsi="黑体" w:eastAsia="黑体" w:cs="黑体"/>
          <w:sz w:val="32"/>
          <w:lang w:val="en-US" w:eastAsia="zh-CN"/>
        </w:rPr>
        <w:t>七、</w:t>
      </w:r>
      <w:r>
        <w:rPr>
          <w:rFonts w:hint="eastAsia" w:ascii="黑体" w:hAnsi="黑体" w:eastAsia="黑体" w:cs="黑体"/>
          <w:sz w:val="32"/>
        </w:rPr>
        <w:t>加大金融支持</w:t>
      </w:r>
      <w:r>
        <w:rPr>
          <w:rFonts w:hint="eastAsia" w:ascii="黑体" w:hAnsi="黑体" w:eastAsia="黑体" w:cs="黑体"/>
          <w:sz w:val="32"/>
          <w:lang w:eastAsia="zh-CN"/>
        </w:rPr>
        <w:t>力度。</w:t>
      </w:r>
      <w:r>
        <w:rPr>
          <w:rFonts w:hint="eastAsia" w:ascii="仿宋_GB2312" w:eastAsia="仿宋_GB2312"/>
          <w:sz w:val="32"/>
        </w:rPr>
        <w:t>出台金融业考核政策，并安排300万元考核奖励资金，引导信贷资源向民营、小微企业等重点领域和薄弱环节倾斜。深入实施融资畅通工程升级版，开展普惠金融“精准滴灌”系列活动。针对</w:t>
      </w:r>
      <w:r>
        <w:rPr>
          <w:rFonts w:hint="eastAsia" w:ascii="仿宋_GB2312" w:eastAsia="仿宋_GB2312"/>
          <w:sz w:val="32"/>
          <w:lang w:eastAsia="zh-CN"/>
        </w:rPr>
        <w:t>您</w:t>
      </w:r>
      <w:r>
        <w:rPr>
          <w:rFonts w:hint="eastAsia" w:ascii="仿宋_GB2312" w:eastAsia="仿宋_GB2312"/>
          <w:sz w:val="32"/>
        </w:rPr>
        <w:t>提到的“普惠小微企业贷款延期支持工具和普惠小微企业信用贷款支持计划两项直达工具建议把帮扶范围扩大至涵盖中小微民营企业”，针对这一建议，</w:t>
      </w:r>
      <w:r>
        <w:rPr>
          <w:rFonts w:hint="eastAsia" w:ascii="仿宋_GB2312" w:eastAsia="仿宋_GB2312"/>
          <w:sz w:val="32"/>
          <w:lang w:eastAsia="zh-CN"/>
        </w:rPr>
        <w:t>我市有关部门、人民银行将引导金融机构</w:t>
      </w:r>
      <w:r>
        <w:rPr>
          <w:rFonts w:hint="eastAsia" w:ascii="仿宋_GB2312" w:eastAsia="仿宋_GB2312"/>
          <w:sz w:val="32"/>
        </w:rPr>
        <w:t>，积极向上争取信贷指标，加大中小微民营企业的贷款投放力度，简化贷款审批流程，提高贷款发放效率</w:t>
      </w:r>
      <w:r>
        <w:rPr>
          <w:rFonts w:hint="eastAsia" w:ascii="仿宋_GB2312" w:eastAsia="仿宋_GB2312"/>
          <w:sz w:val="32"/>
          <w:lang w:eastAsia="zh-CN"/>
        </w:rPr>
        <w:t>，</w:t>
      </w:r>
      <w:r>
        <w:rPr>
          <w:rFonts w:hint="eastAsia" w:ascii="仿宋_GB2312" w:eastAsia="仿宋_GB2312"/>
          <w:sz w:val="32"/>
        </w:rPr>
        <w:t>有效运用直达工具帮助企业解决资金需求；同时，将引导担保公司扩大担保业务，为民营企业提供增信服务，帮助解决民营企业贷款抵押物缺失的问题。</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lang w:eastAsia="zh-CN"/>
        </w:rPr>
      </w:pPr>
      <w:r>
        <w:rPr>
          <w:rFonts w:hint="eastAsia" w:ascii="仿宋_GB2312" w:eastAsia="仿宋_GB2312"/>
          <w:sz w:val="32"/>
        </w:rPr>
        <w:t>下阶段，我们将充分吸收您的建议意见，继续坚持高质量发展原则，持续引导</w:t>
      </w:r>
      <w:r>
        <w:rPr>
          <w:rFonts w:hint="eastAsia" w:ascii="仿宋_GB2312" w:eastAsia="仿宋_GB2312"/>
          <w:sz w:val="32"/>
          <w:lang w:eastAsia="zh-CN"/>
        </w:rPr>
        <w:t>民营</w:t>
      </w:r>
      <w:r>
        <w:rPr>
          <w:rFonts w:hint="eastAsia" w:ascii="仿宋_GB2312" w:eastAsia="仿宋_GB2312"/>
          <w:sz w:val="32"/>
        </w:rPr>
        <w:t>企业转型升级</w:t>
      </w:r>
      <w:r>
        <w:rPr>
          <w:rFonts w:hint="eastAsia" w:ascii="仿宋_GB2312" w:eastAsia="仿宋_GB2312"/>
          <w:sz w:val="32"/>
          <w:lang w:eastAsia="zh-CN"/>
        </w:rPr>
        <w:t>，</w:t>
      </w:r>
      <w:r>
        <w:rPr>
          <w:rFonts w:hint="eastAsia" w:ascii="仿宋_GB2312" w:eastAsia="仿宋_GB2312"/>
          <w:sz w:val="32"/>
        </w:rPr>
        <w:t>加大工作力度，推进</w:t>
      </w:r>
      <w:r>
        <w:rPr>
          <w:rFonts w:hint="eastAsia" w:ascii="仿宋_GB2312" w:eastAsia="仿宋_GB2312"/>
          <w:sz w:val="32"/>
          <w:lang w:eastAsia="zh-CN"/>
        </w:rPr>
        <w:t>我市民营企业高质量发展。</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hint="eastAsia" w:ascii="仿宋_GB2312" w:eastAsia="仿宋_GB2312"/>
          <w:sz w:val="32"/>
        </w:rPr>
      </w:pPr>
      <w:r>
        <w:rPr>
          <w:rFonts w:hint="eastAsia" w:ascii="仿宋_GB2312" w:eastAsia="仿宋_GB2312"/>
          <w:sz w:val="32"/>
        </w:rPr>
        <w:t>最后，衷心感谢您对我市</w:t>
      </w:r>
      <w:r>
        <w:rPr>
          <w:rFonts w:hint="eastAsia" w:ascii="仿宋_GB2312" w:eastAsia="仿宋_GB2312"/>
          <w:sz w:val="32"/>
          <w:lang w:val="en-US" w:eastAsia="zh-CN"/>
        </w:rPr>
        <w:t>中小企业</w:t>
      </w:r>
      <w:r>
        <w:rPr>
          <w:rFonts w:hint="eastAsia" w:ascii="仿宋_GB2312" w:eastAsia="仿宋_GB2312"/>
          <w:sz w:val="32"/>
        </w:rPr>
        <w:t>的关心和支持！希望您在今后继续多提宝贵意见！</w:t>
      </w:r>
    </w:p>
    <w:p>
      <w:pPr>
        <w:pStyle w:val="32"/>
        <w:rPr>
          <w:rFonts w:hint="eastAsia"/>
        </w:rPr>
      </w:pPr>
    </w:p>
    <w:p>
      <w:pPr>
        <w:pStyle w:val="14"/>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慈溪市经济和信息化局</w:t>
      </w:r>
    </w:p>
    <w:p>
      <w:pPr>
        <w:keepNext w:val="0"/>
        <w:keepLines w:val="0"/>
        <w:pageBreakBefore w:val="0"/>
        <w:kinsoku/>
        <w:wordWrap/>
        <w:overflowPunct/>
        <w:topLinePunct w:val="0"/>
        <w:autoSpaceDE/>
        <w:autoSpaceDN/>
        <w:bidi w:val="0"/>
        <w:adjustRightInd/>
        <w:snapToGrid/>
        <w:spacing w:line="580" w:lineRule="exact"/>
        <w:ind w:left="0" w:firstLine="5287" w:firstLineChars="1700"/>
        <w:jc w:val="left"/>
        <w:textAlignment w:val="auto"/>
        <w:rPr>
          <w:rFonts w:hint="eastAsia"/>
          <w:lang w:val="en-US" w:eastAsia="zh-CN"/>
        </w:rPr>
      </w:pPr>
      <w:r>
        <w:rPr>
          <w:rFonts w:hint="eastAsia" w:ascii="仿宋_GB2312" w:hAnsi="Times New Roman" w:eastAsia="仿宋_GB2312" w:cs="Times New Roman"/>
          <w:sz w:val="32"/>
          <w:lang w:val="en-US" w:eastAsia="zh-CN"/>
        </w:rPr>
        <w:t>2022</w:t>
      </w:r>
      <w:bookmarkStart w:id="0" w:name="_GoBack"/>
      <w:bookmarkEnd w:id="0"/>
      <w:r>
        <w:rPr>
          <w:rFonts w:hint="eastAsia" w:ascii="仿宋_GB2312" w:hAnsi="Times New Roman" w:eastAsia="仿宋_GB2312" w:cs="Times New Roman"/>
          <w:sz w:val="32"/>
          <w:lang w:val="en-US" w:eastAsia="zh-CN"/>
        </w:rPr>
        <w:t>年6月14日</w:t>
      </w:r>
    </w:p>
    <w:p>
      <w:pPr>
        <w:pStyle w:val="14"/>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p>
    <w:p>
      <w:pPr>
        <w:pStyle w:val="14"/>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p>
    <w:p>
      <w:pPr>
        <w:pStyle w:val="14"/>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p>
    <w:p>
      <w:pPr>
        <w:pStyle w:val="14"/>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抄    送：市人大代表工委，市政府办公室，市金融发展服务中心、市人力社保局，庵东镇人大主席团。</w:t>
      </w:r>
    </w:p>
    <w:p>
      <w:pPr>
        <w:keepNext w:val="0"/>
        <w:keepLines w:val="0"/>
        <w:pageBreakBefore w:val="0"/>
        <w:widowControl w:val="0"/>
        <w:kinsoku/>
        <w:wordWrap/>
        <w:overflowPunct/>
        <w:topLinePunct w:val="0"/>
        <w:autoSpaceDE/>
        <w:autoSpaceDN/>
        <w:bidi w:val="0"/>
        <w:adjustRightInd/>
        <w:snapToGrid/>
        <w:spacing w:line="580"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联 系 人：陈睿           </w:t>
      </w:r>
    </w:p>
    <w:p>
      <w:pPr>
        <w:keepNext w:val="0"/>
        <w:keepLines w:val="0"/>
        <w:pageBreakBefore w:val="0"/>
        <w:widowControl w:val="0"/>
        <w:kinsoku/>
        <w:wordWrap/>
        <w:overflowPunct/>
        <w:topLinePunct w:val="0"/>
        <w:autoSpaceDE/>
        <w:autoSpaceDN/>
        <w:bidi w:val="0"/>
        <w:adjustRightInd/>
        <w:snapToGrid/>
        <w:spacing w:line="580" w:lineRule="exact"/>
        <w:ind w:left="0" w:firstLine="622" w:firstLineChars="200"/>
        <w:jc w:val="left"/>
        <w:textAlignment w:val="auto"/>
        <w:rPr>
          <w:rFonts w:hint="default" w:ascii="仿宋_GB2312" w:hAnsi="仿宋" w:eastAsia="仿宋_GB2312"/>
          <w:sz w:val="32"/>
          <w:szCs w:val="32"/>
          <w:lang w:val="en-US"/>
        </w:rPr>
      </w:pPr>
      <w:r>
        <w:rPr>
          <w:rFonts w:hint="eastAsia" w:ascii="仿宋_GB2312" w:hAnsi="Times New Roman" w:eastAsia="仿宋_GB2312" w:cs="Times New Roman"/>
          <w:sz w:val="32"/>
          <w:lang w:val="en-US" w:eastAsia="zh-CN"/>
        </w:rPr>
        <w:t>联系电话：67001932</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10"/>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10"/>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2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ODgwNDZlNTg4NzMyYjZjOWZhOWE3ZGUzMDlhZjIifQ=="/>
  </w:docVars>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051C08A3"/>
    <w:rsid w:val="10883AFD"/>
    <w:rsid w:val="15EE2D31"/>
    <w:rsid w:val="177C5499"/>
    <w:rsid w:val="18D93F2F"/>
    <w:rsid w:val="24CF3CCC"/>
    <w:rsid w:val="274E5B18"/>
    <w:rsid w:val="2E370257"/>
    <w:rsid w:val="3CCF7F33"/>
    <w:rsid w:val="43D54F9B"/>
    <w:rsid w:val="48054931"/>
    <w:rsid w:val="4A92109F"/>
    <w:rsid w:val="4ADB29CD"/>
    <w:rsid w:val="4B2A6055"/>
    <w:rsid w:val="4EEF31E1"/>
    <w:rsid w:val="558652B2"/>
    <w:rsid w:val="65F83F97"/>
    <w:rsid w:val="6DFD4CCB"/>
    <w:rsid w:val="6FCF012A"/>
    <w:rsid w:val="76AA159D"/>
    <w:rsid w:val="779E1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jc w:val="distribute"/>
      <w:outlineLvl w:val="0"/>
    </w:pPr>
    <w:rPr>
      <w:rFonts w:eastAsia="方正小标宋简体"/>
      <w:b/>
      <w:color w:val="FF0000"/>
      <w:kern w:val="44"/>
      <w:sz w:val="72"/>
    </w:rPr>
  </w:style>
  <w:style w:type="paragraph" w:styleId="4">
    <w:name w:val="heading 2"/>
    <w:basedOn w:val="1"/>
    <w:next w:val="1"/>
    <w:link w:val="23"/>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5">
    <w:name w:val="table of authorities"/>
    <w:basedOn w:val="1"/>
    <w:next w:val="1"/>
    <w:semiHidden/>
    <w:qFormat/>
    <w:uiPriority w:val="99"/>
    <w:pPr>
      <w:ind w:left="420" w:leftChars="200"/>
    </w:pPr>
    <w:rPr>
      <w:rFonts w:ascii="Times New Roman" w:hAnsi="Times New Roman" w:cs="Times New Roman"/>
    </w:rPr>
  </w:style>
  <w:style w:type="paragraph" w:styleId="6">
    <w:name w:val="Body Text"/>
    <w:basedOn w:val="1"/>
    <w:unhideWhenUsed/>
    <w:qFormat/>
    <w:uiPriority w:val="99"/>
    <w:pPr>
      <w:spacing w:after="120"/>
    </w:pPr>
  </w:style>
  <w:style w:type="paragraph" w:styleId="7">
    <w:name w:val="Body Text Indent"/>
    <w:basedOn w:val="1"/>
    <w:next w:val="8"/>
    <w:qFormat/>
    <w:uiPriority w:val="0"/>
    <w:pPr>
      <w:spacing w:line="500" w:lineRule="exact"/>
      <w:ind w:firstLine="562" w:firstLineChars="200"/>
    </w:pPr>
    <w:rPr>
      <w:rFonts w:ascii="仿宋_GB2312" w:hAnsi="宋体" w:eastAsia="仿宋_GB2312"/>
      <w:b/>
      <w:sz w:val="28"/>
      <w:szCs w:val="28"/>
    </w:rPr>
  </w:style>
  <w:style w:type="paragraph" w:styleId="8">
    <w:name w:val="envelope return"/>
    <w:basedOn w:val="1"/>
    <w:qFormat/>
    <w:uiPriority w:val="0"/>
    <w:rPr>
      <w:rFonts w:ascii="Arial" w:hAnsi="Arial"/>
    </w:rPr>
  </w:style>
  <w:style w:type="paragraph" w:styleId="9">
    <w:name w:val="Balloon Text"/>
    <w:basedOn w:val="1"/>
    <w:link w:val="24"/>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paragraph" w:styleId="13">
    <w:name w:val="Body Text First Indent"/>
    <w:basedOn w:val="6"/>
    <w:next w:val="14"/>
    <w:unhideWhenUsed/>
    <w:qFormat/>
    <w:uiPriority w:val="99"/>
    <w:pPr>
      <w:spacing w:before="236" w:after="0"/>
      <w:ind w:left="120" w:firstLine="420" w:firstLineChars="100"/>
    </w:pPr>
    <w:rPr>
      <w:rFonts w:hint="eastAsia" w:ascii="仿宋_GB2312" w:eastAsia="仿宋_GB2312"/>
      <w:kern w:val="0"/>
      <w:sz w:val="32"/>
      <w:szCs w:val="32"/>
    </w:rPr>
  </w:style>
  <w:style w:type="paragraph" w:styleId="14">
    <w:name w:val="Body Text First Indent 2"/>
    <w:basedOn w:val="7"/>
    <w:unhideWhenUsed/>
    <w:qFormat/>
    <w:uiPriority w:val="99"/>
    <w:pPr>
      <w:ind w:firstLine="420" w:firstLineChars="200"/>
    </w:pPr>
  </w:style>
  <w:style w:type="character" w:styleId="17">
    <w:name w:val="FollowedHyperlink"/>
    <w:basedOn w:val="16"/>
    <w:semiHidden/>
    <w:unhideWhenUsed/>
    <w:qFormat/>
    <w:uiPriority w:val="99"/>
    <w:rPr>
      <w:color w:val="800080"/>
      <w:u w:val="none"/>
    </w:rPr>
  </w:style>
  <w:style w:type="character" w:styleId="18">
    <w:name w:val="Emphasis"/>
    <w:qFormat/>
    <w:uiPriority w:val="20"/>
    <w:rPr>
      <w:rFonts w:eastAsia="楷体_GB2312"/>
      <w:b/>
      <w:iCs/>
      <w:sz w:val="32"/>
    </w:rPr>
  </w:style>
  <w:style w:type="character" w:styleId="19">
    <w:name w:val="Hyperlink"/>
    <w:basedOn w:val="16"/>
    <w:semiHidden/>
    <w:unhideWhenUsed/>
    <w:qFormat/>
    <w:uiPriority w:val="99"/>
    <w:rPr>
      <w:color w:val="0000FF"/>
      <w:u w:val="none"/>
    </w:rPr>
  </w:style>
  <w:style w:type="character" w:customStyle="1" w:styleId="20">
    <w:name w:val="页眉 Char"/>
    <w:basedOn w:val="16"/>
    <w:link w:val="11"/>
    <w:semiHidden/>
    <w:qFormat/>
    <w:uiPriority w:val="99"/>
    <w:rPr>
      <w:sz w:val="18"/>
      <w:szCs w:val="18"/>
    </w:rPr>
  </w:style>
  <w:style w:type="character" w:customStyle="1" w:styleId="21">
    <w:name w:val="页脚 Char"/>
    <w:basedOn w:val="16"/>
    <w:link w:val="10"/>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2 Char"/>
    <w:basedOn w:val="16"/>
    <w:link w:val="4"/>
    <w:qFormat/>
    <w:uiPriority w:val="0"/>
    <w:rPr>
      <w:rFonts w:ascii="Times New Roman" w:hAnsi="Times New Roman" w:eastAsia="宋体" w:cs="Times New Roman"/>
      <w:b/>
      <w:szCs w:val="16"/>
    </w:rPr>
  </w:style>
  <w:style w:type="character" w:customStyle="1" w:styleId="24">
    <w:name w:val="批注框文本 Char"/>
    <w:basedOn w:val="16"/>
    <w:link w:val="9"/>
    <w:semiHidden/>
    <w:qFormat/>
    <w:uiPriority w:val="99"/>
    <w:rPr>
      <w:sz w:val="18"/>
      <w:szCs w:val="18"/>
    </w:rPr>
  </w:style>
  <w:style w:type="paragraph" w:customStyle="1" w:styleId="25">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 w:type="character" w:customStyle="1" w:styleId="26">
    <w:name w:val="span-i"/>
    <w:basedOn w:val="16"/>
    <w:qFormat/>
    <w:uiPriority w:val="0"/>
    <w:rPr>
      <w:sz w:val="15"/>
      <w:szCs w:val="15"/>
    </w:rPr>
  </w:style>
  <w:style w:type="character" w:customStyle="1" w:styleId="27">
    <w:name w:val="span-num"/>
    <w:basedOn w:val="16"/>
    <w:qFormat/>
    <w:uiPriority w:val="0"/>
  </w:style>
  <w:style w:type="character" w:customStyle="1" w:styleId="28">
    <w:name w:val="float-left"/>
    <w:basedOn w:val="16"/>
    <w:qFormat/>
    <w:uiPriority w:val="0"/>
  </w:style>
  <w:style w:type="paragraph" w:customStyle="1" w:styleId="29">
    <w:name w:val="正文缩进1"/>
    <w:basedOn w:val="1"/>
    <w:qFormat/>
    <w:uiPriority w:val="99"/>
    <w:pPr>
      <w:ind w:firstLine="420" w:firstLineChars="200"/>
    </w:pPr>
    <w:rPr>
      <w:rFonts w:ascii="Times New Roman" w:hAnsi="Times New Roman"/>
    </w:rPr>
  </w:style>
  <w:style w:type="paragraph" w:customStyle="1" w:styleId="30">
    <w:name w:val="引文目录1"/>
    <w:basedOn w:val="1"/>
    <w:next w:val="1"/>
    <w:qFormat/>
    <w:uiPriority w:val="0"/>
    <w:pPr>
      <w:spacing w:before="100" w:beforeAutospacing="1" w:after="100" w:afterAutospacing="1"/>
      <w:ind w:left="420" w:leftChars="200"/>
    </w:pPr>
    <w:rPr>
      <w:rFonts w:hint="eastAsia" w:ascii="Times New Roman" w:hAnsi="Times New Roman" w:eastAsia="宋体" w:cs="黑体"/>
      <w:szCs w:val="21"/>
    </w:rPr>
  </w:style>
  <w:style w:type="paragraph" w:customStyle="1" w:styleId="3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32">
    <w:name w:val="Char"/>
    <w:basedOn w:val="1"/>
    <w:unhideWhenUsed/>
    <w:qFormat/>
    <w:uiPriority w:val="99"/>
    <w:pPr>
      <w:adjustRightInd w:val="0"/>
      <w:snapToGrid w:val="0"/>
      <w:spacing w:beforeLines="150" w:afterLines="0" w:line="360" w:lineRule="auto"/>
      <w:ind w:firstLine="192" w:firstLineChars="192"/>
    </w:pPr>
    <w:rPr>
      <w:rFonts w:hint="eastAsia" w:ascii="仿宋_GB2312" w:hAns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2171</Words>
  <Characters>2242</Characters>
  <Lines>18</Lines>
  <Paragraphs>5</Paragraphs>
  <TotalTime>3</TotalTime>
  <ScaleCrop>false</ScaleCrop>
  <LinksUpToDate>false</LinksUpToDate>
  <CharactersWithSpaces>2350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潘</cp:lastModifiedBy>
  <cp:lastPrinted>2020-09-01T08:42:00Z</cp:lastPrinted>
  <dcterms:modified xsi:type="dcterms:W3CDTF">2022-07-04T08:52:14Z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1A84728803C1496296F44620F942202E</vt:lpwstr>
  </property>
</Properties>
</file>