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295F9" w14:textId="77777777" w:rsidR="005A1FA7" w:rsidRDefault="005A1FA7" w:rsidP="00086CDE">
      <w:pPr>
        <w:spacing w:line="560" w:lineRule="exact"/>
        <w:jc w:val="center"/>
        <w:rPr>
          <w:rFonts w:ascii="仿宋_GB2312" w:eastAsia="仿宋_GB2312"/>
          <w:b/>
          <w:sz w:val="44"/>
          <w:szCs w:val="36"/>
        </w:rPr>
      </w:pPr>
    </w:p>
    <w:p w14:paraId="50C295FA" w14:textId="77777777" w:rsidR="005A1FA7" w:rsidRDefault="005A1FA7" w:rsidP="00086CDE">
      <w:pPr>
        <w:spacing w:line="560" w:lineRule="exact"/>
        <w:jc w:val="center"/>
        <w:rPr>
          <w:rFonts w:ascii="仿宋_GB2312" w:eastAsia="仿宋_GB2312"/>
          <w:b/>
          <w:sz w:val="44"/>
          <w:szCs w:val="36"/>
        </w:rPr>
      </w:pPr>
    </w:p>
    <w:p w14:paraId="50C295FC" w14:textId="2F61CD5B" w:rsidR="005A1FA7" w:rsidRDefault="00A73187" w:rsidP="00086CDE">
      <w:pPr>
        <w:spacing w:line="560" w:lineRule="exact"/>
        <w:jc w:val="center"/>
        <w:rPr>
          <w:rFonts w:asciiTheme="minorEastAsia" w:hAnsiTheme="minorEastAsia" w:hint="eastAsia"/>
          <w:b/>
          <w:sz w:val="44"/>
          <w:szCs w:val="36"/>
        </w:rPr>
      </w:pPr>
      <w:r w:rsidRPr="00A73187">
        <w:rPr>
          <w:rFonts w:asciiTheme="minorEastAsia" w:hAnsiTheme="minorEastAsia" w:hint="eastAsia"/>
          <w:b/>
          <w:sz w:val="44"/>
          <w:szCs w:val="36"/>
        </w:rPr>
        <w:t>关于加快发展全域旅游的建议</w:t>
      </w:r>
    </w:p>
    <w:p w14:paraId="560FEB55" w14:textId="77777777" w:rsidR="00A73187" w:rsidRDefault="00A73187" w:rsidP="00086CDE">
      <w:pPr>
        <w:spacing w:line="560" w:lineRule="exact"/>
        <w:jc w:val="center"/>
        <w:rPr>
          <w:rFonts w:ascii="仿宋_GB2312" w:eastAsia="仿宋_GB2312" w:hAnsi="方正小标宋简体" w:cs="方正小标宋简体"/>
          <w:b/>
          <w:w w:val="96"/>
          <w:sz w:val="44"/>
          <w:szCs w:val="36"/>
        </w:rPr>
      </w:pPr>
    </w:p>
    <w:p w14:paraId="50C295FD" w14:textId="77777777" w:rsidR="00115DE9" w:rsidRPr="00115DE9" w:rsidRDefault="00115DE9" w:rsidP="00086CDE">
      <w:pPr>
        <w:spacing w:line="560" w:lineRule="exact"/>
        <w:jc w:val="left"/>
        <w:rPr>
          <w:rFonts w:ascii="楷体_GB2312" w:eastAsia="楷体_GB2312" w:hAnsi="方正小标宋简体" w:cs="方正小标宋简体"/>
          <w:w w:val="96"/>
          <w:sz w:val="32"/>
          <w:szCs w:val="36"/>
        </w:rPr>
      </w:pPr>
      <w:r w:rsidRPr="00115DE9">
        <w:rPr>
          <w:rFonts w:ascii="楷体_GB2312" w:eastAsia="楷体_GB2312" w:hAnsi="方正小标宋简体" w:cs="方正小标宋简体" w:hint="eastAsia"/>
          <w:w w:val="96"/>
          <w:sz w:val="32"/>
          <w:szCs w:val="36"/>
        </w:rPr>
        <w:t>领衔代表：邹黎明</w:t>
      </w:r>
    </w:p>
    <w:p w14:paraId="50C295FE" w14:textId="77777777" w:rsidR="00115DE9" w:rsidRPr="00115DE9" w:rsidRDefault="00115DE9" w:rsidP="00086CDE">
      <w:pPr>
        <w:spacing w:line="560" w:lineRule="exact"/>
        <w:jc w:val="left"/>
        <w:rPr>
          <w:rFonts w:ascii="楷体_GB2312" w:eastAsia="楷体_GB2312" w:hAnsi="方正小标宋简体" w:cs="方正小标宋简体"/>
          <w:w w:val="96"/>
          <w:sz w:val="32"/>
          <w:szCs w:val="36"/>
        </w:rPr>
      </w:pPr>
      <w:r w:rsidRPr="00115DE9">
        <w:rPr>
          <w:rFonts w:ascii="楷体_GB2312" w:eastAsia="楷体_GB2312" w:hAnsi="方正小标宋简体" w:cs="方正小标宋简体" w:hint="eastAsia"/>
          <w:w w:val="96"/>
          <w:sz w:val="32"/>
          <w:szCs w:val="36"/>
        </w:rPr>
        <w:t>附议代表：</w:t>
      </w:r>
    </w:p>
    <w:p w14:paraId="50C295FF" w14:textId="77777777" w:rsidR="00115DE9" w:rsidRPr="00115DE9" w:rsidRDefault="00115DE9" w:rsidP="00086CDE">
      <w:pPr>
        <w:spacing w:line="560" w:lineRule="exact"/>
        <w:jc w:val="left"/>
        <w:rPr>
          <w:rFonts w:ascii="仿宋_GB2312" w:eastAsia="仿宋_GB2312" w:hAnsi="方正小标宋简体" w:cs="方正小标宋简体"/>
          <w:b/>
          <w:w w:val="96"/>
          <w:sz w:val="32"/>
          <w:szCs w:val="36"/>
        </w:rPr>
      </w:pPr>
    </w:p>
    <w:p w14:paraId="50C29600" w14:textId="77777777" w:rsidR="001727D8" w:rsidRPr="00115DE9" w:rsidRDefault="00405055" w:rsidP="00086CDE">
      <w:pPr>
        <w:spacing w:line="560" w:lineRule="exact"/>
        <w:ind w:firstLineChars="200" w:firstLine="640"/>
        <w:rPr>
          <w:rFonts w:ascii="仿宋_GB2312" w:eastAsia="仿宋_GB2312" w:hAnsi="黑体"/>
          <w:sz w:val="32"/>
          <w:szCs w:val="32"/>
        </w:rPr>
      </w:pPr>
      <w:r w:rsidRPr="00115DE9">
        <w:rPr>
          <w:rFonts w:ascii="仿宋_GB2312" w:eastAsia="仿宋_GB2312" w:hAnsi="黑体" w:hint="eastAsia"/>
          <w:sz w:val="32"/>
          <w:szCs w:val="32"/>
        </w:rPr>
        <w:t>加快推进慈溪全域旅游发展，是深入学习贯彻习近平新时代中国特色社会主义思想和党的十九大精神，建设美丽幸福慈溪、回应广大人民群众对美好生活向往的现实需要。2019年7月，我市召开创建省级全域旅游示范市动员大会，部署</w:t>
      </w:r>
      <w:r w:rsidRPr="00115DE9">
        <w:rPr>
          <w:rFonts w:ascii="仿宋_GB2312" w:eastAsia="仿宋_GB2312" w:hint="eastAsia"/>
          <w:sz w:val="32"/>
          <w:szCs w:val="32"/>
        </w:rPr>
        <w:t>了省全域旅游示范市创建工作，进一步明确了目</w:t>
      </w:r>
      <w:r w:rsidRPr="00115DE9">
        <w:rPr>
          <w:rFonts w:ascii="仿宋_GB2312" w:eastAsia="仿宋_GB2312" w:hAnsi="黑体" w:hint="eastAsia"/>
          <w:sz w:val="32"/>
          <w:szCs w:val="32"/>
        </w:rPr>
        <w:t>标任务，落实了工作责任。</w:t>
      </w:r>
    </w:p>
    <w:p w14:paraId="50C29601" w14:textId="77777777" w:rsidR="001727D8" w:rsidRPr="00377498" w:rsidRDefault="001727D8" w:rsidP="00377498">
      <w:pPr>
        <w:spacing w:line="560" w:lineRule="exact"/>
        <w:ind w:firstLineChars="200" w:firstLine="640"/>
        <w:rPr>
          <w:rFonts w:ascii="黑体" w:eastAsia="黑体" w:hAnsi="黑体"/>
          <w:sz w:val="32"/>
          <w:szCs w:val="32"/>
        </w:rPr>
      </w:pPr>
      <w:r w:rsidRPr="00377498">
        <w:rPr>
          <w:rFonts w:ascii="黑体" w:eastAsia="黑体" w:hAnsi="黑体" w:hint="eastAsia"/>
          <w:sz w:val="32"/>
          <w:szCs w:val="32"/>
        </w:rPr>
        <w:t>一、推进全域旅游发展遇到的问题</w:t>
      </w:r>
    </w:p>
    <w:p w14:paraId="50C29602" w14:textId="77777777" w:rsidR="0071411D" w:rsidRPr="00115DE9" w:rsidRDefault="001727D8" w:rsidP="00086CDE">
      <w:pPr>
        <w:spacing w:line="560" w:lineRule="exact"/>
        <w:ind w:firstLineChars="200" w:firstLine="640"/>
        <w:rPr>
          <w:rFonts w:ascii="仿宋_GB2312" w:eastAsia="仿宋_GB2312" w:hAnsi="黑体"/>
          <w:sz w:val="32"/>
          <w:szCs w:val="32"/>
        </w:rPr>
      </w:pPr>
      <w:r w:rsidRPr="00115DE9">
        <w:rPr>
          <w:rFonts w:ascii="仿宋_GB2312" w:eastAsia="仿宋_GB2312" w:hAnsi="黑体" w:hint="eastAsia"/>
          <w:sz w:val="32"/>
          <w:szCs w:val="32"/>
        </w:rPr>
        <w:t>我市旅游产业底子薄、基础差、起步晚，经过近几年高屋建瓴科学谋划和大刀阔斧深入推进</w:t>
      </w:r>
      <w:r w:rsidR="00231FF3" w:rsidRPr="00115DE9">
        <w:rPr>
          <w:rFonts w:ascii="仿宋_GB2312" w:eastAsia="仿宋_GB2312" w:hAnsi="黑体" w:hint="eastAsia"/>
          <w:sz w:val="32"/>
          <w:szCs w:val="32"/>
        </w:rPr>
        <w:t>工作，</w:t>
      </w:r>
      <w:r w:rsidR="006E73B4" w:rsidRPr="00115DE9">
        <w:rPr>
          <w:rFonts w:ascii="仿宋_GB2312" w:eastAsia="仿宋_GB2312" w:hAnsi="黑体" w:hint="eastAsia"/>
          <w:sz w:val="32"/>
          <w:szCs w:val="32"/>
        </w:rPr>
        <w:t>我市旅游发展取得一定成绩,</w:t>
      </w:r>
      <w:r w:rsidRPr="00115DE9">
        <w:rPr>
          <w:rFonts w:ascii="仿宋_GB2312" w:eastAsia="仿宋_GB2312" w:hAnsi="黑体" w:hint="eastAsia"/>
          <w:sz w:val="32"/>
          <w:szCs w:val="32"/>
        </w:rPr>
        <w:t xml:space="preserve"> 但也存在以下几方面问题</w:t>
      </w:r>
      <w:r w:rsidR="00231FF3" w:rsidRPr="00115DE9">
        <w:rPr>
          <w:rFonts w:ascii="仿宋_GB2312" w:eastAsia="仿宋_GB2312" w:hAnsi="黑体" w:hint="eastAsia"/>
          <w:sz w:val="32"/>
          <w:szCs w:val="32"/>
        </w:rPr>
        <w:t>：</w:t>
      </w:r>
    </w:p>
    <w:p w14:paraId="50C29603" w14:textId="493D15EE" w:rsidR="00231FF3" w:rsidRPr="00115DE9" w:rsidRDefault="00231FF3" w:rsidP="00086CDE">
      <w:pPr>
        <w:spacing w:line="560" w:lineRule="exact"/>
        <w:ind w:firstLineChars="200" w:firstLine="643"/>
        <w:rPr>
          <w:rFonts w:ascii="仿宋_GB2312" w:eastAsia="仿宋_GB2312" w:hAnsi="黑体"/>
          <w:sz w:val="32"/>
          <w:szCs w:val="32"/>
        </w:rPr>
      </w:pPr>
      <w:r w:rsidRPr="006802DA">
        <w:rPr>
          <w:rFonts w:ascii="楷体_GB2312" w:eastAsia="楷体_GB2312" w:hAnsi="黑体" w:hint="eastAsia"/>
          <w:b/>
          <w:sz w:val="32"/>
          <w:szCs w:val="32"/>
        </w:rPr>
        <w:t>1、</w:t>
      </w:r>
      <w:r w:rsidR="00A93544" w:rsidRPr="006802DA">
        <w:rPr>
          <w:rFonts w:ascii="楷体_GB2312" w:eastAsia="楷体_GB2312" w:hAnsi="黑体" w:hint="eastAsia"/>
          <w:b/>
          <w:sz w:val="32"/>
          <w:szCs w:val="32"/>
        </w:rPr>
        <w:t>认识不清、站位不高的问题。</w:t>
      </w:r>
      <w:r w:rsidR="00A93544" w:rsidRPr="00115DE9">
        <w:rPr>
          <w:rFonts w:ascii="仿宋_GB2312" w:eastAsia="仿宋_GB2312" w:hAnsi="黑体" w:hint="eastAsia"/>
          <w:sz w:val="32"/>
          <w:szCs w:val="32"/>
        </w:rPr>
        <w:t>一些部门和镇（街道）对发展旅游的重要意义和紧迫性认识有待提升，尤其在国家实施</w:t>
      </w:r>
      <w:r w:rsidR="00A73187">
        <w:rPr>
          <w:rFonts w:ascii="仿宋_GB2312" w:eastAsia="仿宋_GB2312" w:hAnsi="黑体" w:hint="eastAsia"/>
          <w:sz w:val="32"/>
          <w:szCs w:val="32"/>
        </w:rPr>
        <w:t>“全域旅游”战略的背景下，没有充分认识到旅游业关联带动效应突出，</w:t>
      </w:r>
      <w:r w:rsidR="00A93544" w:rsidRPr="00115DE9">
        <w:rPr>
          <w:rFonts w:ascii="仿宋_GB2312" w:eastAsia="仿宋_GB2312" w:hAnsi="黑体" w:hint="eastAsia"/>
          <w:sz w:val="32"/>
          <w:szCs w:val="32"/>
        </w:rPr>
        <w:t>“</w:t>
      </w:r>
      <w:proofErr w:type="gramStart"/>
      <w:r w:rsidR="00A93544" w:rsidRPr="00115DE9">
        <w:rPr>
          <w:rFonts w:ascii="仿宋_GB2312" w:eastAsia="仿宋_GB2312" w:hAnsi="黑体" w:hint="eastAsia"/>
          <w:sz w:val="32"/>
          <w:szCs w:val="32"/>
        </w:rPr>
        <w:t>一</w:t>
      </w:r>
      <w:proofErr w:type="gramEnd"/>
      <w:r w:rsidR="00A93544" w:rsidRPr="00115DE9">
        <w:rPr>
          <w:rFonts w:ascii="仿宋_GB2312" w:eastAsia="仿宋_GB2312" w:hAnsi="黑体" w:hint="eastAsia"/>
          <w:sz w:val="32"/>
          <w:szCs w:val="32"/>
        </w:rPr>
        <w:t>业兴百业旺”的特点；没有充分认识到全域旅游综合效益明显，能助力乡村振兴计划实施、美丽乡村建设、健康慈溪打造等中心工作的优势，缺乏长远的战略思考和切合发展实际</w:t>
      </w:r>
      <w:r w:rsidR="00A93544" w:rsidRPr="00115DE9">
        <w:rPr>
          <w:rFonts w:ascii="仿宋_GB2312" w:eastAsia="仿宋_GB2312" w:hAnsi="黑体" w:hint="eastAsia"/>
          <w:sz w:val="32"/>
          <w:szCs w:val="32"/>
        </w:rPr>
        <w:lastRenderedPageBreak/>
        <w:t>的规划设计。对“全域旅游”的认识还存在偏差，对旅游工作的专业性、复杂性、长期性估计也不够，对旅游发展缺乏信心、决心和耐心。</w:t>
      </w:r>
    </w:p>
    <w:p w14:paraId="50C29604" w14:textId="77777777" w:rsidR="00C70545" w:rsidRPr="00115DE9" w:rsidRDefault="00C70545" w:rsidP="00086CDE">
      <w:pPr>
        <w:spacing w:line="560" w:lineRule="exact"/>
        <w:ind w:firstLineChars="200" w:firstLine="643"/>
        <w:rPr>
          <w:rFonts w:ascii="仿宋_GB2312" w:eastAsia="仿宋_GB2312" w:hAnsi="黑体"/>
          <w:sz w:val="32"/>
          <w:szCs w:val="32"/>
        </w:rPr>
      </w:pPr>
      <w:r w:rsidRPr="006802DA">
        <w:rPr>
          <w:rFonts w:ascii="楷体_GB2312" w:eastAsia="楷体_GB2312" w:hAnsi="黑体" w:hint="eastAsia"/>
          <w:b/>
          <w:sz w:val="32"/>
          <w:szCs w:val="32"/>
        </w:rPr>
        <w:t>2、特色不彰、品质不优的问题。</w:t>
      </w:r>
      <w:r w:rsidR="00574B1F" w:rsidRPr="00115DE9">
        <w:rPr>
          <w:rFonts w:ascii="仿宋_GB2312" w:eastAsia="仿宋_GB2312" w:hAnsi="黑体" w:hint="eastAsia"/>
          <w:sz w:val="32"/>
          <w:szCs w:val="32"/>
        </w:rPr>
        <w:t>目前我市有特色的旅游目的地不多，品质不优的问题比较突出，尚无5A级景区，4A级景区也仅有一个，A级景区数量仅占宁波4.7%，且景区吸引力明显不足。一些旅游项目</w:t>
      </w:r>
      <w:proofErr w:type="gramStart"/>
      <w:r w:rsidR="00574B1F" w:rsidRPr="00115DE9">
        <w:rPr>
          <w:rFonts w:ascii="仿宋_GB2312" w:eastAsia="仿宋_GB2312" w:hAnsi="黑体" w:hint="eastAsia"/>
          <w:sz w:val="32"/>
          <w:szCs w:val="32"/>
        </w:rPr>
        <w:t>存在跟</w:t>
      </w:r>
      <w:proofErr w:type="gramEnd"/>
      <w:r w:rsidR="00574B1F" w:rsidRPr="00115DE9">
        <w:rPr>
          <w:rFonts w:ascii="仿宋_GB2312" w:eastAsia="仿宋_GB2312" w:hAnsi="黑体" w:hint="eastAsia"/>
          <w:sz w:val="32"/>
          <w:szCs w:val="32"/>
        </w:rPr>
        <w:t>风、模仿的问题，与周边外地景区雷同又缺乏辨识度和竞争力，真正有特色、有互动、体验好的不多。</w:t>
      </w:r>
    </w:p>
    <w:p w14:paraId="50C29605" w14:textId="77777777" w:rsidR="00574B1F" w:rsidRPr="00115DE9" w:rsidRDefault="00574B1F" w:rsidP="00086CDE">
      <w:pPr>
        <w:spacing w:line="560" w:lineRule="exact"/>
        <w:ind w:firstLineChars="200" w:firstLine="643"/>
        <w:rPr>
          <w:rFonts w:ascii="仿宋_GB2312" w:eastAsia="仿宋_GB2312" w:hAnsi="黑体"/>
          <w:sz w:val="32"/>
          <w:szCs w:val="32"/>
        </w:rPr>
      </w:pPr>
      <w:r w:rsidRPr="006802DA">
        <w:rPr>
          <w:rFonts w:ascii="楷体_GB2312" w:eastAsia="楷体_GB2312" w:hAnsi="黑体" w:hint="eastAsia"/>
          <w:b/>
          <w:sz w:val="32"/>
          <w:szCs w:val="32"/>
        </w:rPr>
        <w:t>3、整合不力、融合不深的问题。</w:t>
      </w:r>
      <w:r w:rsidRPr="00115DE9">
        <w:rPr>
          <w:rFonts w:ascii="仿宋_GB2312" w:eastAsia="仿宋_GB2312" w:hAnsi="黑体" w:hint="eastAsia"/>
          <w:sz w:val="32"/>
          <w:szCs w:val="32"/>
        </w:rPr>
        <w:t>发展全域旅游就是要突破传统的产业界限、空间布局，促进资源有机整合、产业融合发展、社会共建共享。但从目前情况看，我市在资源、要素的整合融合方面还没有理出明晰的思路，方法举措还不多，实效也不明显。</w:t>
      </w:r>
    </w:p>
    <w:p w14:paraId="50C29606" w14:textId="77777777" w:rsidR="000602E0" w:rsidRPr="00EC5620" w:rsidRDefault="004A5005" w:rsidP="00086CDE">
      <w:pPr>
        <w:spacing w:line="560" w:lineRule="exact"/>
        <w:ind w:firstLineChars="200" w:firstLine="640"/>
        <w:rPr>
          <w:rFonts w:ascii="黑体" w:eastAsia="黑体" w:hAnsi="黑体"/>
          <w:b/>
          <w:sz w:val="32"/>
          <w:szCs w:val="32"/>
        </w:rPr>
      </w:pPr>
      <w:r w:rsidRPr="00EC5620">
        <w:rPr>
          <w:rFonts w:ascii="黑体" w:eastAsia="黑体" w:hAnsi="黑体" w:hint="eastAsia"/>
          <w:sz w:val="32"/>
          <w:szCs w:val="32"/>
        </w:rPr>
        <w:t>二、</w:t>
      </w:r>
      <w:r w:rsidRPr="00EC5620">
        <w:rPr>
          <w:rFonts w:ascii="黑体" w:eastAsia="黑体" w:hAnsi="黑体" w:hint="eastAsia"/>
          <w:b/>
          <w:sz w:val="32"/>
          <w:szCs w:val="32"/>
        </w:rPr>
        <w:t>推进全域旅游发展的建议</w:t>
      </w:r>
    </w:p>
    <w:p w14:paraId="50C29607" w14:textId="77777777" w:rsidR="004A5005" w:rsidRPr="00115DE9" w:rsidRDefault="004A5005" w:rsidP="00086CDE">
      <w:pPr>
        <w:spacing w:line="560" w:lineRule="exact"/>
        <w:ind w:firstLineChars="200" w:firstLine="643"/>
        <w:rPr>
          <w:rFonts w:ascii="仿宋_GB2312" w:eastAsia="仿宋_GB2312" w:hAnsi="黑体"/>
          <w:sz w:val="32"/>
          <w:szCs w:val="32"/>
        </w:rPr>
      </w:pPr>
      <w:r w:rsidRPr="00A16192">
        <w:rPr>
          <w:rFonts w:ascii="楷体_GB2312" w:eastAsia="楷体_GB2312" w:hAnsi="黑体" w:hint="eastAsia"/>
          <w:b/>
          <w:sz w:val="32"/>
          <w:szCs w:val="32"/>
        </w:rPr>
        <w:t>1、理顺镇（街道）旅游工作机制。</w:t>
      </w:r>
      <w:r w:rsidRPr="00115DE9">
        <w:rPr>
          <w:rFonts w:ascii="仿宋_GB2312" w:eastAsia="仿宋_GB2312" w:hAnsi="黑体" w:hint="eastAsia"/>
          <w:sz w:val="32"/>
          <w:szCs w:val="32"/>
        </w:rPr>
        <w:t>完善强化对镇（街道）旅游工作的考核制度，建议以市领导小组名义对镇（街道）进行考核，增大考核分值，并将旅游考核列入专项考核和对主要领导的考核。统一镇（街道）旅游工作的领导和管理机制，由镇（街道）主要负责人牵头抓总、协调涉及多条块的旅游工作，同时镇（街道）旅游工作尽量统一分管领导、固定职能部门和专职工作人员。</w:t>
      </w:r>
    </w:p>
    <w:p w14:paraId="50C29608" w14:textId="77777777" w:rsidR="00B803A1" w:rsidRPr="00115DE9" w:rsidRDefault="00B803A1" w:rsidP="00086CDE">
      <w:pPr>
        <w:spacing w:line="560" w:lineRule="exact"/>
        <w:ind w:firstLineChars="200" w:firstLine="643"/>
        <w:rPr>
          <w:rFonts w:ascii="仿宋_GB2312" w:eastAsia="仿宋_GB2312" w:hAnsi="黑体"/>
          <w:sz w:val="32"/>
          <w:szCs w:val="32"/>
        </w:rPr>
      </w:pPr>
      <w:r w:rsidRPr="00A16192">
        <w:rPr>
          <w:rFonts w:ascii="楷体_GB2312" w:eastAsia="楷体_GB2312" w:hAnsi="黑体" w:hint="eastAsia"/>
          <w:b/>
          <w:sz w:val="32"/>
          <w:szCs w:val="32"/>
        </w:rPr>
        <w:t>2、整合资源，开发具有特色的旅游产品。</w:t>
      </w:r>
      <w:r w:rsidR="003624EF" w:rsidRPr="00115DE9">
        <w:rPr>
          <w:rFonts w:ascii="仿宋_GB2312" w:eastAsia="仿宋_GB2312" w:hAnsi="黑体" w:hint="eastAsia"/>
          <w:sz w:val="32"/>
          <w:szCs w:val="32"/>
        </w:rPr>
        <w:t>市旅游业可以“千年福地，秘色瓷都”为定位和口号，围绕“休养度假旅游目的地”</w:t>
      </w:r>
      <w:r w:rsidR="003624EF" w:rsidRPr="00115DE9">
        <w:rPr>
          <w:rFonts w:ascii="仿宋_GB2312" w:eastAsia="仿宋_GB2312" w:hAnsi="黑体" w:hint="eastAsia"/>
          <w:sz w:val="32"/>
          <w:szCs w:val="32"/>
        </w:rPr>
        <w:lastRenderedPageBreak/>
        <w:t>打造，重点布局“三线一区”，并且引进实力雄厚的平台企业，打造特色旅游产品。比如</w:t>
      </w:r>
      <w:r w:rsidR="00086F24" w:rsidRPr="00115DE9">
        <w:rPr>
          <w:rFonts w:ascii="仿宋_GB2312" w:eastAsia="仿宋_GB2312" w:hAnsi="黑体" w:hint="eastAsia"/>
          <w:sz w:val="32"/>
          <w:szCs w:val="32"/>
        </w:rPr>
        <w:t>掌起镇今年</w:t>
      </w:r>
      <w:r w:rsidR="004B28C9" w:rsidRPr="00115DE9">
        <w:rPr>
          <w:rFonts w:ascii="仿宋_GB2312" w:eastAsia="仿宋_GB2312" w:hAnsi="黑体" w:hint="eastAsia"/>
          <w:sz w:val="32"/>
          <w:szCs w:val="32"/>
        </w:rPr>
        <w:t>引入市旅游集团投资开发打造后茅山微度假旅游项目，位于掌起镇任佳溪村后茅山，该区域地理风光优美，自然资源丰厚，周边文化历史悠久，具有较高的旅游开发价值，涉及开发面积29.14公顷，总投资约2.5亿元，拟打造成为集山谷观光、山地运动、自然教育、野</w:t>
      </w:r>
      <w:proofErr w:type="gramStart"/>
      <w:r w:rsidR="004B28C9" w:rsidRPr="00115DE9">
        <w:rPr>
          <w:rFonts w:ascii="仿宋_GB2312" w:eastAsia="仿宋_GB2312" w:hAnsi="黑体" w:hint="eastAsia"/>
          <w:sz w:val="32"/>
          <w:szCs w:val="32"/>
        </w:rPr>
        <w:t>奢</w:t>
      </w:r>
      <w:proofErr w:type="gramEnd"/>
      <w:r w:rsidR="004B28C9" w:rsidRPr="00115DE9">
        <w:rPr>
          <w:rFonts w:ascii="仿宋_GB2312" w:eastAsia="仿宋_GB2312" w:hAnsi="黑体" w:hint="eastAsia"/>
          <w:sz w:val="32"/>
          <w:szCs w:val="32"/>
        </w:rPr>
        <w:t>度假为一体的微度假旅游目的地。该项目东有伏龙山景区、达蓬山景区、方家河头古村落，西有鸣鹤古镇、上林越窑遗址，待项目建成后，将与我市南部沿山精品旅游区融为一体，成为全域旅游示范市的一颗璀璨明珠。</w:t>
      </w:r>
    </w:p>
    <w:p w14:paraId="50C29609" w14:textId="77777777" w:rsidR="004B28C9" w:rsidRPr="00115DE9" w:rsidRDefault="004B28C9" w:rsidP="00086CDE">
      <w:pPr>
        <w:spacing w:line="560" w:lineRule="exact"/>
        <w:ind w:firstLineChars="200" w:firstLine="643"/>
        <w:rPr>
          <w:rFonts w:ascii="仿宋_GB2312" w:eastAsia="仿宋_GB2312" w:hAnsi="黑体"/>
          <w:sz w:val="32"/>
          <w:szCs w:val="32"/>
        </w:rPr>
      </w:pPr>
      <w:r w:rsidRPr="00A16192">
        <w:rPr>
          <w:rFonts w:ascii="楷体_GB2312" w:eastAsia="楷体_GB2312" w:hAnsi="黑体" w:hint="eastAsia"/>
          <w:b/>
          <w:sz w:val="32"/>
          <w:szCs w:val="32"/>
        </w:rPr>
        <w:t>3、</w:t>
      </w:r>
      <w:r w:rsidR="00D10531" w:rsidRPr="00A16192">
        <w:rPr>
          <w:rFonts w:ascii="楷体_GB2312" w:eastAsia="楷体_GB2312" w:hAnsi="黑体" w:hint="eastAsia"/>
          <w:b/>
          <w:sz w:val="32"/>
          <w:szCs w:val="32"/>
        </w:rPr>
        <w:t>多管齐下，强化旅游要素支撑。</w:t>
      </w:r>
      <w:r w:rsidR="00D10531" w:rsidRPr="00A16192">
        <w:rPr>
          <w:rFonts w:ascii="仿宋_GB2312" w:eastAsia="仿宋_GB2312" w:hAnsi="黑体" w:hint="eastAsia"/>
          <w:sz w:val="32"/>
          <w:szCs w:val="32"/>
        </w:rPr>
        <w:t>特别是要强化</w:t>
      </w:r>
      <w:r w:rsidR="00D10531" w:rsidRPr="00115DE9">
        <w:rPr>
          <w:rFonts w:ascii="仿宋_GB2312" w:eastAsia="仿宋_GB2312" w:hAnsi="黑体" w:hint="eastAsia"/>
          <w:sz w:val="32"/>
          <w:szCs w:val="32"/>
        </w:rPr>
        <w:t>资金保障、</w:t>
      </w:r>
      <w:r w:rsidR="008162C0" w:rsidRPr="00115DE9">
        <w:rPr>
          <w:rFonts w:ascii="仿宋_GB2312" w:eastAsia="仿宋_GB2312" w:hAnsi="黑体" w:hint="eastAsia"/>
          <w:sz w:val="32"/>
          <w:szCs w:val="32"/>
        </w:rPr>
        <w:t>政策保障、人才</w:t>
      </w:r>
      <w:bookmarkStart w:id="0" w:name="_GoBack"/>
      <w:bookmarkEnd w:id="0"/>
      <w:r w:rsidR="008162C0" w:rsidRPr="00115DE9">
        <w:rPr>
          <w:rFonts w:ascii="仿宋_GB2312" w:eastAsia="仿宋_GB2312" w:hAnsi="黑体" w:hint="eastAsia"/>
          <w:sz w:val="32"/>
          <w:szCs w:val="32"/>
        </w:rPr>
        <w:t>保障、营销保障等，</w:t>
      </w:r>
      <w:r w:rsidR="00D10531" w:rsidRPr="00115DE9">
        <w:rPr>
          <w:rFonts w:ascii="仿宋_GB2312" w:eastAsia="仿宋_GB2312" w:hAnsi="黑体" w:hint="eastAsia"/>
          <w:sz w:val="32"/>
          <w:szCs w:val="32"/>
        </w:rPr>
        <w:t>要进一步加大旅游发展的资金扶持力度，积极吸引外部资本参与旅游项目投资</w:t>
      </w:r>
      <w:r w:rsidR="008162C0" w:rsidRPr="00115DE9">
        <w:rPr>
          <w:rFonts w:ascii="仿宋_GB2312" w:eastAsia="仿宋_GB2312" w:hAnsi="黑体" w:hint="eastAsia"/>
          <w:sz w:val="32"/>
          <w:szCs w:val="32"/>
        </w:rPr>
        <w:t>，</w:t>
      </w:r>
      <w:r w:rsidR="00D10531" w:rsidRPr="00115DE9">
        <w:rPr>
          <w:rFonts w:ascii="仿宋_GB2312" w:eastAsia="仿宋_GB2312" w:hAnsi="黑体" w:hint="eastAsia"/>
          <w:sz w:val="32"/>
          <w:szCs w:val="32"/>
        </w:rPr>
        <w:t>鼓励、引导本地金融机构、产业资本等在</w:t>
      </w:r>
      <w:proofErr w:type="gramStart"/>
      <w:r w:rsidR="00D10531" w:rsidRPr="00115DE9">
        <w:rPr>
          <w:rFonts w:ascii="仿宋_GB2312" w:eastAsia="仿宋_GB2312" w:hAnsi="黑体" w:hint="eastAsia"/>
          <w:sz w:val="32"/>
          <w:szCs w:val="32"/>
        </w:rPr>
        <w:t>文旅产业</w:t>
      </w:r>
      <w:proofErr w:type="gramEnd"/>
      <w:r w:rsidR="00D10531" w:rsidRPr="00115DE9">
        <w:rPr>
          <w:rFonts w:ascii="仿宋_GB2312" w:eastAsia="仿宋_GB2312" w:hAnsi="黑体" w:hint="eastAsia"/>
          <w:sz w:val="32"/>
          <w:szCs w:val="32"/>
        </w:rPr>
        <w:t>融合发展中发挥更大作用</w:t>
      </w:r>
      <w:r w:rsidR="008162C0" w:rsidRPr="00115DE9">
        <w:rPr>
          <w:rFonts w:ascii="仿宋_GB2312" w:eastAsia="仿宋_GB2312" w:hAnsi="黑体" w:hint="eastAsia"/>
          <w:sz w:val="32"/>
          <w:szCs w:val="32"/>
        </w:rPr>
        <w:t>；</w:t>
      </w:r>
      <w:r w:rsidR="00D10531" w:rsidRPr="00115DE9">
        <w:rPr>
          <w:rFonts w:ascii="仿宋_GB2312" w:eastAsia="仿宋_GB2312" w:hAnsi="黑体" w:hint="eastAsia"/>
          <w:sz w:val="32"/>
          <w:szCs w:val="32"/>
        </w:rPr>
        <w:t>加快修改完善旅游产业扶持有关政策，健全我市旅游产业发展政策体系</w:t>
      </w:r>
      <w:r w:rsidR="00E84316" w:rsidRPr="00115DE9">
        <w:rPr>
          <w:rFonts w:ascii="仿宋_GB2312" w:eastAsia="仿宋_GB2312" w:hAnsi="黑体" w:hint="eastAsia"/>
          <w:sz w:val="32"/>
          <w:szCs w:val="32"/>
        </w:rPr>
        <w:t>；</w:t>
      </w:r>
      <w:r w:rsidR="00D10531" w:rsidRPr="00115DE9">
        <w:rPr>
          <w:rFonts w:ascii="仿宋_GB2312" w:eastAsia="仿宋_GB2312" w:hAnsi="黑体" w:hint="eastAsia"/>
          <w:sz w:val="32"/>
          <w:szCs w:val="32"/>
        </w:rPr>
        <w:t>出台旅游人才引进和培养实施方案，提升旅游管理人才、乡村旅游专业人才、导游服务从业人员的业务能力、技能水平和文明素质，加强旅游人才支撑，确保旅游人才“引得来，留得住”</w:t>
      </w:r>
      <w:r w:rsidR="00E84316" w:rsidRPr="00115DE9">
        <w:rPr>
          <w:rFonts w:ascii="仿宋_GB2312" w:eastAsia="仿宋_GB2312" w:hAnsi="黑体" w:hint="eastAsia"/>
          <w:sz w:val="32"/>
          <w:szCs w:val="32"/>
        </w:rPr>
        <w:t>；</w:t>
      </w:r>
      <w:r w:rsidR="00D10531" w:rsidRPr="00115DE9">
        <w:rPr>
          <w:rFonts w:ascii="仿宋_GB2312" w:eastAsia="仿宋_GB2312" w:hAnsi="黑体" w:hint="eastAsia"/>
          <w:sz w:val="32"/>
          <w:szCs w:val="32"/>
        </w:rPr>
        <w:t>要进一步更新旅游宣传推广理念和思维，组建专业营销团队，立足长三角，放眼国内外，以高净值客户群体、中高档客户群体、80、90后客户群体、写字楼客户群体等为重点对象，进行精准营销。对旅游宣传推广效果进行研究评估，淘汰部分传统、低效</w:t>
      </w:r>
      <w:r w:rsidR="00D10531" w:rsidRPr="00115DE9">
        <w:rPr>
          <w:rFonts w:ascii="仿宋_GB2312" w:eastAsia="仿宋_GB2312" w:hAnsi="黑体" w:hint="eastAsia"/>
          <w:sz w:val="32"/>
          <w:szCs w:val="32"/>
        </w:rPr>
        <w:lastRenderedPageBreak/>
        <w:t>宣传推广媒介，挖掘、运用“低投入、高产出”新的载体平台进行多角度、多方面、多形式宣传营销，有效提升慈溪旅游的品牌知名度。</w:t>
      </w:r>
    </w:p>
    <w:sectPr w:rsidR="004B28C9" w:rsidRPr="00115DE9" w:rsidSect="00A73187">
      <w:footerReference w:type="default" r:id="rId7"/>
      <w:pgSz w:w="11906" w:h="16838"/>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2960C" w14:textId="77777777" w:rsidR="00F9094B" w:rsidRDefault="00F9094B" w:rsidP="004A5005">
      <w:r>
        <w:separator/>
      </w:r>
    </w:p>
  </w:endnote>
  <w:endnote w:type="continuationSeparator" w:id="0">
    <w:p w14:paraId="50C2960D" w14:textId="77777777" w:rsidR="00F9094B" w:rsidRDefault="00F9094B" w:rsidP="004A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1479"/>
      <w:docPartObj>
        <w:docPartGallery w:val="Page Numbers (Bottom of Page)"/>
        <w:docPartUnique/>
      </w:docPartObj>
    </w:sdtPr>
    <w:sdtEndPr/>
    <w:sdtContent>
      <w:p w14:paraId="50C2960E" w14:textId="77777777" w:rsidR="00F676AF" w:rsidRDefault="00F676AF">
        <w:pPr>
          <w:pStyle w:val="a5"/>
          <w:jc w:val="center"/>
        </w:pPr>
        <w:r>
          <w:fldChar w:fldCharType="begin"/>
        </w:r>
        <w:r>
          <w:instrText>PAGE   \* MERGEFORMAT</w:instrText>
        </w:r>
        <w:r>
          <w:fldChar w:fldCharType="separate"/>
        </w:r>
        <w:r w:rsidR="00A73187" w:rsidRPr="00A73187">
          <w:rPr>
            <w:noProof/>
            <w:lang w:val="zh-CN"/>
          </w:rPr>
          <w:t>1</w:t>
        </w:r>
        <w:r>
          <w:fldChar w:fldCharType="end"/>
        </w:r>
      </w:p>
    </w:sdtContent>
  </w:sdt>
  <w:p w14:paraId="50C2960F" w14:textId="77777777" w:rsidR="004A5005" w:rsidRDefault="004A50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2960A" w14:textId="77777777" w:rsidR="00F9094B" w:rsidRDefault="00F9094B" w:rsidP="004A5005">
      <w:r>
        <w:separator/>
      </w:r>
    </w:p>
  </w:footnote>
  <w:footnote w:type="continuationSeparator" w:id="0">
    <w:p w14:paraId="50C2960B" w14:textId="77777777" w:rsidR="00F9094B" w:rsidRDefault="00F9094B" w:rsidP="004A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11D"/>
    <w:rsid w:val="000602E0"/>
    <w:rsid w:val="00086CDE"/>
    <w:rsid w:val="00086F24"/>
    <w:rsid w:val="00115DE9"/>
    <w:rsid w:val="001727D8"/>
    <w:rsid w:val="00192EAF"/>
    <w:rsid w:val="001B5842"/>
    <w:rsid w:val="001F25A6"/>
    <w:rsid w:val="00231FF3"/>
    <w:rsid w:val="0024446C"/>
    <w:rsid w:val="00251D5F"/>
    <w:rsid w:val="003624EF"/>
    <w:rsid w:val="00377498"/>
    <w:rsid w:val="00405055"/>
    <w:rsid w:val="004A5005"/>
    <w:rsid w:val="004B28C9"/>
    <w:rsid w:val="004D3D03"/>
    <w:rsid w:val="00574B1F"/>
    <w:rsid w:val="005A1FA7"/>
    <w:rsid w:val="006802DA"/>
    <w:rsid w:val="006E73B4"/>
    <w:rsid w:val="0071411D"/>
    <w:rsid w:val="007B34E1"/>
    <w:rsid w:val="008162C0"/>
    <w:rsid w:val="008E2593"/>
    <w:rsid w:val="00A16192"/>
    <w:rsid w:val="00A73187"/>
    <w:rsid w:val="00A93544"/>
    <w:rsid w:val="00B803A1"/>
    <w:rsid w:val="00C70545"/>
    <w:rsid w:val="00D10531"/>
    <w:rsid w:val="00E84316"/>
    <w:rsid w:val="00E9720D"/>
    <w:rsid w:val="00EC5620"/>
    <w:rsid w:val="00F676AF"/>
    <w:rsid w:val="00F9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2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545"/>
    <w:pPr>
      <w:ind w:firstLineChars="200" w:firstLine="420"/>
    </w:pPr>
  </w:style>
  <w:style w:type="paragraph" w:styleId="a4">
    <w:name w:val="header"/>
    <w:basedOn w:val="a"/>
    <w:link w:val="Char"/>
    <w:uiPriority w:val="99"/>
    <w:unhideWhenUsed/>
    <w:rsid w:val="004A5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A5005"/>
    <w:rPr>
      <w:sz w:val="18"/>
      <w:szCs w:val="18"/>
    </w:rPr>
  </w:style>
  <w:style w:type="paragraph" w:styleId="a5">
    <w:name w:val="footer"/>
    <w:basedOn w:val="a"/>
    <w:link w:val="Char0"/>
    <w:uiPriority w:val="99"/>
    <w:unhideWhenUsed/>
    <w:rsid w:val="004A5005"/>
    <w:pPr>
      <w:tabs>
        <w:tab w:val="center" w:pos="4153"/>
        <w:tab w:val="right" w:pos="8306"/>
      </w:tabs>
      <w:snapToGrid w:val="0"/>
      <w:jc w:val="left"/>
    </w:pPr>
    <w:rPr>
      <w:sz w:val="18"/>
      <w:szCs w:val="18"/>
    </w:rPr>
  </w:style>
  <w:style w:type="character" w:customStyle="1" w:styleId="Char0">
    <w:name w:val="页脚 Char"/>
    <w:basedOn w:val="a0"/>
    <w:link w:val="a5"/>
    <w:uiPriority w:val="99"/>
    <w:rsid w:val="004A50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245</Words>
  <Characters>1399</Characters>
  <Application>Microsoft Office Word</Application>
  <DocSecurity>0</DocSecurity>
  <Lines>11</Lines>
  <Paragraphs>3</Paragraphs>
  <ScaleCrop>false</ScaleCrop>
  <Company>Sky123.Org</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23</cp:revision>
  <dcterms:created xsi:type="dcterms:W3CDTF">2019-12-26T02:06:00Z</dcterms:created>
  <dcterms:modified xsi:type="dcterms:W3CDTF">2020-05-09T05:35:00Z</dcterms:modified>
</cp:coreProperties>
</file>