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400" w:lineRule="exact"/>
        <w:jc w:val="righ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</w:t>
      </w: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 签发人：</w:t>
      </w:r>
      <w:r>
        <w:rPr>
          <w:rFonts w:hint="eastAsia" w:ascii="楷体_GB2312" w:hAnsi="宋体" w:eastAsia="楷体_GB2312"/>
          <w:kern w:val="0"/>
          <w:sz w:val="32"/>
          <w:szCs w:val="32"/>
        </w:rPr>
        <w:t>毛群谊</w:t>
      </w:r>
    </w:p>
    <w:p>
      <w:pPr>
        <w:pStyle w:val="7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直线 8" o:spid="_x0000_s1026" o:spt="20" style="position:absolute;left:0pt;margin-left:5.35pt;margin-top:14.8pt;height:0pt;width:441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7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7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对市十七届人大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86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陈国春</w:t>
      </w:r>
      <w:r>
        <w:rPr>
          <w:rFonts w:hint="eastAsia" w:ascii="仿宋_GB2312" w:hAnsi="宋体" w:eastAsia="仿宋_GB2312"/>
          <w:sz w:val="32"/>
          <w:szCs w:val="32"/>
        </w:rPr>
        <w:t>代表：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您在市十七届人大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解决农民建房难问题</w:t>
      </w:r>
      <w:r>
        <w:rPr>
          <w:rFonts w:hint="eastAsia" w:ascii="仿宋_GB2312" w:hAnsi="宋体" w:eastAsia="仿宋_GB2312"/>
          <w:sz w:val="32"/>
          <w:szCs w:val="32"/>
        </w:rPr>
        <w:t>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宋体" w:eastAsia="仿宋_GB2312"/>
          <w:sz w:val="32"/>
          <w:szCs w:val="32"/>
        </w:rPr>
        <w:t>号建议）已收悉，现将有关意见答复如下：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安居才能乐业，农村住房问题一直以来都是农村反映最强烈、农民呼声最高的热点、难点问题。2008年我市按照国家提出的既要节约集约土地资源，严格控制宅基地面积，又要解决农民建房困难，推进农村现代化建设的要求出发，出台了《慈溪市农民建房用地管理办法》（慈政办发〔2008〕43号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随着人们生活水平的提高，住房需求的提升，我局对农村个人建房用地情况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又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做了多次调研，并于2014年出台了《慈溪市人民政府办公室关于进一步规范农村宅基地管理的实施意见》（慈政办发〔2014〕96号文件），该意见在第四条第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款中对《慈溪市农民建房用地管理办法》补充增加：除中心城区100平方公里（东至寺马线，南至南三环，西至西三环，北至规划三塘横江）范围外，各镇（街道）规划建设用地范围内，近期建设规划中为保留区块的个人建房，允许在不新增建设用地面积的前提下，办理相关手续；农民集中居住区建设规划和村庄规划范围内，未列入近期拆迁计划地块内的个人建房，允许在不新增建设用地面积的前提下，办理相关手续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此外，我局于2020年6月编制完成了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慈溪中心城区城市双修规划》，对中心城区中心城区100平方公里（东至寺马线，南至南三环，西至西三环，北至规划三塘横江）范围内的城中村进行系统梳理，提出城中村改造适用条件，即经市政府同意及符合一村一方案。同时，根据城市发展方向及重大建设项目，结合住建部门《关于中心城区改造更新区块和时序安排的研究》，将村庄分为控制梳理式改造类和开放梳理式改造类两类，不同类型对应不同的建筑改造模式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全面探索落实个人建房问题。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根据机构改革职责调整和新修订的《中华人民共和国土地管理法》规定，农民建房管理职责自2020年1月1日起已正式纳入农业农村部门职责范畴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在机构改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革前，我局一方面</w:t>
      </w:r>
      <w:r>
        <w:rPr>
          <w:rFonts w:hint="eastAsia" w:ascii="仿宋_GB2312" w:hAnsi="宋体" w:eastAsia="仿宋_GB2312" w:cs="Times New Roman"/>
          <w:sz w:val="32"/>
          <w:szCs w:val="32"/>
        </w:rPr>
        <w:t>强化用地保障，全面规范农民建房审批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2014年起每年安排5%-10%的土地切块指标作为农民建房专项指标。2018年调整指标保障方式，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实行个人建房用地指标</w:t>
      </w:r>
      <w:r>
        <w:rPr>
          <w:rFonts w:hint="eastAsia" w:ascii="仿宋_GB2312" w:hAnsi="宋体" w:eastAsia="仿宋_GB2312" w:cs="Times New Roman"/>
          <w:sz w:val="32"/>
          <w:szCs w:val="32"/>
        </w:rPr>
        <w:t>按需分配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、精准保障机制，由各镇（街道）按照实际需求提出申请，我局对用地需求做到应保尽保，2018年至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年全市共安排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421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亩新增建设用地指标，保障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653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宗个人建房地块，涉及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2339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户农村家庭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另一方面</w:t>
      </w:r>
      <w:r>
        <w:rPr>
          <w:rFonts w:hint="eastAsia" w:ascii="仿宋_GB2312" w:hAnsi="宋体" w:eastAsia="仿宋_GB2312" w:cs="Times New Roman"/>
          <w:sz w:val="32"/>
          <w:szCs w:val="32"/>
        </w:rPr>
        <w:t>简政放权，2016年3月16日出台《关于农民建房用地审批权限下放的通知》（慈土资发〔2016〕2号），全面下放农民建房审批权限。即按照“农户申请、村级审查、镇（街道）审批、市管转用”的审批模式，由各镇（街道）负责辖区内农村宅基地审批工作，并报我局备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2019年初机构改革后，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市政府高度重视，多次召集相关部门进行专题协商。我局</w:t>
      </w: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市政府意见</w:t>
      </w:r>
      <w:r>
        <w:rPr>
          <w:rFonts w:hint="eastAsia" w:ascii="仿宋_GB2312" w:hAnsi="宋体" w:eastAsia="仿宋_GB2312"/>
          <w:sz w:val="32"/>
          <w:szCs w:val="32"/>
        </w:rPr>
        <w:t>，继续主动担当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全面履行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职责交接</w:t>
      </w:r>
      <w:r>
        <w:rPr>
          <w:rFonts w:hint="eastAsia" w:ascii="仿宋_GB2312" w:hAnsi="宋体" w:eastAsia="仿宋_GB2312"/>
          <w:sz w:val="32"/>
          <w:szCs w:val="32"/>
        </w:rPr>
        <w:t>期内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相关工作</w:t>
      </w:r>
      <w:r>
        <w:rPr>
          <w:rFonts w:hint="eastAsia" w:ascii="仿宋_GB2312" w:hAnsi="宋体" w:eastAsia="仿宋_GB2312"/>
          <w:sz w:val="32"/>
          <w:szCs w:val="32"/>
        </w:rPr>
        <w:t>，并梳理台账、档案等资料，为下步交接工作做好充分准备。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一是指导乡镇开展农民建房审批工作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从方便群众，有利于乡镇承接的角度出发，我局拟定了职责交接期内的《慈溪市农居自建房申请审批表（试行）》模板，目前全市各镇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(街道）均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正常开展农民建房审批工作。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继续履行职责交接期内农民建房相关管理职责，包括信访处理，违法用地查处和规划利用等工作，确保职责交接期内相关工作顺利开展。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目前，我局正在编制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新一轮国土空间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总体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规划，按照“做优美丽乡村”的要求，优化村庄建设布局，引导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村庄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有序发展，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集聚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建设、整治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提升、城郊融合、特色保护和搬迁撤并等不同类型，提出差别化的村庄分类发展、分步推进的原则和要求，明确村庄的分级（中心村、一般村）体系，确定村庄的空间布局、数量、人口规模等级与建设标准，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同时我局将与龙山镇进行对接，建议龙山镇参考中心城区双修规划梳理式改造做法，在规划编制时解决部分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个人建房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需求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下步，我局将积极配合农业农村局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,根据上级明确的工作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职责做好相关调研，在听取基层和农民群众好的意见建议基础上，研究完善农村宅基地管理制度，解决当前宅基地管理中出现的一些问题，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继续实行个人建房指标按需分配，认真做好前期用地需求调查摸底，对符合上级政策、前期成熟的个人建房用地需求做到应保尽保，依法保护农民合法权益。同时我局将继续做好职责交接期内的规划和用地审核，力保农民建房顺利开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最后，衷心感谢您对我市自然资源规划管理工作的关心和支持！希望您在今后继续多提宝贵意见！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慈溪市自然资源和规划局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/>
        </w:rPr>
      </w:pPr>
    </w:p>
    <w:p>
      <w:pPr>
        <w:spacing w:line="520" w:lineRule="exact"/>
        <w:ind w:left="1918" w:leftChars="304" w:hanging="1280" w:hangingChars="400"/>
        <w:rPr>
          <w:rFonts w:hint="eastAsia" w:ascii="仿宋_GB2312" w:eastAsia="仿宋_GB2312"/>
          <w:sz w:val="32"/>
          <w:szCs w:val="27"/>
        </w:rPr>
      </w:pPr>
      <w:r>
        <w:rPr>
          <w:rFonts w:hint="eastAsia" w:ascii="仿宋_GB2312" w:eastAsia="仿宋_GB2312"/>
          <w:sz w:val="32"/>
          <w:szCs w:val="27"/>
        </w:rPr>
        <w:t xml:space="preserve">抄 </w:t>
      </w:r>
      <w:r>
        <w:rPr>
          <w:rFonts w:hint="eastAsia" w:ascii="仿宋_GB2312" w:eastAsia="仿宋_GB2312"/>
          <w:sz w:val="32"/>
          <w:szCs w:val="27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7"/>
        </w:rPr>
        <w:t>送：市人大代表工委，市政府办公室，市农业农村局</w:t>
      </w:r>
      <w:r>
        <w:rPr>
          <w:rFonts w:hint="eastAsia" w:ascii="仿宋_GB2312" w:eastAsia="仿宋_GB2312"/>
          <w:sz w:val="32"/>
          <w:szCs w:val="27"/>
          <w:lang w:eastAsia="zh-CN"/>
        </w:rPr>
        <w:t>，</w:t>
      </w:r>
      <w:r>
        <w:rPr>
          <w:rFonts w:hint="eastAsia" w:ascii="仿宋_GB2312" w:eastAsia="仿宋_GB2312"/>
          <w:sz w:val="32"/>
          <w:szCs w:val="27"/>
          <w:lang w:val="en-US" w:eastAsia="zh-CN"/>
        </w:rPr>
        <w:t>龙山</w:t>
      </w:r>
      <w:r>
        <w:rPr>
          <w:rFonts w:hint="eastAsia" w:ascii="仿宋_GB2312" w:eastAsia="仿宋_GB2312"/>
          <w:sz w:val="32"/>
          <w:szCs w:val="27"/>
        </w:rPr>
        <w:t>镇人大主席团。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27"/>
          <w:lang w:eastAsia="zh-CN"/>
        </w:rPr>
      </w:pPr>
      <w:r>
        <w:rPr>
          <w:rFonts w:hint="eastAsia" w:ascii="仿宋_GB2312" w:eastAsia="仿宋_GB2312"/>
          <w:sz w:val="32"/>
          <w:szCs w:val="27"/>
        </w:rPr>
        <w:t>联系人：</w:t>
      </w:r>
      <w:r>
        <w:rPr>
          <w:rFonts w:hint="eastAsia" w:ascii="仿宋_GB2312" w:eastAsia="仿宋_GB2312"/>
          <w:sz w:val="32"/>
          <w:szCs w:val="27"/>
          <w:lang w:val="en-US" w:eastAsia="zh-CN"/>
        </w:rPr>
        <w:t>马天峰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  <w:szCs w:val="27"/>
        </w:rPr>
        <w:t>联系电话：</w:t>
      </w:r>
      <w:r>
        <w:rPr>
          <w:rFonts w:hint="eastAsia" w:ascii="仿宋_GB2312" w:eastAsia="仿宋_GB2312"/>
          <w:sz w:val="32"/>
          <w:szCs w:val="27"/>
          <w:lang w:val="en-US" w:eastAsia="zh-CN"/>
        </w:rPr>
        <w:t>0574-67001818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2405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74416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725D82"/>
    <w:rsid w:val="00726AD2"/>
    <w:rsid w:val="007A0084"/>
    <w:rsid w:val="008479BC"/>
    <w:rsid w:val="00871AEB"/>
    <w:rsid w:val="00A43723"/>
    <w:rsid w:val="00A50A3A"/>
    <w:rsid w:val="00AE15FB"/>
    <w:rsid w:val="00BF4542"/>
    <w:rsid w:val="00CE3FDA"/>
    <w:rsid w:val="00E72C25"/>
    <w:rsid w:val="00EC2D4D"/>
    <w:rsid w:val="00FB7BD3"/>
    <w:rsid w:val="111C2AF6"/>
    <w:rsid w:val="162613E8"/>
    <w:rsid w:val="16935247"/>
    <w:rsid w:val="1E1E1AE6"/>
    <w:rsid w:val="223A0E13"/>
    <w:rsid w:val="26081757"/>
    <w:rsid w:val="27125C37"/>
    <w:rsid w:val="2BC80F70"/>
    <w:rsid w:val="30B7417E"/>
    <w:rsid w:val="31B166D4"/>
    <w:rsid w:val="40050472"/>
    <w:rsid w:val="45680E77"/>
    <w:rsid w:val="46744064"/>
    <w:rsid w:val="49B54AB4"/>
    <w:rsid w:val="4C39524A"/>
    <w:rsid w:val="4C697D39"/>
    <w:rsid w:val="530D0DE1"/>
    <w:rsid w:val="5322770E"/>
    <w:rsid w:val="57354A13"/>
    <w:rsid w:val="57F00E71"/>
    <w:rsid w:val="5EF109D8"/>
    <w:rsid w:val="634213DB"/>
    <w:rsid w:val="68DC653D"/>
    <w:rsid w:val="6FC269EB"/>
    <w:rsid w:val="708E6218"/>
    <w:rsid w:val="71141A62"/>
    <w:rsid w:val="730B2DE2"/>
    <w:rsid w:val="7AC67E75"/>
    <w:rsid w:val="7AD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714</Characters>
  <Lines>5</Lines>
  <Paragraphs>1</Paragraphs>
  <TotalTime>1</TotalTime>
  <ScaleCrop>false</ScaleCrop>
  <LinksUpToDate>false</LinksUpToDate>
  <CharactersWithSpaces>838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Administrator</cp:lastModifiedBy>
  <cp:lastPrinted>2021-07-06T01:25:00Z</cp:lastPrinted>
  <dcterms:modified xsi:type="dcterms:W3CDTF">2021-07-06T08:32:13Z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