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87" w:rsidRPr="001E70B9" w:rsidRDefault="00164187" w:rsidP="00164187">
      <w:pPr>
        <w:spacing w:line="600" w:lineRule="exact"/>
        <w:ind w:right="1320" w:firstLineChars="1550" w:firstLine="4960"/>
        <w:rPr>
          <w:rFonts w:ascii="黑体" w:eastAsia="黑体" w:hAnsi="Times New Roman" w:cs="Times New Roman"/>
          <w:sz w:val="32"/>
          <w:szCs w:val="24"/>
        </w:rPr>
      </w:pPr>
      <w:r w:rsidRPr="001E70B9">
        <w:rPr>
          <w:rFonts w:ascii="黑体" w:eastAsia="黑体" w:hAnsi="Times New Roman" w:cs="Times New Roman" w:hint="eastAsia"/>
          <w:sz w:val="32"/>
          <w:szCs w:val="24"/>
        </w:rPr>
        <w:t>类别号标记：</w:t>
      </w:r>
      <w:r w:rsidR="00A42BCE">
        <w:rPr>
          <w:rFonts w:ascii="黑体" w:eastAsia="黑体" w:hAnsi="Times New Roman" w:cs="Times New Roman" w:hint="eastAsia"/>
          <w:sz w:val="32"/>
          <w:szCs w:val="24"/>
        </w:rPr>
        <w:t>B</w:t>
      </w:r>
    </w:p>
    <w:p w:rsidR="00164187" w:rsidRDefault="00164187" w:rsidP="00164187">
      <w:pPr>
        <w:spacing w:line="600" w:lineRule="exact"/>
        <w:ind w:firstLine="4768"/>
      </w:pPr>
    </w:p>
    <w:p w:rsidR="00164187" w:rsidRDefault="00164187" w:rsidP="00164187">
      <w:pPr>
        <w:spacing w:line="600" w:lineRule="exact"/>
        <w:ind w:firstLine="4768"/>
      </w:pPr>
    </w:p>
    <w:p w:rsidR="00164187" w:rsidRDefault="00164187" w:rsidP="00164187">
      <w:pPr>
        <w:spacing w:line="600" w:lineRule="exact"/>
        <w:ind w:firstLine="4768"/>
      </w:pPr>
    </w:p>
    <w:p w:rsidR="00164187" w:rsidRPr="001E70B9" w:rsidRDefault="00164187" w:rsidP="00164187">
      <w:pPr>
        <w:spacing w:line="600" w:lineRule="exact"/>
        <w:jc w:val="center"/>
        <w:rPr>
          <w:b/>
          <w:bCs/>
          <w:color w:val="FF0000"/>
          <w:sz w:val="56"/>
          <w:szCs w:val="56"/>
        </w:rPr>
      </w:pPr>
      <w:r w:rsidRPr="001E70B9">
        <w:rPr>
          <w:rFonts w:hint="eastAsia"/>
          <w:b/>
          <w:bCs/>
          <w:color w:val="FF0000"/>
          <w:sz w:val="56"/>
          <w:szCs w:val="56"/>
        </w:rPr>
        <w:t>慈溪市</w:t>
      </w:r>
      <w:r>
        <w:rPr>
          <w:rFonts w:hint="eastAsia"/>
          <w:b/>
          <w:bCs/>
          <w:color w:val="FF0000"/>
          <w:sz w:val="56"/>
          <w:szCs w:val="56"/>
        </w:rPr>
        <w:t>新市民服务中心</w:t>
      </w:r>
      <w:r w:rsidRPr="001E70B9">
        <w:rPr>
          <w:rFonts w:hint="eastAsia"/>
          <w:b/>
          <w:bCs/>
          <w:color w:val="FF0000"/>
          <w:sz w:val="56"/>
          <w:szCs w:val="56"/>
        </w:rPr>
        <w:t>文件</w:t>
      </w:r>
    </w:p>
    <w:p w:rsidR="00164187" w:rsidRDefault="00164187" w:rsidP="00164187">
      <w:pPr>
        <w:spacing w:line="600" w:lineRule="exact"/>
        <w:rPr>
          <w:b/>
          <w:bCs/>
          <w:sz w:val="72"/>
        </w:rPr>
      </w:pPr>
    </w:p>
    <w:p w:rsidR="00164187" w:rsidRDefault="00164187" w:rsidP="00164187">
      <w:pPr>
        <w:spacing w:line="600" w:lineRule="exact"/>
        <w:ind w:firstLineChars="100" w:firstLine="320"/>
        <w:rPr>
          <w:rFonts w:eastAsia="仿宋_GB2312"/>
        </w:rPr>
      </w:pPr>
      <w:r w:rsidRPr="001E70B9">
        <w:rPr>
          <w:rFonts w:ascii="Times New Roman" w:eastAsia="仿宋_GB2312" w:hAnsi="Times New Roman" w:cs="Times New Roman" w:hint="eastAsia"/>
          <w:sz w:val="32"/>
          <w:szCs w:val="24"/>
        </w:rPr>
        <w:t>慈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新服建</w:t>
      </w:r>
      <w:r w:rsidRPr="001E70B9">
        <w:rPr>
          <w:rFonts w:ascii="Times New Roman" w:eastAsia="仿宋_GB2312" w:hAnsi="Times New Roman" w:cs="Times New Roman" w:hint="eastAsia"/>
          <w:sz w:val="32"/>
          <w:szCs w:val="24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2020</w:t>
      </w:r>
      <w:r w:rsidRPr="001E70B9">
        <w:rPr>
          <w:rFonts w:ascii="Times New Roman" w:eastAsia="仿宋_GB2312" w:hAnsi="Times New Roman" w:cs="Times New Roman" w:hint="eastAsia"/>
          <w:sz w:val="32"/>
          <w:szCs w:val="24"/>
        </w:rPr>
        <w:t>〕</w:t>
      </w:r>
      <w:r w:rsidR="00DA0FD8">
        <w:rPr>
          <w:rFonts w:ascii="Times New Roman" w:eastAsia="仿宋_GB2312" w:hAnsi="Times New Roman" w:cs="Times New Roman" w:hint="eastAsia"/>
          <w:sz w:val="32"/>
          <w:szCs w:val="24"/>
        </w:rPr>
        <w:t>2</w:t>
      </w:r>
      <w:r w:rsidRPr="001E70B9">
        <w:rPr>
          <w:rFonts w:ascii="Times New Roman" w:eastAsia="仿宋_GB2312" w:hAnsi="Times New Roman" w:cs="Times New Roman" w:hint="eastAsia"/>
          <w:sz w:val="32"/>
          <w:szCs w:val="24"/>
        </w:rPr>
        <w:t>号</w:t>
      </w:r>
      <w:r w:rsidRPr="001E70B9">
        <w:rPr>
          <w:rFonts w:ascii="Times New Roman" w:eastAsia="仿宋_GB2312" w:hAnsi="Times New Roman" w:cs="Times New Roman" w:hint="eastAsia"/>
          <w:sz w:val="32"/>
          <w:szCs w:val="24"/>
        </w:rPr>
        <w:t xml:space="preserve">                 </w:t>
      </w:r>
      <w:r w:rsidRPr="001E70B9">
        <w:rPr>
          <w:rFonts w:ascii="Times New Roman" w:eastAsia="仿宋_GB2312" w:hAnsi="Times New Roman" w:cs="Times New Roman" w:hint="eastAsia"/>
          <w:sz w:val="32"/>
          <w:szCs w:val="24"/>
        </w:rPr>
        <w:t>签发人：</w:t>
      </w:r>
      <w:r w:rsidRPr="001E70B9">
        <w:rPr>
          <w:rFonts w:ascii="Times New Roman" w:eastAsia="仿宋_GB2312" w:hAnsi="Times New Roman" w:cs="Times New Roman" w:hint="eastAsia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罗炯</w:t>
      </w:r>
    </w:p>
    <w:p w:rsidR="00164187" w:rsidRDefault="00164187" w:rsidP="00164187">
      <w:pPr>
        <w:spacing w:line="600" w:lineRule="exact"/>
        <w:rPr>
          <w:b/>
          <w:bCs/>
        </w:rPr>
      </w:pPr>
      <w:r>
        <w:rPr>
          <w:color w:val="FF0000"/>
          <w:u w:val="thick"/>
        </w:rPr>
        <w:t xml:space="preserve">                                            </w:t>
      </w:r>
      <w:r>
        <w:rPr>
          <w:rFonts w:hint="eastAsia"/>
          <w:color w:val="FF0000"/>
          <w:u w:val="thick"/>
        </w:rPr>
        <w:t xml:space="preserve">                         </w:t>
      </w:r>
      <w:r>
        <w:rPr>
          <w:color w:val="FF0000"/>
          <w:u w:val="thick"/>
        </w:rPr>
        <w:t xml:space="preserve">        </w:t>
      </w:r>
      <w:r>
        <w:rPr>
          <w:rFonts w:hint="eastAsia"/>
          <w:color w:val="FF0000"/>
          <w:u w:val="thick"/>
        </w:rPr>
        <w:t xml:space="preserve"> </w:t>
      </w:r>
    </w:p>
    <w:p w:rsidR="00164187" w:rsidRPr="00A81539" w:rsidRDefault="00164187" w:rsidP="00A42BCE">
      <w:pPr>
        <w:spacing w:afterLines="100" w:line="600" w:lineRule="exact"/>
        <w:jc w:val="center"/>
        <w:rPr>
          <w:rFonts w:ascii="黑体" w:eastAsia="黑体" w:hAnsi="黑体" w:cs="Times New Roman"/>
          <w:b/>
          <w:sz w:val="36"/>
        </w:rPr>
      </w:pPr>
    </w:p>
    <w:p w:rsidR="00164187" w:rsidRDefault="00164187" w:rsidP="00164187">
      <w:pPr>
        <w:spacing w:line="62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A81539">
        <w:rPr>
          <w:rFonts w:ascii="黑体" w:eastAsia="黑体" w:hAnsi="黑体" w:cs="Times New Roman" w:hint="eastAsia"/>
          <w:sz w:val="36"/>
          <w:szCs w:val="36"/>
        </w:rPr>
        <w:t>对</w:t>
      </w:r>
      <w:r w:rsidRPr="000752BC">
        <w:rPr>
          <w:rFonts w:ascii="黑体" w:eastAsia="黑体" w:hAnsi="黑体" w:cs="Times New Roman" w:hint="eastAsia"/>
          <w:sz w:val="36"/>
          <w:szCs w:val="36"/>
        </w:rPr>
        <w:t>市人大十七届四次会议第</w:t>
      </w:r>
      <w:r w:rsidR="00DA0FD8">
        <w:rPr>
          <w:rFonts w:ascii="黑体" w:eastAsia="黑体" w:hAnsi="黑体" w:cs="Times New Roman" w:hint="eastAsia"/>
          <w:sz w:val="36"/>
          <w:szCs w:val="36"/>
        </w:rPr>
        <w:t>239</w:t>
      </w:r>
      <w:r w:rsidRPr="000752BC">
        <w:rPr>
          <w:rFonts w:ascii="黑体" w:eastAsia="黑体" w:hAnsi="黑体" w:cs="Times New Roman" w:hint="eastAsia"/>
          <w:sz w:val="36"/>
          <w:szCs w:val="36"/>
        </w:rPr>
        <w:t>号</w:t>
      </w:r>
      <w:r w:rsidR="00DA0FD8">
        <w:rPr>
          <w:rFonts w:ascii="黑体" w:eastAsia="黑体" w:hAnsi="黑体" w:cs="Times New Roman" w:hint="eastAsia"/>
          <w:sz w:val="36"/>
          <w:szCs w:val="36"/>
        </w:rPr>
        <w:t>建议</w:t>
      </w:r>
      <w:r w:rsidRPr="000752BC">
        <w:rPr>
          <w:rFonts w:ascii="黑体" w:eastAsia="黑体" w:hAnsi="黑体" w:cs="Times New Roman" w:hint="eastAsia"/>
          <w:sz w:val="36"/>
          <w:szCs w:val="36"/>
        </w:rPr>
        <w:t>的</w:t>
      </w:r>
      <w:r>
        <w:rPr>
          <w:rFonts w:ascii="黑体" w:eastAsia="黑体" w:hAnsi="黑体" w:cs="Times New Roman" w:hint="eastAsia"/>
          <w:sz w:val="36"/>
          <w:szCs w:val="36"/>
        </w:rPr>
        <w:t>答复</w:t>
      </w:r>
    </w:p>
    <w:p w:rsidR="00164187" w:rsidRPr="00DA0FD8" w:rsidRDefault="00164187" w:rsidP="00A42BCE">
      <w:pPr>
        <w:spacing w:afterLines="50" w:line="620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:rsidR="00454EAD" w:rsidRDefault="00454EAD" w:rsidP="00454EA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岑乾达等代表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54EAD" w:rsidRDefault="00454EAD" w:rsidP="00454EA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们在市人大十七届四次会议期间提交的《关于加强企业外来务工人员宿舍建设的建议》收到后，我中心高度重视，对部分镇（街道）、企业、商会等地多次走访调研，主动加强与市级有关部门对接，召开市级有关部门意见征求座谈会，并向市委市政府相关领导专题汇报，已形成《关于加快我市流动人口集中居住项目建设的若干意见》提交市委市政府决策。现就有关情况答复如下：</w:t>
      </w:r>
    </w:p>
    <w:p w:rsidR="00454EAD" w:rsidRDefault="00454EAD" w:rsidP="00454EA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一、关于从土地规划中进行调整建议。</w:t>
      </w:r>
      <w:r w:rsidRPr="00BE188D">
        <w:rPr>
          <w:rFonts w:ascii="仿宋_GB2312" w:eastAsia="仿宋_GB2312" w:hAnsi="仿宋_GB2312" w:cs="仿宋_GB2312" w:hint="eastAsia"/>
          <w:sz w:val="32"/>
          <w:szCs w:val="32"/>
        </w:rPr>
        <w:t>针对议案中关于“存留工业项目总面积10%的员工生活区土地，用于建造</w:t>
      </w:r>
      <w:r>
        <w:rPr>
          <w:rFonts w:ascii="仿宋_GB2312" w:eastAsia="仿宋_GB2312" w:hAnsi="仿宋_GB2312" w:cs="仿宋_GB2312" w:hint="eastAsia"/>
          <w:sz w:val="32"/>
          <w:szCs w:val="32"/>
        </w:rPr>
        <w:t>员工宿舍、食堂等”的建议，明确可</w:t>
      </w:r>
      <w:r w:rsidRPr="00B973C1">
        <w:rPr>
          <w:rFonts w:ascii="仿宋_GB2312" w:eastAsia="仿宋_GB2312" w:hAnsi="仿宋_GB2312" w:cs="仿宋_GB2312" w:hint="eastAsia"/>
          <w:sz w:val="32"/>
          <w:szCs w:val="32"/>
        </w:rPr>
        <w:t>根据工业园区及外来人口</w:t>
      </w:r>
      <w:r w:rsidRPr="00B973C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的规模，</w:t>
      </w:r>
      <w:r w:rsidRPr="00B973C1">
        <w:rPr>
          <w:rFonts w:ascii="仿宋_GB2312" w:eastAsia="仿宋_GB2312" w:hAnsi="仿宋_GB2312" w:cs="仿宋_GB2312"/>
          <w:sz w:val="32"/>
          <w:szCs w:val="32"/>
        </w:rPr>
        <w:t>按照实际情况在园区内规划设置一定比例的</w:t>
      </w:r>
      <w:r w:rsidRPr="00B973C1">
        <w:rPr>
          <w:rFonts w:ascii="仿宋_GB2312" w:eastAsia="仿宋_GB2312" w:hAnsi="仿宋_GB2312" w:cs="仿宋_GB2312" w:hint="eastAsia"/>
          <w:sz w:val="32"/>
          <w:szCs w:val="32"/>
        </w:rPr>
        <w:t>居住用地用于安排外口公寓项目，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在附属用房比例中进行合理布局，</w:t>
      </w:r>
      <w:r w:rsidRPr="00BE188D">
        <w:rPr>
          <w:rFonts w:ascii="仿宋_GB2312" w:eastAsia="仿宋_GB2312" w:hAnsi="仿宋_GB2312" w:cs="仿宋_GB2312"/>
          <w:sz w:val="32"/>
          <w:szCs w:val="32"/>
        </w:rPr>
        <w:t>在满足消防等各类安全规范及相关要求的前提下，工业厂区内管理、后勤服务等附属设施建筑面积比例放宽至厂区总建筑面积的20%以内（含20%），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并向</w:t>
      </w:r>
      <w:r w:rsidRPr="00BE188D">
        <w:rPr>
          <w:rFonts w:ascii="仿宋_GB2312" w:eastAsia="仿宋_GB2312" w:hAnsi="仿宋_GB2312" w:cs="仿宋_GB2312" w:hint="eastAsia"/>
          <w:sz w:val="32"/>
          <w:szCs w:val="32"/>
        </w:rPr>
        <w:t>市自然资源和规划局申报。</w:t>
      </w:r>
      <w:r>
        <w:rPr>
          <w:rFonts w:ascii="仿宋_GB2312" w:eastAsia="仿宋_GB2312" w:hint="eastAsia"/>
          <w:sz w:val="32"/>
        </w:rPr>
        <w:t>同时按照“最多跑一次”改革和工程建设项目审批制度改革要求，积极探索开通绿色通道，采用提前介入、减免税费、联合审批等方式，进一步简化流程、缩短时限，有效提高方案审查服务工作水平。</w:t>
      </w:r>
    </w:p>
    <w:p w:rsidR="00454EAD" w:rsidRDefault="00454EAD" w:rsidP="00454EAD">
      <w:pPr>
        <w:spacing w:line="560" w:lineRule="exact"/>
        <w:ind w:firstLineChars="200" w:firstLine="643"/>
      </w:pPr>
      <w:r>
        <w:rPr>
          <w:rFonts w:ascii="仿宋_GB2312" w:eastAsia="仿宋_GB2312" w:hint="eastAsia"/>
          <w:b/>
          <w:bCs/>
          <w:kern w:val="11"/>
          <w:sz w:val="32"/>
          <w:szCs w:val="32"/>
        </w:rPr>
        <w:t>二、关于存量建筑改建员工宿舍建议。</w:t>
      </w:r>
      <w:r>
        <w:rPr>
          <w:rFonts w:ascii="仿宋_GB2312" w:eastAsia="仿宋_GB2312" w:hint="eastAsia"/>
          <w:kern w:val="11"/>
          <w:sz w:val="32"/>
          <w:szCs w:val="32"/>
        </w:rPr>
        <w:t>针对“实施配套的鼓励政策方面内容”的建议，我中心已提出：供电、供气、供水、广电、电信、环保、环卫等公共服务配套项目建设的收费，均按为居民提供服务的收费标准收取。流动人口集中居住项目所涉的基础设施配套费（含人防费）全免。</w:t>
      </w:r>
    </w:p>
    <w:p w:rsidR="00454EAD" w:rsidRDefault="00454EAD" w:rsidP="00454EA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三、关于园区内供应租赁型员工集体宿舍建议。</w:t>
      </w:r>
      <w:r>
        <w:rPr>
          <w:rFonts w:ascii="仿宋_GB2312" w:eastAsia="仿宋_GB2312" w:hAnsi="仿宋_GB2312" w:cs="仿宋_GB2312" w:hint="eastAsia"/>
          <w:sz w:val="32"/>
          <w:szCs w:val="32"/>
        </w:rPr>
        <w:t>我中心已提出：流动人口集中居住项目建设将按照有利于居住者生产生活、有利于投资者经营管理、有利于企业生产经营、有利于社区服务和发展的要求，以慈溪滨海经济开发区、慈溪高新技术产业开发区等各工业园区、小微园区以及周巷镇、观海卫镇、龙山镇等中心镇、城区周边乡镇（城乡结合部）、其他镇街道建成区为重点区域，加快建设一批集中居住点。同时积极主动对接相关金融机构，充分利用国开行、建设银行等金融机构现有流动人口集中居住项目贷款政策，实现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渠道、多元化筹措资金。</w:t>
      </w:r>
    </w:p>
    <w:p w:rsidR="00454EAD" w:rsidRDefault="00454EAD" w:rsidP="00454EAD">
      <w:pPr>
        <w:spacing w:line="56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下步，我中心将继续加大政策宣传力度，深入开展走访调研，全面推动流动人口集中居住建设项目，衷心感谢岑乾达等代表对新市民服务工作的关心和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支持。</w:t>
      </w:r>
    </w:p>
    <w:p w:rsidR="00164187" w:rsidRPr="00107582" w:rsidRDefault="00454EAD" w:rsidP="00454EAD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（联系人：陈奇   联系电话：89294859）</w:t>
      </w:r>
    </w:p>
    <w:p w:rsidR="00164187" w:rsidRDefault="00164187" w:rsidP="00164187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164187" w:rsidRPr="00107582" w:rsidRDefault="00164187" w:rsidP="00164187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164187" w:rsidRPr="00107582" w:rsidRDefault="00164187" w:rsidP="00164187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107582"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慈溪市新市民服务中心</w:t>
      </w:r>
    </w:p>
    <w:p w:rsidR="00164187" w:rsidRPr="00107582" w:rsidRDefault="00164187" w:rsidP="00164187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107582"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2020年09月08日</w:t>
      </w:r>
    </w:p>
    <w:p w:rsidR="003560D6" w:rsidRPr="00164187" w:rsidRDefault="003560D6"/>
    <w:sectPr w:rsidR="003560D6" w:rsidRPr="00164187" w:rsidSect="00540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6E" w:rsidRDefault="002D726E" w:rsidP="00164187">
      <w:r>
        <w:separator/>
      </w:r>
    </w:p>
  </w:endnote>
  <w:endnote w:type="continuationSeparator" w:id="1">
    <w:p w:rsidR="002D726E" w:rsidRDefault="002D726E" w:rsidP="00164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6E" w:rsidRDefault="002D726E" w:rsidP="00164187">
      <w:r>
        <w:separator/>
      </w:r>
    </w:p>
  </w:footnote>
  <w:footnote w:type="continuationSeparator" w:id="1">
    <w:p w:rsidR="002D726E" w:rsidRDefault="002D726E" w:rsidP="00164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187"/>
    <w:rsid w:val="00164187"/>
    <w:rsid w:val="002D726E"/>
    <w:rsid w:val="003560D6"/>
    <w:rsid w:val="00452FFA"/>
    <w:rsid w:val="00454EAD"/>
    <w:rsid w:val="005404A7"/>
    <w:rsid w:val="00A42BCE"/>
    <w:rsid w:val="00DA0FD8"/>
    <w:rsid w:val="00E2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41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4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41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2020-09-14T11:33:00Z</dcterms:created>
  <dcterms:modified xsi:type="dcterms:W3CDTF">2020-09-14T11:43:00Z</dcterms:modified>
</cp:coreProperties>
</file>