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F6" w:rsidRPr="005C5065" w:rsidRDefault="008975F6" w:rsidP="008975F6">
      <w:pPr>
        <w:spacing w:line="300" w:lineRule="exact"/>
        <w:rPr>
          <w:rFonts w:ascii="仿宋_GB2312" w:eastAsia="仿宋_GB2312"/>
          <w:sz w:val="32"/>
        </w:rPr>
      </w:pPr>
    </w:p>
    <w:p w:rsidR="008975F6" w:rsidRDefault="008975F6" w:rsidP="00A47276">
      <w:pPr>
        <w:spacing w:line="54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               类别号标记：</w:t>
      </w:r>
      <w:r w:rsidR="00120AB3">
        <w:rPr>
          <w:rFonts w:ascii="仿宋_GB2312" w:eastAsia="仿宋_GB2312" w:hint="eastAsia"/>
          <w:sz w:val="32"/>
        </w:rPr>
        <w:t>A</w:t>
      </w:r>
    </w:p>
    <w:p w:rsidR="008975F6" w:rsidRDefault="008975F6" w:rsidP="008975F6">
      <w:pPr>
        <w:spacing w:line="500" w:lineRule="exact"/>
        <w:rPr>
          <w:rFonts w:ascii="仿宋_GB2312" w:eastAsia="仿宋_GB2312"/>
          <w:sz w:val="32"/>
        </w:rPr>
      </w:pPr>
    </w:p>
    <w:p w:rsidR="008975F6" w:rsidRPr="008975F6" w:rsidRDefault="008975F6" w:rsidP="008975F6">
      <w:pPr>
        <w:spacing w:line="820" w:lineRule="exact"/>
        <w:rPr>
          <w:rFonts w:ascii="方正小标宋简体" w:eastAsia="方正小标宋简体"/>
          <w:bCs/>
          <w:color w:val="FF0000"/>
          <w:spacing w:val="20"/>
          <w:w w:val="90"/>
          <w:sz w:val="72"/>
          <w:szCs w:val="72"/>
        </w:rPr>
      </w:pPr>
      <w:r w:rsidRPr="008975F6">
        <w:rPr>
          <w:rFonts w:ascii="方正小标宋简体" w:eastAsia="方正小标宋简体" w:hAnsi="宋体" w:cs="宋体" w:hint="eastAsia"/>
          <w:bCs/>
          <w:color w:val="FF0000"/>
          <w:spacing w:val="20"/>
          <w:w w:val="90"/>
          <w:sz w:val="72"/>
          <w:szCs w:val="72"/>
        </w:rPr>
        <w:t>慈溪市经济和信息化局文件</w:t>
      </w:r>
    </w:p>
    <w:p w:rsidR="008975F6" w:rsidRDefault="008975F6" w:rsidP="008975F6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8975F6" w:rsidRPr="002A72AC" w:rsidRDefault="00DC4961" w:rsidP="00A47276">
      <w:pPr>
        <w:spacing w:beforeLines="50" w:line="500" w:lineRule="exact"/>
        <w:ind w:rightChars="172" w:right="344"/>
        <w:rPr>
          <w:rFonts w:ascii="仿宋_GB2312" w:eastAsia="仿宋_GB2312"/>
          <w:spacing w:val="-20"/>
          <w:sz w:val="32"/>
        </w:rPr>
      </w:pPr>
      <w:r w:rsidRPr="00DC4961">
        <w:rPr>
          <w:rFonts w:ascii="方正小标宋简体" w:eastAsia="方正小标宋简体"/>
        </w:rPr>
        <w:pict>
          <v:line id="_x0000_s2050" style="position:absolute;left:0;text-align:left;z-index:251660288" from="-15pt,38.85pt" to="435pt,38.85pt" strokecolor="red" strokeweight="2.25pt">
            <w10:wrap anchorx="page"/>
          </v:line>
        </w:pict>
      </w:r>
      <w:r w:rsidR="00A47276">
        <w:rPr>
          <w:rFonts w:ascii="仿宋_GB2312" w:eastAsia="仿宋_GB2312" w:hint="eastAsia"/>
          <w:sz w:val="32"/>
        </w:rPr>
        <w:t xml:space="preserve">   </w:t>
      </w:r>
      <w:proofErr w:type="gramStart"/>
      <w:r w:rsidR="008975F6">
        <w:rPr>
          <w:rFonts w:ascii="仿宋_GB2312" w:eastAsia="仿宋_GB2312" w:hint="eastAsia"/>
          <w:sz w:val="32"/>
        </w:rPr>
        <w:t>慈经信</w:t>
      </w:r>
      <w:proofErr w:type="gramEnd"/>
      <w:r w:rsidR="008975F6">
        <w:rPr>
          <w:rFonts w:ascii="仿宋_GB2312" w:eastAsia="仿宋_GB2312" w:hint="eastAsia"/>
          <w:sz w:val="32"/>
        </w:rPr>
        <w:t>建〔2018〕</w:t>
      </w:r>
      <w:r w:rsidR="00A47276">
        <w:rPr>
          <w:rFonts w:ascii="仿宋_GB2312" w:eastAsia="仿宋_GB2312" w:hint="eastAsia"/>
          <w:sz w:val="32"/>
        </w:rPr>
        <w:t>8</w:t>
      </w:r>
      <w:r w:rsidR="008975F6">
        <w:rPr>
          <w:rFonts w:ascii="仿宋_GB2312" w:eastAsia="仿宋_GB2312" w:hint="eastAsia"/>
          <w:sz w:val="32"/>
        </w:rPr>
        <w:t>号</w:t>
      </w:r>
      <w:r w:rsidR="008975F6">
        <w:rPr>
          <w:rFonts w:ascii="仿宋_GB2312" w:eastAsia="仿宋_GB2312" w:hint="eastAsia"/>
          <w:spacing w:val="-20"/>
          <w:sz w:val="32"/>
        </w:rPr>
        <w:t xml:space="preserve">                  </w:t>
      </w:r>
      <w:r w:rsidR="008975F6">
        <w:rPr>
          <w:rFonts w:ascii="仿宋_GB2312" w:eastAsia="仿宋_GB2312" w:hint="eastAsia"/>
          <w:sz w:val="32"/>
        </w:rPr>
        <w:t>签发人</w:t>
      </w:r>
      <w:r w:rsidR="008975F6">
        <w:rPr>
          <w:rFonts w:ascii="仿宋_GB2312" w:eastAsia="仿宋_GB2312" w:hint="eastAsia"/>
          <w:spacing w:val="-20"/>
          <w:sz w:val="32"/>
        </w:rPr>
        <w:t>：</w:t>
      </w:r>
      <w:r w:rsidR="008975F6">
        <w:rPr>
          <w:rFonts w:ascii="楷体_GB2312" w:eastAsia="楷体_GB2312" w:hint="eastAsia"/>
          <w:spacing w:val="-20"/>
          <w:sz w:val="32"/>
        </w:rPr>
        <w:t xml:space="preserve"> 龚激红</w:t>
      </w:r>
    </w:p>
    <w:p w:rsidR="008975F6" w:rsidRPr="008975F6" w:rsidRDefault="008975F6" w:rsidP="00A47276">
      <w:pPr>
        <w:pStyle w:val="a6"/>
        <w:spacing w:before="0" w:beforeAutospacing="0" w:after="0" w:afterAutospacing="0" w:line="520" w:lineRule="exact"/>
        <w:ind w:firstLine="700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8A6015" w:rsidRPr="00A47276" w:rsidRDefault="008A6015" w:rsidP="00A47276">
      <w:pPr>
        <w:pStyle w:val="a6"/>
        <w:spacing w:before="0" w:beforeAutospacing="0" w:after="0" w:afterAutospacing="0" w:line="520" w:lineRule="exact"/>
        <w:ind w:firstLineChars="0" w:firstLine="0"/>
        <w:rPr>
          <w:rFonts w:ascii="方正小标宋简体" w:eastAsia="方正小标宋简体" w:hAnsi="宋体" w:hint="eastAsia"/>
          <w:b/>
          <w:sz w:val="44"/>
          <w:szCs w:val="44"/>
        </w:rPr>
      </w:pPr>
      <w:r w:rsidRPr="00A47276">
        <w:rPr>
          <w:rFonts w:ascii="方正小标宋简体" w:eastAsia="方正小标宋简体" w:hAnsi="宋体" w:hint="eastAsia"/>
          <w:b/>
          <w:sz w:val="44"/>
          <w:szCs w:val="44"/>
        </w:rPr>
        <w:t>对市十七届人大二次会议第212号建议的答复</w:t>
      </w:r>
    </w:p>
    <w:p w:rsidR="008A6015" w:rsidRDefault="008A6015" w:rsidP="00A47276">
      <w:pPr>
        <w:pStyle w:val="a6"/>
        <w:spacing w:before="0" w:beforeAutospacing="0" w:after="0" w:afterAutospacing="0"/>
        <w:ind w:firstLine="580"/>
        <w:jc w:val="center"/>
        <w:rPr>
          <w:rFonts w:ascii="仿宋" w:eastAsia="仿宋" w:hAnsi="仿宋" w:cs="仿宋"/>
          <w:sz w:val="30"/>
          <w:szCs w:val="30"/>
        </w:rPr>
      </w:pPr>
    </w:p>
    <w:p w:rsidR="008A6015" w:rsidRPr="009C12CB" w:rsidRDefault="008A6015" w:rsidP="002B728E">
      <w:pPr>
        <w:pStyle w:val="a6"/>
        <w:spacing w:before="0" w:beforeAutospacing="0" w:after="0" w:afterAutospacing="0"/>
        <w:ind w:firstLineChars="0" w:firstLine="0"/>
        <w:rPr>
          <w:rFonts w:ascii="仿宋_GB2312" w:hAnsi="仿宋_GB2312" w:cs="仿宋_GB2312"/>
          <w:sz w:val="32"/>
          <w:szCs w:val="32"/>
        </w:rPr>
      </w:pPr>
      <w:r w:rsidRPr="009C12CB">
        <w:rPr>
          <w:rFonts w:ascii="仿宋_GB2312" w:hAnsi="仿宋_GB2312" w:cs="仿宋_GB2312" w:hint="eastAsia"/>
          <w:sz w:val="32"/>
          <w:szCs w:val="32"/>
        </w:rPr>
        <w:t>何锡利代表：</w:t>
      </w:r>
    </w:p>
    <w:p w:rsidR="008A6015" w:rsidRPr="009C12CB" w:rsidRDefault="008A6015" w:rsidP="00A47276">
      <w:pPr>
        <w:pStyle w:val="a6"/>
        <w:spacing w:before="0" w:beforeAutospacing="0" w:after="0" w:afterAutospacing="0"/>
        <w:ind w:firstLine="620"/>
        <w:rPr>
          <w:rFonts w:ascii="仿宋_GB2312" w:hAnsi="仿宋_GB2312" w:cs="仿宋_GB2312"/>
          <w:sz w:val="32"/>
          <w:szCs w:val="32"/>
        </w:rPr>
      </w:pPr>
      <w:r w:rsidRPr="009C12CB">
        <w:rPr>
          <w:rFonts w:ascii="仿宋_GB2312" w:hAnsi="仿宋_GB2312" w:cs="仿宋_GB2312" w:hint="eastAsia"/>
          <w:sz w:val="32"/>
          <w:szCs w:val="32"/>
        </w:rPr>
        <w:t>您在</w:t>
      </w:r>
      <w:r w:rsidRPr="002A46A2">
        <w:rPr>
          <w:rFonts w:ascii="仿宋_GB2312" w:hAnsi="仿宋_GB2312" w:cs="仿宋_GB2312" w:hint="eastAsia"/>
          <w:sz w:val="32"/>
          <w:szCs w:val="32"/>
        </w:rPr>
        <w:t>市十七届人大二次会议</w:t>
      </w:r>
      <w:r>
        <w:rPr>
          <w:rFonts w:ascii="仿宋_GB2312" w:hAnsi="仿宋_GB2312" w:cs="仿宋_GB2312" w:hint="eastAsia"/>
          <w:sz w:val="32"/>
          <w:szCs w:val="32"/>
        </w:rPr>
        <w:t>期间提出</w:t>
      </w:r>
      <w:r w:rsidRPr="009C12CB">
        <w:rPr>
          <w:rFonts w:ascii="仿宋_GB2312" w:hAnsi="仿宋_GB2312" w:cs="仿宋_GB2312" w:hint="eastAsia"/>
          <w:sz w:val="32"/>
          <w:szCs w:val="32"/>
        </w:rPr>
        <w:t>的《</w:t>
      </w:r>
      <w:r w:rsidRPr="002A46A2">
        <w:rPr>
          <w:rFonts w:ascii="仿宋_GB2312" w:hAnsi="仿宋_GB2312" w:cs="仿宋_GB2312" w:hint="eastAsia"/>
          <w:sz w:val="32"/>
          <w:szCs w:val="32"/>
        </w:rPr>
        <w:t>关于提高南部山区信号覆盖率的建议</w:t>
      </w:r>
      <w:proofErr w:type="gramStart"/>
      <w:r w:rsidRPr="009C12CB">
        <w:rPr>
          <w:rFonts w:ascii="仿宋_GB2312" w:hAnsi="仿宋_GB2312" w:cs="仿宋_GB2312" w:hint="eastAsia"/>
          <w:sz w:val="32"/>
          <w:szCs w:val="32"/>
        </w:rPr>
        <w:t>》</w:t>
      </w:r>
      <w:proofErr w:type="gramEnd"/>
      <w:r w:rsidRPr="009C12CB">
        <w:rPr>
          <w:rFonts w:ascii="仿宋_GB2312" w:hAnsi="仿宋_GB2312" w:cs="仿宋_GB2312" w:hint="eastAsia"/>
          <w:sz w:val="32"/>
          <w:szCs w:val="32"/>
        </w:rPr>
        <w:t>（第</w:t>
      </w:r>
      <w:r>
        <w:rPr>
          <w:rFonts w:ascii="仿宋_GB2312" w:hAnsi="仿宋_GB2312" w:cs="仿宋_GB2312" w:hint="eastAsia"/>
          <w:sz w:val="32"/>
          <w:szCs w:val="32"/>
        </w:rPr>
        <w:t>212</w:t>
      </w:r>
      <w:r w:rsidRPr="009C12CB">
        <w:rPr>
          <w:rFonts w:ascii="仿宋_GB2312" w:hAnsi="仿宋_GB2312" w:cs="仿宋_GB2312" w:hint="eastAsia"/>
          <w:sz w:val="32"/>
          <w:szCs w:val="32"/>
        </w:rPr>
        <w:t>号</w:t>
      </w:r>
      <w:r>
        <w:rPr>
          <w:rFonts w:ascii="仿宋_GB2312" w:hAnsi="仿宋_GB2312" w:cs="仿宋_GB2312" w:hint="eastAsia"/>
          <w:sz w:val="32"/>
          <w:szCs w:val="32"/>
        </w:rPr>
        <w:t>建议</w:t>
      </w:r>
      <w:r w:rsidRPr="009C12CB">
        <w:rPr>
          <w:rFonts w:ascii="仿宋_GB2312" w:hAnsi="仿宋_GB2312" w:cs="仿宋_GB2312" w:hint="eastAsia"/>
          <w:sz w:val="32"/>
          <w:szCs w:val="32"/>
        </w:rPr>
        <w:t>）</w:t>
      </w:r>
      <w:r>
        <w:rPr>
          <w:rFonts w:ascii="仿宋_GB2312" w:hAnsi="仿宋_GB2312" w:cs="仿宋_GB2312" w:hint="eastAsia"/>
          <w:sz w:val="32"/>
          <w:szCs w:val="32"/>
        </w:rPr>
        <w:t>已</w:t>
      </w:r>
      <w:r w:rsidRPr="009C12CB">
        <w:rPr>
          <w:rFonts w:ascii="仿宋_GB2312" w:hAnsi="仿宋_GB2312" w:cs="仿宋_GB2312" w:hint="eastAsia"/>
          <w:sz w:val="32"/>
          <w:szCs w:val="32"/>
        </w:rPr>
        <w:t>收悉。</w:t>
      </w:r>
    </w:p>
    <w:p w:rsidR="008A6015" w:rsidRPr="009C12CB" w:rsidRDefault="008A6015" w:rsidP="00A47276">
      <w:pPr>
        <w:pStyle w:val="a6"/>
        <w:spacing w:before="0" w:beforeAutospacing="0" w:after="0" w:afterAutospacing="0"/>
        <w:ind w:firstLine="620"/>
        <w:rPr>
          <w:rFonts w:ascii="仿宋_GB2312" w:hAnsi="仿宋_GB2312" w:cs="仿宋_GB2312"/>
          <w:sz w:val="32"/>
          <w:szCs w:val="32"/>
        </w:rPr>
      </w:pPr>
      <w:r w:rsidRPr="009C12CB">
        <w:rPr>
          <w:rFonts w:ascii="仿宋_GB2312" w:hAnsi="仿宋_GB2312" w:cs="仿宋_GB2312" w:hint="eastAsia"/>
          <w:sz w:val="32"/>
          <w:szCs w:val="32"/>
        </w:rPr>
        <w:t>首先</w:t>
      </w:r>
      <w:r>
        <w:rPr>
          <w:rFonts w:ascii="仿宋_GB2312" w:hAnsi="仿宋_GB2312" w:cs="仿宋_GB2312" w:hint="eastAsia"/>
          <w:sz w:val="32"/>
          <w:szCs w:val="32"/>
        </w:rPr>
        <w:t>非常</w:t>
      </w:r>
      <w:r w:rsidRPr="009C12CB">
        <w:rPr>
          <w:rFonts w:ascii="仿宋_GB2312" w:hAnsi="仿宋_GB2312" w:cs="仿宋_GB2312" w:hint="eastAsia"/>
          <w:sz w:val="32"/>
          <w:szCs w:val="32"/>
        </w:rPr>
        <w:t>感谢您对我市</w:t>
      </w:r>
      <w:r>
        <w:rPr>
          <w:rFonts w:ascii="仿宋_GB2312" w:hAnsi="仿宋_GB2312" w:cs="仿宋_GB2312" w:hint="eastAsia"/>
          <w:sz w:val="32"/>
          <w:szCs w:val="32"/>
        </w:rPr>
        <w:t>网络基础设施建设工作</w:t>
      </w:r>
      <w:r w:rsidRPr="009C12CB">
        <w:rPr>
          <w:rFonts w:ascii="仿宋_GB2312" w:hAnsi="仿宋_GB2312" w:cs="仿宋_GB2312" w:hint="eastAsia"/>
          <w:sz w:val="32"/>
          <w:szCs w:val="32"/>
        </w:rPr>
        <w:t>的关心和支持。您的建议</w:t>
      </w:r>
      <w:r>
        <w:rPr>
          <w:rFonts w:ascii="仿宋_GB2312" w:hAnsi="仿宋_GB2312" w:cs="仿宋_GB2312" w:hint="eastAsia"/>
          <w:sz w:val="32"/>
          <w:szCs w:val="32"/>
        </w:rPr>
        <w:t>提出了目前我市南部山区的网络基础设施建设痛点</w:t>
      </w:r>
      <w:r w:rsidRPr="009C12CB">
        <w:rPr>
          <w:rFonts w:ascii="仿宋_GB2312" w:hAnsi="仿宋_GB2312" w:cs="仿宋_GB2312" w:hint="eastAsia"/>
          <w:sz w:val="32"/>
          <w:szCs w:val="32"/>
        </w:rPr>
        <w:t>，收到建议后，我局高度重视，组织开展了相关调查研究，并会同</w:t>
      </w:r>
      <w:r w:rsidR="00FC2EB8" w:rsidRPr="00FC2EB8">
        <w:rPr>
          <w:rFonts w:ascii="仿宋_GB2312" w:hAnsi="仿宋_GB2312" w:cs="仿宋_GB2312" w:hint="eastAsia"/>
          <w:sz w:val="32"/>
          <w:szCs w:val="32"/>
        </w:rPr>
        <w:t>市电信局、市移动公司、市联通公司</w:t>
      </w:r>
      <w:r w:rsidR="00FC2EB8">
        <w:rPr>
          <w:rFonts w:ascii="仿宋_GB2312" w:hAnsi="仿宋_GB2312" w:cs="仿宋_GB2312" w:hint="eastAsia"/>
          <w:sz w:val="32"/>
          <w:szCs w:val="32"/>
        </w:rPr>
        <w:t>三家运营商</w:t>
      </w:r>
      <w:r w:rsidRPr="009C12CB">
        <w:rPr>
          <w:rFonts w:ascii="仿宋_GB2312" w:hAnsi="仿宋_GB2312" w:cs="仿宋_GB2312" w:hint="eastAsia"/>
          <w:sz w:val="32"/>
          <w:szCs w:val="32"/>
        </w:rPr>
        <w:t>进行了沟通，现将有关意见答复如下：</w:t>
      </w:r>
    </w:p>
    <w:p w:rsidR="008B1C9D" w:rsidRPr="00FD711F" w:rsidRDefault="00480EC9" w:rsidP="00A47276">
      <w:pPr>
        <w:spacing w:line="552" w:lineRule="exact"/>
        <w:ind w:firstLineChars="200" w:firstLine="620"/>
        <w:rPr>
          <w:rFonts w:ascii="黑体" w:eastAsia="黑体" w:hAnsi="黑体"/>
          <w:sz w:val="32"/>
          <w:szCs w:val="32"/>
        </w:rPr>
      </w:pPr>
      <w:r w:rsidRPr="00FD711F">
        <w:rPr>
          <w:rFonts w:ascii="黑体" w:eastAsia="黑体" w:hAnsi="黑体" w:hint="eastAsia"/>
          <w:sz w:val="32"/>
          <w:szCs w:val="32"/>
        </w:rPr>
        <w:t>一、</w:t>
      </w:r>
      <w:r w:rsidR="00786FCE">
        <w:rPr>
          <w:rFonts w:ascii="黑体" w:eastAsia="黑体" w:hAnsi="黑体" w:hint="eastAsia"/>
          <w:sz w:val="32"/>
          <w:szCs w:val="32"/>
        </w:rPr>
        <w:t>山区</w:t>
      </w:r>
      <w:r w:rsidR="007A2798" w:rsidRPr="00FD711F">
        <w:rPr>
          <w:rFonts w:ascii="黑体" w:eastAsia="黑体" w:hAnsi="黑体" w:hint="eastAsia"/>
          <w:sz w:val="32"/>
          <w:szCs w:val="32"/>
        </w:rPr>
        <w:t>已有</w:t>
      </w:r>
      <w:r w:rsidRPr="00FD711F">
        <w:rPr>
          <w:rFonts w:ascii="黑体" w:eastAsia="黑体" w:hAnsi="黑体" w:hint="eastAsia"/>
          <w:sz w:val="32"/>
          <w:szCs w:val="32"/>
        </w:rPr>
        <w:t>基站</w:t>
      </w:r>
      <w:r w:rsidR="0041543A">
        <w:rPr>
          <w:rFonts w:ascii="黑体" w:eastAsia="黑体" w:hAnsi="黑体" w:hint="eastAsia"/>
          <w:sz w:val="32"/>
          <w:szCs w:val="32"/>
        </w:rPr>
        <w:t>建设及信号</w:t>
      </w:r>
      <w:r w:rsidRPr="00FD711F">
        <w:rPr>
          <w:rFonts w:ascii="黑体" w:eastAsia="黑体" w:hAnsi="黑体" w:hint="eastAsia"/>
          <w:sz w:val="32"/>
          <w:szCs w:val="32"/>
        </w:rPr>
        <w:t>覆盖情况</w:t>
      </w:r>
    </w:p>
    <w:p w:rsidR="008B1C9D" w:rsidRDefault="007668A1" w:rsidP="00A47276">
      <w:pPr>
        <w:spacing w:line="552" w:lineRule="exact"/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</w:t>
      </w:r>
      <w:r w:rsidR="00480EC9">
        <w:rPr>
          <w:rFonts w:ascii="仿宋_GB2312" w:eastAsia="仿宋_GB2312" w:hAnsi="宋体" w:hint="eastAsia"/>
          <w:sz w:val="32"/>
          <w:szCs w:val="32"/>
        </w:rPr>
        <w:t>市山区主要集中于南部横河镇、</w:t>
      </w:r>
      <w:proofErr w:type="gramStart"/>
      <w:r w:rsidR="00480EC9">
        <w:rPr>
          <w:rFonts w:ascii="仿宋_GB2312" w:eastAsia="仿宋_GB2312" w:hAnsi="宋体" w:hint="eastAsia"/>
          <w:sz w:val="32"/>
          <w:szCs w:val="32"/>
        </w:rPr>
        <w:t>匡</w:t>
      </w:r>
      <w:proofErr w:type="gramEnd"/>
      <w:r w:rsidR="00480EC9">
        <w:rPr>
          <w:rFonts w:ascii="仿宋_GB2312" w:eastAsia="仿宋_GB2312" w:hAnsi="宋体" w:hint="eastAsia"/>
          <w:sz w:val="32"/>
          <w:szCs w:val="32"/>
        </w:rPr>
        <w:t>堰镇、观海卫鸣鹤区域、龙山镇等，目前</w:t>
      </w:r>
      <w:r w:rsidR="007A2E12">
        <w:rPr>
          <w:rFonts w:ascii="仿宋_GB2312" w:eastAsia="仿宋_GB2312" w:hAnsi="宋体" w:hint="eastAsia"/>
          <w:sz w:val="32"/>
          <w:szCs w:val="32"/>
        </w:rPr>
        <w:t>在我市山林区域共有84个</w:t>
      </w:r>
      <w:proofErr w:type="gramStart"/>
      <w:r w:rsidR="007A2E12">
        <w:rPr>
          <w:rFonts w:ascii="仿宋_GB2312" w:eastAsia="仿宋_GB2312" w:hAnsi="宋体" w:hint="eastAsia"/>
          <w:sz w:val="32"/>
          <w:szCs w:val="32"/>
        </w:rPr>
        <w:t>室外宏站</w:t>
      </w:r>
      <w:proofErr w:type="gramEnd"/>
      <w:r w:rsidR="007A2E12">
        <w:rPr>
          <w:rFonts w:ascii="仿宋_GB2312" w:eastAsia="仿宋_GB2312" w:hAnsi="宋体" w:hint="eastAsia"/>
          <w:sz w:val="32"/>
          <w:szCs w:val="32"/>
        </w:rPr>
        <w:t>，其中中国</w:t>
      </w:r>
      <w:r w:rsidR="00480EC9">
        <w:rPr>
          <w:rFonts w:ascii="仿宋_GB2312" w:eastAsia="仿宋_GB2312" w:hAnsi="宋体" w:hint="eastAsia"/>
          <w:sz w:val="32"/>
          <w:szCs w:val="32"/>
        </w:rPr>
        <w:t>电信CDMA</w:t>
      </w:r>
      <w:proofErr w:type="gramStart"/>
      <w:r w:rsidR="007A2E12">
        <w:rPr>
          <w:rFonts w:ascii="仿宋_GB2312" w:eastAsia="仿宋_GB2312" w:hAnsi="宋体" w:hint="eastAsia"/>
          <w:sz w:val="32"/>
          <w:szCs w:val="32"/>
        </w:rPr>
        <w:t>室外宏站</w:t>
      </w:r>
      <w:proofErr w:type="gramEnd"/>
      <w:r w:rsidR="007A2E12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480EC9">
        <w:rPr>
          <w:rFonts w:ascii="仿宋_GB2312" w:eastAsia="仿宋_GB2312" w:hAnsi="宋体" w:hint="eastAsia"/>
          <w:sz w:val="32"/>
          <w:szCs w:val="32"/>
        </w:rPr>
        <w:t>27个</w:t>
      </w:r>
      <w:r w:rsidR="007A2E12">
        <w:rPr>
          <w:rFonts w:ascii="仿宋_GB2312" w:eastAsia="仿宋_GB2312" w:hAnsi="宋体" w:hint="eastAsia"/>
          <w:sz w:val="32"/>
          <w:szCs w:val="32"/>
        </w:rPr>
        <w:t xml:space="preserve">、中国移动LTE </w:t>
      </w:r>
      <w:proofErr w:type="gramStart"/>
      <w:r w:rsidR="007A2E12">
        <w:rPr>
          <w:rFonts w:ascii="仿宋_GB2312" w:eastAsia="仿宋_GB2312" w:hAnsi="宋体" w:hint="eastAsia"/>
          <w:sz w:val="32"/>
          <w:szCs w:val="32"/>
        </w:rPr>
        <w:t>室外宏站</w:t>
      </w:r>
      <w:proofErr w:type="gramEnd"/>
      <w:r w:rsidR="007A2E12">
        <w:rPr>
          <w:rFonts w:ascii="仿宋_GB2312" w:eastAsia="仿宋_GB2312" w:hAnsi="宋体" w:hint="eastAsia"/>
          <w:sz w:val="32"/>
          <w:szCs w:val="32"/>
        </w:rPr>
        <w:t xml:space="preserve">35个、中国联通WCDMA </w:t>
      </w:r>
      <w:proofErr w:type="gramStart"/>
      <w:r w:rsidR="007A2E12">
        <w:rPr>
          <w:rFonts w:ascii="仿宋_GB2312" w:eastAsia="仿宋_GB2312" w:hAnsi="宋体" w:hint="eastAsia"/>
          <w:sz w:val="32"/>
          <w:szCs w:val="32"/>
        </w:rPr>
        <w:t>室外宏站</w:t>
      </w:r>
      <w:proofErr w:type="gramEnd"/>
      <w:r w:rsidR="007A2E12">
        <w:rPr>
          <w:rFonts w:ascii="仿宋_GB2312" w:eastAsia="仿宋_GB2312" w:hAnsi="宋体" w:hint="eastAsia"/>
          <w:sz w:val="32"/>
          <w:szCs w:val="32"/>
        </w:rPr>
        <w:t>22个</w:t>
      </w:r>
      <w:r w:rsidR="0041543A">
        <w:rPr>
          <w:rFonts w:ascii="仿宋_GB2312" w:eastAsia="仿宋_GB2312" w:hAnsi="宋体" w:hint="eastAsia"/>
          <w:sz w:val="32"/>
          <w:szCs w:val="32"/>
        </w:rPr>
        <w:t>。我市山林区域道路及山体下段已实现信</w:t>
      </w:r>
      <w:r w:rsidR="0041543A">
        <w:rPr>
          <w:rFonts w:ascii="仿宋_GB2312" w:eastAsia="仿宋_GB2312" w:hAnsi="宋体" w:hint="eastAsia"/>
          <w:sz w:val="32"/>
          <w:szCs w:val="32"/>
        </w:rPr>
        <w:lastRenderedPageBreak/>
        <w:t>号全覆盖且信号强度较好，但是山区中间及上段区域确实存在部分弱覆盖及无覆盖区域。</w:t>
      </w:r>
    </w:p>
    <w:p w:rsidR="008B1C9D" w:rsidRPr="00FD711F" w:rsidRDefault="00480EC9" w:rsidP="00A47276">
      <w:pPr>
        <w:spacing w:line="552" w:lineRule="exact"/>
        <w:ind w:firstLineChars="200" w:firstLine="620"/>
        <w:rPr>
          <w:rFonts w:ascii="黑体" w:eastAsia="黑体" w:hAnsi="黑体"/>
          <w:sz w:val="32"/>
          <w:szCs w:val="32"/>
        </w:rPr>
      </w:pPr>
      <w:r w:rsidRPr="00FD711F">
        <w:rPr>
          <w:rFonts w:ascii="黑体" w:eastAsia="黑体" w:hAnsi="黑体" w:hint="eastAsia"/>
          <w:sz w:val="32"/>
          <w:szCs w:val="32"/>
        </w:rPr>
        <w:t>二、山区道路和林区的信号测试</w:t>
      </w:r>
      <w:r w:rsidR="00BF63AA">
        <w:rPr>
          <w:rFonts w:ascii="黑体" w:eastAsia="黑体" w:hAnsi="黑体" w:hint="eastAsia"/>
          <w:sz w:val="32"/>
          <w:szCs w:val="32"/>
        </w:rPr>
        <w:t>情况</w:t>
      </w:r>
    </w:p>
    <w:p w:rsidR="008B1C9D" w:rsidRDefault="00480EC9" w:rsidP="00A47276">
      <w:pPr>
        <w:adjustRightInd w:val="0"/>
        <w:snapToGrid w:val="0"/>
        <w:spacing w:line="552" w:lineRule="exact"/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为切实了解山区信号覆盖情况，</w:t>
      </w:r>
      <w:r w:rsidR="00086743">
        <w:rPr>
          <w:rFonts w:ascii="仿宋_GB2312" w:eastAsia="仿宋_GB2312" w:hAnsi="宋体" w:hint="eastAsia"/>
          <w:sz w:val="32"/>
          <w:szCs w:val="32"/>
        </w:rPr>
        <w:t>督促市内三家运营商</w:t>
      </w:r>
      <w:r>
        <w:rPr>
          <w:rFonts w:ascii="仿宋_GB2312" w:eastAsia="仿宋_GB2312" w:hAnsi="宋体" w:hint="eastAsia"/>
          <w:sz w:val="32"/>
          <w:szCs w:val="32"/>
        </w:rPr>
        <w:t>组织专业人员对</w:t>
      </w:r>
      <w:r w:rsidR="00B045BA">
        <w:rPr>
          <w:rFonts w:ascii="仿宋_GB2312" w:eastAsia="仿宋_GB2312" w:hAnsi="宋体" w:hint="eastAsia"/>
          <w:sz w:val="32"/>
          <w:szCs w:val="32"/>
        </w:rPr>
        <w:t>南部</w:t>
      </w:r>
      <w:r>
        <w:rPr>
          <w:rFonts w:ascii="仿宋_GB2312" w:eastAsia="仿宋_GB2312" w:hAnsi="宋体" w:hint="eastAsia"/>
          <w:sz w:val="32"/>
          <w:szCs w:val="32"/>
        </w:rPr>
        <w:t>山区道路进行了具体测试和山区林区的仿真测试，具体结果如下：</w:t>
      </w:r>
    </w:p>
    <w:p w:rsidR="00EB1491" w:rsidRPr="0021662E" w:rsidRDefault="0021662E" w:rsidP="00A47276">
      <w:pPr>
        <w:adjustRightInd w:val="0"/>
        <w:snapToGrid w:val="0"/>
        <w:spacing w:line="552" w:lineRule="exact"/>
        <w:ind w:firstLineChars="200" w:firstLine="623"/>
        <w:rPr>
          <w:rFonts w:ascii="楷体_GB2312" w:eastAsia="楷体_GB2312" w:hAnsi="宋体"/>
          <w:b/>
          <w:sz w:val="32"/>
          <w:szCs w:val="32"/>
        </w:rPr>
      </w:pPr>
      <w:r w:rsidRPr="0021662E">
        <w:rPr>
          <w:rFonts w:ascii="楷体_GB2312" w:eastAsia="楷体_GB2312" w:hAnsi="宋体" w:hint="eastAsia"/>
          <w:b/>
          <w:sz w:val="32"/>
          <w:szCs w:val="32"/>
        </w:rPr>
        <w:t>（一）</w:t>
      </w:r>
      <w:r w:rsidR="00480EC9" w:rsidRPr="0021662E">
        <w:rPr>
          <w:rFonts w:ascii="楷体_GB2312" w:eastAsia="楷体_GB2312" w:hAnsi="宋体" w:hint="eastAsia"/>
          <w:b/>
          <w:sz w:val="32"/>
          <w:szCs w:val="32"/>
        </w:rPr>
        <w:t>指标说明</w:t>
      </w:r>
    </w:p>
    <w:p w:rsidR="00EB1491" w:rsidRDefault="00855098" w:rsidP="00A47276">
      <w:pPr>
        <w:adjustRightInd w:val="0"/>
        <w:snapToGrid w:val="0"/>
        <w:spacing w:line="552" w:lineRule="exact"/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（1）电信</w:t>
      </w:r>
      <w:r w:rsidR="00480EC9">
        <w:rPr>
          <w:rFonts w:ascii="仿宋_GB2312" w:eastAsia="仿宋_GB2312" w:hAnsi="宋体" w:hint="eastAsia"/>
          <w:sz w:val="32"/>
          <w:szCs w:val="32"/>
        </w:rPr>
        <w:t xml:space="preserve">CDMA手机信号一般选择RX作为覆盖的主要指标， EC/IO作为覆盖的参考指标。其中，RX&gt;-85 </w:t>
      </w:r>
      <w:proofErr w:type="spellStart"/>
      <w:r w:rsidR="00480EC9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480EC9">
        <w:rPr>
          <w:rFonts w:ascii="仿宋_GB2312" w:eastAsia="仿宋_GB2312" w:hAnsi="宋体" w:hint="eastAsia"/>
          <w:sz w:val="32"/>
          <w:szCs w:val="32"/>
        </w:rPr>
        <w:t xml:space="preserve"> 为覆盖较好，85≦RX≦-95 </w:t>
      </w:r>
      <w:proofErr w:type="spellStart"/>
      <w:r w:rsidR="00480EC9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480EC9">
        <w:rPr>
          <w:rFonts w:ascii="仿宋_GB2312" w:eastAsia="仿宋_GB2312" w:hAnsi="宋体" w:hint="eastAsia"/>
          <w:sz w:val="32"/>
          <w:szCs w:val="32"/>
        </w:rPr>
        <w:t xml:space="preserve">为覆盖一般区域，-95≦RX≦-105 </w:t>
      </w:r>
      <w:proofErr w:type="spellStart"/>
      <w:r w:rsidR="00480EC9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480EC9">
        <w:rPr>
          <w:rFonts w:ascii="仿宋_GB2312" w:eastAsia="仿宋_GB2312" w:hAnsi="宋体" w:hint="eastAsia"/>
          <w:sz w:val="32"/>
          <w:szCs w:val="32"/>
        </w:rPr>
        <w:t xml:space="preserve">为弱覆盖区域，RX&lt;-105 </w:t>
      </w:r>
      <w:proofErr w:type="spellStart"/>
      <w:r w:rsidR="00480EC9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480EC9">
        <w:rPr>
          <w:rFonts w:ascii="仿宋_GB2312" w:eastAsia="仿宋_GB2312" w:hAnsi="宋体" w:hint="eastAsia"/>
          <w:sz w:val="32"/>
          <w:szCs w:val="32"/>
        </w:rPr>
        <w:t>为无覆盖区域；EC/IO&gt;-9 为指标较好区域，-9≦EC/IO≦-12为指标一般区域，-12≦EC/IO≦-15指标较差区域，EC/IO&lt;-15为指标极差区域。</w:t>
      </w:r>
    </w:p>
    <w:p w:rsidR="00B84523" w:rsidRDefault="00855098" w:rsidP="00A47276">
      <w:pPr>
        <w:adjustRightInd w:val="0"/>
        <w:snapToGrid w:val="0"/>
        <w:spacing w:line="552" w:lineRule="exact"/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（2）联通</w:t>
      </w:r>
      <w:r w:rsidR="00B84523">
        <w:rPr>
          <w:rFonts w:ascii="仿宋_GB2312" w:eastAsia="仿宋_GB2312" w:hAnsi="宋体" w:hint="eastAsia"/>
          <w:sz w:val="32"/>
          <w:szCs w:val="32"/>
        </w:rPr>
        <w:t>WCDMA手机信号一般选择RSCP作为覆盖的主要指标， EC/IO作为覆盖的参考指标。其中，RSCP&gt;-75dBm 为覆盖较好，-75</w:t>
      </w:r>
      <w:r w:rsidR="00B84523">
        <w:rPr>
          <w:rFonts w:ascii="宋体" w:eastAsia="宋体" w:hAnsi="宋体" w:cs="宋体" w:hint="eastAsia"/>
          <w:sz w:val="32"/>
          <w:szCs w:val="32"/>
        </w:rPr>
        <w:t>≦</w:t>
      </w:r>
      <w:r w:rsidR="00B84523">
        <w:rPr>
          <w:rFonts w:ascii="仿宋_GB2312" w:eastAsia="仿宋_GB2312" w:hAnsi="宋体" w:hint="eastAsia"/>
          <w:sz w:val="32"/>
          <w:szCs w:val="32"/>
        </w:rPr>
        <w:t>RSCP</w:t>
      </w:r>
      <w:r w:rsidR="00B84523">
        <w:rPr>
          <w:rFonts w:ascii="宋体" w:eastAsia="宋体" w:hAnsi="宋体" w:cs="宋体" w:hint="eastAsia"/>
          <w:sz w:val="32"/>
          <w:szCs w:val="32"/>
        </w:rPr>
        <w:t>≦</w:t>
      </w:r>
      <w:r w:rsidR="00B84523">
        <w:rPr>
          <w:rFonts w:ascii="仿宋_GB2312" w:eastAsia="仿宋_GB2312" w:hAnsi="宋体" w:hint="eastAsia"/>
          <w:sz w:val="32"/>
          <w:szCs w:val="32"/>
        </w:rPr>
        <w:t>-90dBm为覆盖一般区域，-90</w:t>
      </w:r>
      <w:r w:rsidR="00B84523">
        <w:rPr>
          <w:rFonts w:ascii="宋体" w:eastAsia="宋体" w:hAnsi="宋体" w:cs="宋体" w:hint="eastAsia"/>
          <w:sz w:val="32"/>
          <w:szCs w:val="32"/>
        </w:rPr>
        <w:t>≦</w:t>
      </w:r>
      <w:r w:rsidR="00B84523">
        <w:rPr>
          <w:rFonts w:ascii="仿宋_GB2312" w:eastAsia="仿宋_GB2312" w:hAnsi="宋体" w:hint="eastAsia"/>
          <w:sz w:val="32"/>
          <w:szCs w:val="32"/>
        </w:rPr>
        <w:t>RSCP</w:t>
      </w:r>
      <w:r w:rsidR="00B84523">
        <w:rPr>
          <w:rFonts w:ascii="宋体" w:eastAsia="宋体" w:hAnsi="宋体" w:cs="宋体" w:hint="eastAsia"/>
          <w:sz w:val="32"/>
          <w:szCs w:val="32"/>
        </w:rPr>
        <w:t>≦</w:t>
      </w:r>
      <w:r w:rsidR="00B84523">
        <w:rPr>
          <w:rFonts w:ascii="仿宋_GB2312" w:eastAsia="仿宋_GB2312" w:hAnsi="宋体" w:hint="eastAsia"/>
          <w:sz w:val="32"/>
          <w:szCs w:val="32"/>
        </w:rPr>
        <w:t xml:space="preserve">-105 </w:t>
      </w:r>
      <w:proofErr w:type="spellStart"/>
      <w:r w:rsidR="00B84523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B84523">
        <w:rPr>
          <w:rFonts w:ascii="仿宋_GB2312" w:eastAsia="仿宋_GB2312" w:hAnsi="宋体" w:hint="eastAsia"/>
          <w:sz w:val="32"/>
          <w:szCs w:val="32"/>
        </w:rPr>
        <w:t xml:space="preserve">为弱覆盖区域，RSCP &lt;-105 </w:t>
      </w:r>
      <w:proofErr w:type="spellStart"/>
      <w:r w:rsidR="00B84523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B84523">
        <w:rPr>
          <w:rFonts w:ascii="仿宋_GB2312" w:eastAsia="仿宋_GB2312" w:hAnsi="宋体" w:hint="eastAsia"/>
          <w:sz w:val="32"/>
          <w:szCs w:val="32"/>
        </w:rPr>
        <w:t>为无覆盖区域；EC/IO&gt;-8 为指标较好区域，-8</w:t>
      </w:r>
      <w:r w:rsidR="00B84523">
        <w:rPr>
          <w:rFonts w:ascii="宋体" w:eastAsia="宋体" w:hAnsi="宋体" w:cs="宋体" w:hint="eastAsia"/>
          <w:sz w:val="32"/>
          <w:szCs w:val="32"/>
        </w:rPr>
        <w:t>≦</w:t>
      </w:r>
      <w:r w:rsidR="00B84523">
        <w:rPr>
          <w:rFonts w:ascii="仿宋_GB2312" w:eastAsia="仿宋_GB2312" w:hAnsi="宋体" w:hint="eastAsia"/>
          <w:sz w:val="32"/>
          <w:szCs w:val="32"/>
        </w:rPr>
        <w:t>EC/IO</w:t>
      </w:r>
      <w:r w:rsidR="00B84523">
        <w:rPr>
          <w:rFonts w:ascii="宋体" w:eastAsia="宋体" w:hAnsi="宋体" w:cs="宋体" w:hint="eastAsia"/>
          <w:sz w:val="32"/>
          <w:szCs w:val="32"/>
        </w:rPr>
        <w:t>≦</w:t>
      </w:r>
      <w:r w:rsidR="00B84523">
        <w:rPr>
          <w:rFonts w:ascii="仿宋_GB2312" w:eastAsia="仿宋_GB2312" w:hAnsi="宋体" w:hint="eastAsia"/>
          <w:sz w:val="32"/>
          <w:szCs w:val="32"/>
        </w:rPr>
        <w:t>-12为指标一般区域，-12</w:t>
      </w:r>
      <w:r w:rsidR="00B84523">
        <w:rPr>
          <w:rFonts w:ascii="宋体" w:eastAsia="宋体" w:hAnsi="宋体" w:cs="宋体" w:hint="eastAsia"/>
          <w:sz w:val="32"/>
          <w:szCs w:val="32"/>
        </w:rPr>
        <w:t>≦</w:t>
      </w:r>
      <w:r w:rsidR="00B84523">
        <w:rPr>
          <w:rFonts w:ascii="仿宋_GB2312" w:eastAsia="仿宋_GB2312" w:hAnsi="宋体" w:hint="eastAsia"/>
          <w:sz w:val="32"/>
          <w:szCs w:val="32"/>
        </w:rPr>
        <w:t>EC/IO</w:t>
      </w:r>
      <w:r w:rsidR="00B84523">
        <w:rPr>
          <w:rFonts w:ascii="宋体" w:eastAsia="宋体" w:hAnsi="宋体" w:cs="宋体" w:hint="eastAsia"/>
          <w:sz w:val="32"/>
          <w:szCs w:val="32"/>
        </w:rPr>
        <w:t>≦</w:t>
      </w:r>
      <w:r w:rsidR="00B84523">
        <w:rPr>
          <w:rFonts w:ascii="仿宋_GB2312" w:eastAsia="仿宋_GB2312" w:hAnsi="宋体" w:hint="eastAsia"/>
          <w:sz w:val="32"/>
          <w:szCs w:val="32"/>
        </w:rPr>
        <w:t>-14指标较差区域，EC/IO&lt;-14为指标极差区域。</w:t>
      </w:r>
    </w:p>
    <w:p w:rsidR="00B84523" w:rsidRPr="00020A62" w:rsidRDefault="00DA4CD5" w:rsidP="00A47276">
      <w:pPr>
        <w:adjustRightInd w:val="0"/>
        <w:snapToGrid w:val="0"/>
        <w:spacing w:line="552" w:lineRule="exact"/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 w:rsidR="00020A62">
        <w:rPr>
          <w:rFonts w:ascii="仿宋_GB2312" w:eastAsia="仿宋_GB2312" w:hAnsi="宋体" w:hint="eastAsia"/>
          <w:sz w:val="32"/>
          <w:szCs w:val="32"/>
        </w:rPr>
        <w:t xml:space="preserve">移动LTE手机信号一般选择RSRP作为覆盖的主要指标， </w:t>
      </w:r>
      <w:r w:rsidR="00020A62" w:rsidRPr="0012229B">
        <w:rPr>
          <w:rFonts w:ascii="仿宋_GB2312" w:eastAsia="仿宋_GB2312" w:hAnsi="宋体"/>
          <w:sz w:val="32"/>
          <w:szCs w:val="32"/>
        </w:rPr>
        <w:t>SINR</w:t>
      </w:r>
      <w:r w:rsidR="00020A62">
        <w:rPr>
          <w:rFonts w:ascii="仿宋_GB2312" w:eastAsia="仿宋_GB2312" w:hAnsi="宋体" w:hint="eastAsia"/>
          <w:sz w:val="32"/>
          <w:szCs w:val="32"/>
        </w:rPr>
        <w:t>作为覆盖的参考指标。其中，RS</w:t>
      </w:r>
      <w:r w:rsidR="00020A62">
        <w:rPr>
          <w:rFonts w:ascii="仿宋_GB2312" w:eastAsia="仿宋_GB2312" w:hAnsi="宋体"/>
          <w:sz w:val="32"/>
          <w:szCs w:val="32"/>
        </w:rPr>
        <w:t>R</w:t>
      </w:r>
      <w:r w:rsidR="00020A62">
        <w:rPr>
          <w:rFonts w:ascii="仿宋_GB2312" w:eastAsia="仿宋_GB2312" w:hAnsi="宋体" w:hint="eastAsia"/>
          <w:sz w:val="32"/>
          <w:szCs w:val="32"/>
        </w:rPr>
        <w:t>P&gt;-90dbm 为覆盖较好，-90</w:t>
      </w:r>
      <w:r w:rsidR="00020A62">
        <w:rPr>
          <w:rFonts w:ascii="宋体" w:eastAsia="宋体" w:hAnsi="宋体" w:cs="宋体" w:hint="eastAsia"/>
          <w:sz w:val="32"/>
          <w:szCs w:val="32"/>
        </w:rPr>
        <w:t>≦</w:t>
      </w:r>
      <w:r w:rsidR="00020A62">
        <w:rPr>
          <w:rFonts w:ascii="仿宋_GB2312" w:eastAsia="仿宋_GB2312" w:hAnsi="宋体" w:hint="eastAsia"/>
          <w:sz w:val="32"/>
          <w:szCs w:val="32"/>
        </w:rPr>
        <w:t>RS</w:t>
      </w:r>
      <w:r w:rsidR="00020A62">
        <w:rPr>
          <w:rFonts w:ascii="仿宋_GB2312" w:eastAsia="仿宋_GB2312" w:hAnsi="宋体"/>
          <w:sz w:val="32"/>
          <w:szCs w:val="32"/>
        </w:rPr>
        <w:t>R</w:t>
      </w:r>
      <w:r w:rsidR="00020A62">
        <w:rPr>
          <w:rFonts w:ascii="仿宋_GB2312" w:eastAsia="仿宋_GB2312" w:hAnsi="宋体" w:hint="eastAsia"/>
          <w:sz w:val="32"/>
          <w:szCs w:val="32"/>
        </w:rPr>
        <w:t>P</w:t>
      </w:r>
      <w:r w:rsidR="00020A62">
        <w:rPr>
          <w:rFonts w:ascii="宋体" w:eastAsia="宋体" w:hAnsi="宋体" w:cs="宋体" w:hint="eastAsia"/>
          <w:sz w:val="32"/>
          <w:szCs w:val="32"/>
        </w:rPr>
        <w:t>≦</w:t>
      </w:r>
      <w:r w:rsidR="00020A62">
        <w:rPr>
          <w:rFonts w:ascii="仿宋_GB2312" w:eastAsia="仿宋_GB2312" w:hAnsi="宋体" w:hint="eastAsia"/>
          <w:sz w:val="32"/>
          <w:szCs w:val="32"/>
        </w:rPr>
        <w:t xml:space="preserve">-100 </w:t>
      </w:r>
      <w:proofErr w:type="spellStart"/>
      <w:r w:rsidR="00020A62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020A62">
        <w:rPr>
          <w:rFonts w:ascii="仿宋_GB2312" w:eastAsia="仿宋_GB2312" w:hAnsi="宋体" w:hint="eastAsia"/>
          <w:sz w:val="32"/>
          <w:szCs w:val="32"/>
        </w:rPr>
        <w:t>为覆盖一般区域，-100</w:t>
      </w:r>
      <w:r w:rsidR="00020A62">
        <w:rPr>
          <w:rFonts w:ascii="宋体" w:eastAsia="宋体" w:hAnsi="宋体" w:cs="宋体" w:hint="eastAsia"/>
          <w:sz w:val="32"/>
          <w:szCs w:val="32"/>
        </w:rPr>
        <w:t>≦</w:t>
      </w:r>
      <w:r w:rsidR="00020A62">
        <w:rPr>
          <w:rFonts w:ascii="仿宋_GB2312" w:eastAsia="仿宋_GB2312" w:hAnsi="宋体" w:hint="eastAsia"/>
          <w:sz w:val="32"/>
          <w:szCs w:val="32"/>
        </w:rPr>
        <w:t>RS</w:t>
      </w:r>
      <w:r w:rsidR="00020A62">
        <w:rPr>
          <w:rFonts w:ascii="仿宋_GB2312" w:eastAsia="仿宋_GB2312" w:hAnsi="宋体"/>
          <w:sz w:val="32"/>
          <w:szCs w:val="32"/>
        </w:rPr>
        <w:t>R</w:t>
      </w:r>
      <w:r w:rsidR="00020A62">
        <w:rPr>
          <w:rFonts w:ascii="仿宋_GB2312" w:eastAsia="仿宋_GB2312" w:hAnsi="宋体" w:hint="eastAsia"/>
          <w:sz w:val="32"/>
          <w:szCs w:val="32"/>
        </w:rPr>
        <w:t>P</w:t>
      </w:r>
      <w:r w:rsidR="00020A62">
        <w:rPr>
          <w:rFonts w:ascii="宋体" w:eastAsia="宋体" w:hAnsi="宋体" w:cs="宋体" w:hint="eastAsia"/>
          <w:sz w:val="32"/>
          <w:szCs w:val="32"/>
        </w:rPr>
        <w:t>≦</w:t>
      </w:r>
      <w:r w:rsidR="00020A62">
        <w:rPr>
          <w:rFonts w:ascii="仿宋_GB2312" w:eastAsia="仿宋_GB2312" w:hAnsi="宋体" w:hint="eastAsia"/>
          <w:sz w:val="32"/>
          <w:szCs w:val="32"/>
        </w:rPr>
        <w:t xml:space="preserve">-110 </w:t>
      </w:r>
      <w:proofErr w:type="spellStart"/>
      <w:r w:rsidR="00020A62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020A62">
        <w:rPr>
          <w:rFonts w:ascii="仿宋_GB2312" w:eastAsia="仿宋_GB2312" w:hAnsi="宋体" w:hint="eastAsia"/>
          <w:sz w:val="32"/>
          <w:szCs w:val="32"/>
        </w:rPr>
        <w:t>为弱</w:t>
      </w:r>
      <w:r w:rsidR="00020A62">
        <w:rPr>
          <w:rFonts w:ascii="仿宋_GB2312" w:eastAsia="仿宋_GB2312" w:hAnsi="宋体" w:hint="eastAsia"/>
          <w:sz w:val="32"/>
          <w:szCs w:val="32"/>
        </w:rPr>
        <w:lastRenderedPageBreak/>
        <w:t>覆盖区域，RS</w:t>
      </w:r>
      <w:r w:rsidR="00020A62">
        <w:rPr>
          <w:rFonts w:ascii="仿宋_GB2312" w:eastAsia="仿宋_GB2312" w:hAnsi="宋体"/>
          <w:sz w:val="32"/>
          <w:szCs w:val="32"/>
        </w:rPr>
        <w:t>R</w:t>
      </w:r>
      <w:r w:rsidR="00020A62">
        <w:rPr>
          <w:rFonts w:ascii="仿宋_GB2312" w:eastAsia="仿宋_GB2312" w:hAnsi="宋体" w:hint="eastAsia"/>
          <w:sz w:val="32"/>
          <w:szCs w:val="32"/>
        </w:rPr>
        <w:t xml:space="preserve">P&lt;-110 </w:t>
      </w:r>
      <w:proofErr w:type="spellStart"/>
      <w:r w:rsidR="00020A62">
        <w:rPr>
          <w:rFonts w:ascii="仿宋_GB2312" w:eastAsia="仿宋_GB2312" w:hAnsi="宋体" w:hint="eastAsia"/>
          <w:sz w:val="32"/>
          <w:szCs w:val="32"/>
        </w:rPr>
        <w:t>dbm</w:t>
      </w:r>
      <w:proofErr w:type="spellEnd"/>
      <w:r w:rsidR="00020A62">
        <w:rPr>
          <w:rFonts w:ascii="仿宋_GB2312" w:eastAsia="仿宋_GB2312" w:hAnsi="宋体" w:hint="eastAsia"/>
          <w:sz w:val="32"/>
          <w:szCs w:val="32"/>
        </w:rPr>
        <w:t>为无覆盖区域；</w:t>
      </w:r>
      <w:r w:rsidR="00020A62" w:rsidRPr="0012229B">
        <w:rPr>
          <w:rFonts w:ascii="仿宋_GB2312" w:eastAsia="仿宋_GB2312" w:hAnsi="宋体"/>
          <w:sz w:val="32"/>
          <w:szCs w:val="32"/>
        </w:rPr>
        <w:t>SINR</w:t>
      </w:r>
      <w:r w:rsidR="00020A62">
        <w:rPr>
          <w:rFonts w:ascii="仿宋_GB2312" w:eastAsia="仿宋_GB2312" w:hAnsi="宋体" w:hint="eastAsia"/>
          <w:sz w:val="32"/>
          <w:szCs w:val="32"/>
        </w:rPr>
        <w:t>&gt;10 为指标较好区域，10</w:t>
      </w:r>
      <w:r w:rsidR="00020A62">
        <w:rPr>
          <w:rFonts w:ascii="宋体" w:eastAsia="宋体" w:hAnsi="宋体" w:cs="宋体" w:hint="eastAsia"/>
          <w:sz w:val="32"/>
          <w:szCs w:val="32"/>
        </w:rPr>
        <w:t>≦</w:t>
      </w:r>
      <w:r w:rsidR="00020A62" w:rsidRPr="0012229B">
        <w:rPr>
          <w:rFonts w:ascii="仿宋_GB2312" w:eastAsia="仿宋_GB2312" w:hAnsi="宋体"/>
          <w:sz w:val="32"/>
          <w:szCs w:val="32"/>
        </w:rPr>
        <w:t>SINR</w:t>
      </w:r>
      <w:r w:rsidR="00020A62">
        <w:rPr>
          <w:rFonts w:ascii="宋体" w:eastAsia="宋体" w:hAnsi="宋体" w:cs="宋体" w:hint="eastAsia"/>
          <w:sz w:val="32"/>
          <w:szCs w:val="32"/>
        </w:rPr>
        <w:t>≦</w:t>
      </w:r>
      <w:r w:rsidR="00020A62">
        <w:rPr>
          <w:rFonts w:ascii="仿宋_GB2312" w:eastAsia="仿宋_GB2312" w:hAnsi="宋体" w:hint="eastAsia"/>
          <w:sz w:val="32"/>
          <w:szCs w:val="32"/>
        </w:rPr>
        <w:t>5为指标一般区域，5</w:t>
      </w:r>
      <w:r w:rsidR="00020A62">
        <w:rPr>
          <w:rFonts w:ascii="宋体" w:eastAsia="宋体" w:hAnsi="宋体" w:cs="宋体" w:hint="eastAsia"/>
          <w:sz w:val="32"/>
          <w:szCs w:val="32"/>
        </w:rPr>
        <w:t>≦</w:t>
      </w:r>
      <w:r w:rsidR="00020A62" w:rsidRPr="0012229B">
        <w:rPr>
          <w:rFonts w:ascii="仿宋_GB2312" w:eastAsia="仿宋_GB2312" w:hAnsi="宋体"/>
          <w:sz w:val="32"/>
          <w:szCs w:val="32"/>
        </w:rPr>
        <w:t>SINR</w:t>
      </w:r>
      <w:r w:rsidR="00020A62">
        <w:rPr>
          <w:rFonts w:ascii="宋体" w:eastAsia="宋体" w:hAnsi="宋体" w:cs="宋体" w:hint="eastAsia"/>
          <w:sz w:val="32"/>
          <w:szCs w:val="32"/>
        </w:rPr>
        <w:t>≦</w:t>
      </w:r>
      <w:r w:rsidR="00020A62">
        <w:rPr>
          <w:rFonts w:ascii="仿宋_GB2312" w:eastAsia="仿宋_GB2312" w:hAnsi="宋体" w:hint="eastAsia"/>
          <w:sz w:val="32"/>
          <w:szCs w:val="32"/>
        </w:rPr>
        <w:t>0指标较差区域，</w:t>
      </w:r>
      <w:r w:rsidR="00020A62" w:rsidRPr="0012229B">
        <w:rPr>
          <w:rFonts w:ascii="仿宋_GB2312" w:eastAsia="仿宋_GB2312" w:hAnsi="宋体"/>
          <w:sz w:val="32"/>
          <w:szCs w:val="32"/>
        </w:rPr>
        <w:t>SINR</w:t>
      </w:r>
      <w:r w:rsidR="00020A62">
        <w:rPr>
          <w:rFonts w:ascii="仿宋_GB2312" w:eastAsia="仿宋_GB2312" w:hAnsi="宋体" w:hint="eastAsia"/>
          <w:sz w:val="32"/>
          <w:szCs w:val="32"/>
        </w:rPr>
        <w:t>&lt;0为指标极差区域。</w:t>
      </w:r>
    </w:p>
    <w:p w:rsidR="00EB1491" w:rsidRPr="0021662E" w:rsidRDefault="0021662E" w:rsidP="00A47276">
      <w:pPr>
        <w:adjustRightInd w:val="0"/>
        <w:snapToGrid w:val="0"/>
        <w:spacing w:line="552" w:lineRule="exact"/>
        <w:ind w:firstLineChars="200" w:firstLine="623"/>
        <w:rPr>
          <w:rFonts w:ascii="楷体_GB2312" w:eastAsia="楷体_GB2312" w:hAnsi="宋体"/>
          <w:b/>
          <w:sz w:val="32"/>
          <w:szCs w:val="32"/>
        </w:rPr>
      </w:pPr>
      <w:r w:rsidRPr="0021662E">
        <w:rPr>
          <w:rFonts w:ascii="楷体_GB2312" w:eastAsia="楷体_GB2312" w:hAnsi="宋体" w:hint="eastAsia"/>
          <w:b/>
          <w:sz w:val="32"/>
          <w:szCs w:val="32"/>
        </w:rPr>
        <w:t>（二）</w:t>
      </w:r>
      <w:r w:rsidR="00480EC9" w:rsidRPr="0021662E">
        <w:rPr>
          <w:rFonts w:ascii="楷体_GB2312" w:eastAsia="楷体_GB2312" w:hAnsi="宋体" w:hint="eastAsia"/>
          <w:b/>
          <w:sz w:val="32"/>
          <w:szCs w:val="32"/>
        </w:rPr>
        <w:t>山区道路测试结果</w:t>
      </w:r>
    </w:p>
    <w:p w:rsidR="008B1C9D" w:rsidRDefault="009D22FC" w:rsidP="00A47276">
      <w:pPr>
        <w:adjustRightInd w:val="0"/>
        <w:snapToGrid w:val="0"/>
        <w:spacing w:line="552" w:lineRule="exact"/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（1）中国电信：</w:t>
      </w:r>
      <w:r w:rsidR="00480EC9">
        <w:rPr>
          <w:rFonts w:ascii="仿宋_GB2312" w:eastAsia="仿宋_GB2312" w:hAnsi="宋体"/>
          <w:sz w:val="32"/>
          <w:szCs w:val="32"/>
        </w:rPr>
        <w:t>从</w:t>
      </w:r>
      <w:proofErr w:type="spellStart"/>
      <w:r w:rsidR="00480EC9">
        <w:rPr>
          <w:rFonts w:ascii="仿宋_GB2312" w:eastAsia="仿宋_GB2312" w:hAnsi="宋体"/>
          <w:sz w:val="32"/>
          <w:szCs w:val="32"/>
        </w:rPr>
        <w:t>Rx</w:t>
      </w:r>
      <w:r w:rsidR="00480EC9">
        <w:rPr>
          <w:rFonts w:ascii="仿宋_GB2312" w:eastAsia="仿宋_GB2312" w:hAnsi="宋体" w:hint="eastAsia"/>
          <w:sz w:val="32"/>
          <w:szCs w:val="32"/>
        </w:rPr>
        <w:t>AGC</w:t>
      </w:r>
      <w:proofErr w:type="spellEnd"/>
      <w:r w:rsidR="00480EC9">
        <w:rPr>
          <w:rFonts w:ascii="仿宋_GB2312" w:eastAsia="仿宋_GB2312" w:hAnsi="宋体"/>
          <w:sz w:val="32"/>
          <w:szCs w:val="32"/>
        </w:rPr>
        <w:t>覆盖视图可以</w:t>
      </w:r>
      <w:r w:rsidR="00480EC9">
        <w:rPr>
          <w:rFonts w:ascii="仿宋_GB2312" w:eastAsia="仿宋_GB2312" w:hAnsi="宋体" w:hint="eastAsia"/>
          <w:sz w:val="32"/>
          <w:szCs w:val="32"/>
        </w:rPr>
        <w:t>看出</w:t>
      </w:r>
      <w:r w:rsidR="00480EC9"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接收功率</w:t>
      </w:r>
      <w:r w:rsidR="00480EC9">
        <w:rPr>
          <w:rFonts w:ascii="仿宋_GB2312" w:eastAsia="仿宋_GB2312" w:hAnsi="宋体" w:hint="eastAsia"/>
          <w:sz w:val="32"/>
          <w:szCs w:val="32"/>
        </w:rPr>
        <w:t>RX在-90dBm以上的采样点比例为89.73%，整个慈溪市山区道路</w:t>
      </w:r>
      <w:r w:rsidR="00480EC9">
        <w:rPr>
          <w:rFonts w:ascii="仿宋_GB2312" w:eastAsia="仿宋_GB2312" w:hAnsi="宋体"/>
          <w:sz w:val="32"/>
          <w:szCs w:val="32"/>
        </w:rPr>
        <w:t>的</w:t>
      </w:r>
      <w:r w:rsidR="00480EC9">
        <w:rPr>
          <w:rFonts w:ascii="仿宋_GB2312" w:eastAsia="仿宋_GB2312" w:hAnsi="宋体" w:hint="eastAsia"/>
          <w:sz w:val="32"/>
          <w:szCs w:val="32"/>
        </w:rPr>
        <w:t>RX</w:t>
      </w:r>
      <w:proofErr w:type="gramStart"/>
      <w:r w:rsidR="00480EC9">
        <w:rPr>
          <w:rFonts w:ascii="仿宋_GB2312" w:eastAsia="仿宋_GB2312" w:hAnsi="宋体"/>
          <w:sz w:val="32"/>
          <w:szCs w:val="32"/>
        </w:rPr>
        <w:t>覆盖</w:t>
      </w:r>
      <w:r w:rsidR="00480EC9">
        <w:rPr>
          <w:rFonts w:ascii="仿宋_GB2312" w:eastAsia="仿宋_GB2312" w:hAnsi="宋体" w:hint="eastAsia"/>
          <w:sz w:val="32"/>
          <w:szCs w:val="32"/>
        </w:rPr>
        <w:t>较</w:t>
      </w:r>
      <w:proofErr w:type="gramEnd"/>
      <w:r w:rsidR="00480EC9">
        <w:rPr>
          <w:rFonts w:ascii="仿宋_GB2312" w:eastAsia="仿宋_GB2312" w:hAnsi="宋体" w:hint="eastAsia"/>
          <w:sz w:val="32"/>
          <w:szCs w:val="32"/>
        </w:rPr>
        <w:t>理想，个别区域覆盖较差</w:t>
      </w:r>
      <w:bookmarkStart w:id="0" w:name="_Toc160329787"/>
      <w:r>
        <w:rPr>
          <w:rFonts w:ascii="仿宋_GB2312" w:eastAsia="仿宋_GB2312" w:hAnsi="宋体" w:hint="eastAsia"/>
          <w:sz w:val="32"/>
          <w:szCs w:val="32"/>
        </w:rPr>
        <w:t>；</w:t>
      </w:r>
      <w:bookmarkEnd w:id="0"/>
      <w:r w:rsidR="00480EC9">
        <w:rPr>
          <w:rFonts w:ascii="仿宋_GB2312" w:eastAsia="仿宋_GB2312" w:hAnsi="宋体"/>
          <w:sz w:val="32"/>
          <w:szCs w:val="32"/>
        </w:rPr>
        <w:t>从导频强度</w:t>
      </w:r>
      <w:r w:rsidR="00480EC9">
        <w:rPr>
          <w:rFonts w:ascii="仿宋_GB2312" w:eastAsia="仿宋_GB2312" w:hAnsi="宋体" w:hint="eastAsia"/>
          <w:sz w:val="32"/>
          <w:szCs w:val="32"/>
        </w:rPr>
        <w:t>分布图可以看出，慈溪山区的</w:t>
      </w:r>
      <w:r w:rsidR="00480EC9">
        <w:rPr>
          <w:rFonts w:ascii="仿宋_GB2312" w:eastAsia="仿宋_GB2312" w:hAnsi="宋体"/>
          <w:sz w:val="32"/>
          <w:szCs w:val="32"/>
        </w:rPr>
        <w:t>导频强度</w:t>
      </w:r>
      <w:r w:rsidR="00480EC9">
        <w:rPr>
          <w:rFonts w:ascii="仿宋_GB2312" w:eastAsia="仿宋_GB2312" w:hAnsi="宋体" w:hint="eastAsia"/>
          <w:sz w:val="32"/>
          <w:szCs w:val="32"/>
        </w:rPr>
        <w:t>覆盖较好，目前</w:t>
      </w:r>
      <w:proofErr w:type="spellStart"/>
      <w:r w:rsidR="00480EC9">
        <w:rPr>
          <w:rFonts w:ascii="仿宋_GB2312" w:eastAsia="仿宋_GB2312" w:hAnsi="宋体" w:hint="eastAsia"/>
          <w:sz w:val="32"/>
          <w:szCs w:val="32"/>
        </w:rPr>
        <w:t>Ec</w:t>
      </w:r>
      <w:proofErr w:type="spellEnd"/>
      <w:r w:rsidR="00480EC9">
        <w:rPr>
          <w:rFonts w:ascii="仿宋_GB2312" w:eastAsia="仿宋_GB2312" w:hAnsi="宋体" w:hint="eastAsia"/>
          <w:sz w:val="32"/>
          <w:szCs w:val="32"/>
        </w:rPr>
        <w:t>/Io≥-10dB的比例为94.09%，</w:t>
      </w:r>
      <w:proofErr w:type="spellStart"/>
      <w:r w:rsidR="00480EC9">
        <w:rPr>
          <w:rFonts w:ascii="仿宋_GB2312" w:eastAsia="仿宋_GB2312" w:hAnsi="宋体" w:hint="eastAsia"/>
          <w:sz w:val="32"/>
          <w:szCs w:val="32"/>
        </w:rPr>
        <w:t>Ec</w:t>
      </w:r>
      <w:proofErr w:type="spellEnd"/>
      <w:r w:rsidR="00480EC9">
        <w:rPr>
          <w:rFonts w:ascii="仿宋_GB2312" w:eastAsia="仿宋_GB2312" w:hAnsi="宋体" w:hint="eastAsia"/>
          <w:sz w:val="32"/>
          <w:szCs w:val="32"/>
        </w:rPr>
        <w:t>/Io在-6dB以上的比例为78.57%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95557E" w:rsidRPr="0095557E" w:rsidRDefault="0095557E" w:rsidP="002B728E">
      <w:pPr>
        <w:adjustRightInd w:val="0"/>
        <w:snapToGrid w:val="0"/>
        <w:spacing w:line="552" w:lineRule="exact"/>
        <w:ind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（2）中国联通：</w:t>
      </w:r>
      <w:r>
        <w:rPr>
          <w:rFonts w:ascii="仿宋_GB2312" w:eastAsia="仿宋_GB2312" w:hAnsi="宋体"/>
          <w:sz w:val="32"/>
          <w:szCs w:val="32"/>
        </w:rPr>
        <w:t>从</w:t>
      </w:r>
      <w:r>
        <w:rPr>
          <w:rFonts w:ascii="仿宋_GB2312" w:eastAsia="仿宋_GB2312" w:hAnsi="宋体" w:hint="eastAsia"/>
          <w:sz w:val="32"/>
          <w:szCs w:val="32"/>
        </w:rPr>
        <w:t>RSCP</w:t>
      </w:r>
      <w:r>
        <w:rPr>
          <w:rFonts w:ascii="仿宋_GB2312" w:eastAsia="仿宋_GB2312" w:hAnsi="宋体"/>
          <w:sz w:val="32"/>
          <w:szCs w:val="32"/>
        </w:rPr>
        <w:t>覆盖视图可以</w:t>
      </w:r>
      <w:r>
        <w:rPr>
          <w:rFonts w:ascii="仿宋_GB2312" w:eastAsia="仿宋_GB2312" w:hAnsi="宋体" w:hint="eastAsia"/>
          <w:sz w:val="32"/>
          <w:szCs w:val="32"/>
        </w:rPr>
        <w:t>看出</w:t>
      </w:r>
      <w:r>
        <w:rPr>
          <w:rFonts w:ascii="仿宋_GB2312" w:eastAsia="仿宋_GB2312" w:hAnsi="宋体"/>
          <w:sz w:val="32"/>
          <w:szCs w:val="32"/>
        </w:rPr>
        <w:t>，接收功率</w:t>
      </w:r>
      <w:r>
        <w:rPr>
          <w:rFonts w:ascii="仿宋_GB2312" w:eastAsia="仿宋_GB2312" w:hAnsi="宋体" w:hint="eastAsia"/>
          <w:sz w:val="32"/>
          <w:szCs w:val="32"/>
        </w:rPr>
        <w:t>RSCP在-90dBm以上的采样点比例为87.65%，整个慈溪市山区道路</w:t>
      </w:r>
      <w:r>
        <w:rPr>
          <w:rFonts w:ascii="仿宋_GB2312" w:eastAsia="仿宋_GB2312" w:hAnsi="宋体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RSCP</w:t>
      </w:r>
      <w:proofErr w:type="gramStart"/>
      <w:r>
        <w:rPr>
          <w:rFonts w:ascii="仿宋_GB2312" w:eastAsia="仿宋_GB2312" w:hAnsi="宋体"/>
          <w:sz w:val="32"/>
          <w:szCs w:val="32"/>
        </w:rPr>
        <w:t>覆盖</w:t>
      </w:r>
      <w:r>
        <w:rPr>
          <w:rFonts w:ascii="仿宋_GB2312" w:eastAsia="仿宋_GB2312" w:hAnsi="宋体" w:hint="eastAsia"/>
          <w:sz w:val="32"/>
          <w:szCs w:val="32"/>
        </w:rPr>
        <w:t>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理想，个别区域覆盖较差；</w:t>
      </w:r>
      <w:r w:rsidRPr="0095557E">
        <w:rPr>
          <w:rFonts w:ascii="仿宋_GB2312" w:eastAsia="仿宋_GB2312" w:hAnsi="宋体"/>
          <w:sz w:val="32"/>
          <w:szCs w:val="32"/>
        </w:rPr>
        <w:t>从导频强度</w:t>
      </w:r>
      <w:r w:rsidRPr="0095557E">
        <w:rPr>
          <w:rFonts w:ascii="仿宋_GB2312" w:eastAsia="仿宋_GB2312" w:hAnsi="宋体" w:hint="eastAsia"/>
          <w:sz w:val="32"/>
          <w:szCs w:val="32"/>
        </w:rPr>
        <w:t>分布图可以看出，慈溪山区的</w:t>
      </w:r>
      <w:r w:rsidRPr="0095557E">
        <w:rPr>
          <w:rFonts w:ascii="仿宋_GB2312" w:eastAsia="仿宋_GB2312" w:hAnsi="宋体"/>
          <w:sz w:val="32"/>
          <w:szCs w:val="32"/>
        </w:rPr>
        <w:t>导频强度</w:t>
      </w:r>
      <w:r w:rsidRPr="0095557E">
        <w:rPr>
          <w:rFonts w:ascii="仿宋_GB2312" w:eastAsia="仿宋_GB2312" w:hAnsi="宋体" w:hint="eastAsia"/>
          <w:sz w:val="32"/>
          <w:szCs w:val="32"/>
        </w:rPr>
        <w:t>覆盖较好，目前</w:t>
      </w:r>
      <w:proofErr w:type="spellStart"/>
      <w:r w:rsidRPr="0095557E">
        <w:rPr>
          <w:rFonts w:ascii="仿宋_GB2312" w:eastAsia="仿宋_GB2312" w:hAnsi="宋体" w:hint="eastAsia"/>
          <w:sz w:val="32"/>
          <w:szCs w:val="32"/>
        </w:rPr>
        <w:t>Ec</w:t>
      </w:r>
      <w:proofErr w:type="spellEnd"/>
      <w:r w:rsidRPr="0095557E">
        <w:rPr>
          <w:rFonts w:ascii="仿宋_GB2312" w:eastAsia="仿宋_GB2312" w:hAnsi="宋体" w:hint="eastAsia"/>
          <w:sz w:val="32"/>
          <w:szCs w:val="32"/>
        </w:rPr>
        <w:t>/Io≥-12dB的比例为94.89%，</w:t>
      </w:r>
      <w:proofErr w:type="spellStart"/>
      <w:r w:rsidRPr="0095557E">
        <w:rPr>
          <w:rFonts w:ascii="仿宋_GB2312" w:eastAsia="仿宋_GB2312" w:hAnsi="宋体" w:hint="eastAsia"/>
          <w:sz w:val="32"/>
          <w:szCs w:val="32"/>
        </w:rPr>
        <w:t>Ec</w:t>
      </w:r>
      <w:proofErr w:type="spellEnd"/>
      <w:r w:rsidRPr="0095557E">
        <w:rPr>
          <w:rFonts w:ascii="仿宋_GB2312" w:eastAsia="仿宋_GB2312" w:hAnsi="宋体" w:hint="eastAsia"/>
          <w:sz w:val="32"/>
          <w:szCs w:val="32"/>
        </w:rPr>
        <w:t>/Io在-8dB以上的比例为76.93%。</w:t>
      </w:r>
    </w:p>
    <w:p w:rsidR="0095557E" w:rsidRPr="0095557E" w:rsidRDefault="0095557E" w:rsidP="00A47276">
      <w:pPr>
        <w:adjustRightInd w:val="0"/>
        <w:snapToGrid w:val="0"/>
        <w:spacing w:line="552" w:lineRule="exact"/>
        <w:ind w:firstLineChars="200" w:firstLine="620"/>
        <w:rPr>
          <w:sz w:val="24"/>
          <w:szCs w:val="24"/>
        </w:rPr>
      </w:pPr>
      <w:r>
        <w:rPr>
          <w:rFonts w:ascii="仿宋_GB2312" w:eastAsia="仿宋_GB2312" w:hAnsi="宋体" w:hint="eastAsia"/>
          <w:sz w:val="32"/>
          <w:szCs w:val="32"/>
        </w:rPr>
        <w:t>（3）中国移动：从RS</w:t>
      </w:r>
      <w:r>
        <w:rPr>
          <w:rFonts w:ascii="仿宋_GB2312" w:eastAsia="仿宋_GB2312" w:hAnsi="宋体"/>
          <w:sz w:val="32"/>
          <w:szCs w:val="32"/>
        </w:rPr>
        <w:t>R</w:t>
      </w:r>
      <w:r>
        <w:rPr>
          <w:rFonts w:ascii="仿宋_GB2312" w:eastAsia="仿宋_GB2312" w:hAnsi="宋体" w:hint="eastAsia"/>
          <w:sz w:val="32"/>
          <w:szCs w:val="32"/>
        </w:rPr>
        <w:t>P</w:t>
      </w:r>
      <w:r>
        <w:rPr>
          <w:rFonts w:ascii="仿宋_GB2312" w:eastAsia="仿宋_GB2312" w:hAnsi="宋体"/>
          <w:sz w:val="32"/>
          <w:szCs w:val="32"/>
        </w:rPr>
        <w:t>覆盖视图可以</w:t>
      </w:r>
      <w:r>
        <w:rPr>
          <w:rFonts w:ascii="仿宋_GB2312" w:eastAsia="仿宋_GB2312" w:hAnsi="宋体" w:hint="eastAsia"/>
          <w:sz w:val="32"/>
          <w:szCs w:val="32"/>
        </w:rPr>
        <w:t>看出</w:t>
      </w:r>
      <w:r>
        <w:rPr>
          <w:rFonts w:ascii="仿宋_GB2312" w:eastAsia="仿宋_GB2312" w:hAnsi="宋体"/>
          <w:sz w:val="32"/>
          <w:szCs w:val="32"/>
        </w:rPr>
        <w:t>，接收功率</w:t>
      </w:r>
      <w:r>
        <w:rPr>
          <w:rFonts w:ascii="仿宋_GB2312" w:eastAsia="仿宋_GB2312" w:hAnsi="宋体" w:hint="eastAsia"/>
          <w:sz w:val="32"/>
          <w:szCs w:val="32"/>
        </w:rPr>
        <w:t>RSRP在-100dBm以上的采样点比例为</w:t>
      </w:r>
      <w:r w:rsidR="006A303A">
        <w:rPr>
          <w:rFonts w:ascii="仿宋_GB2312" w:eastAsia="仿宋_GB2312" w:hAnsi="宋体" w:hint="eastAsia"/>
          <w:sz w:val="32"/>
          <w:szCs w:val="32"/>
        </w:rPr>
        <w:t>8</w:t>
      </w:r>
      <w:r>
        <w:rPr>
          <w:rFonts w:ascii="仿宋_GB2312" w:eastAsia="仿宋_GB2312" w:hAnsi="宋体" w:hint="eastAsia"/>
          <w:sz w:val="32"/>
          <w:szCs w:val="32"/>
        </w:rPr>
        <w:t>7.35%，整个慈溪市山区道路RSRP</w:t>
      </w:r>
      <w:proofErr w:type="gramStart"/>
      <w:r>
        <w:rPr>
          <w:rFonts w:ascii="仿宋_GB2312" w:eastAsia="仿宋_GB2312" w:hAnsi="宋体"/>
          <w:sz w:val="32"/>
          <w:szCs w:val="32"/>
        </w:rPr>
        <w:t>覆盖</w:t>
      </w:r>
      <w:r>
        <w:rPr>
          <w:rFonts w:ascii="仿宋_GB2312" w:eastAsia="仿宋_GB2312" w:hAnsi="宋体" w:hint="eastAsia"/>
          <w:sz w:val="32"/>
          <w:szCs w:val="32"/>
        </w:rPr>
        <w:t>较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一般，个别区域覆盖较差；</w:t>
      </w:r>
      <w:r>
        <w:rPr>
          <w:rFonts w:ascii="仿宋_GB2312" w:eastAsia="仿宋_GB2312" w:hAnsi="宋体"/>
          <w:sz w:val="32"/>
          <w:szCs w:val="32"/>
        </w:rPr>
        <w:t>从</w:t>
      </w:r>
      <w:r>
        <w:rPr>
          <w:rFonts w:ascii="仿宋_GB2312" w:eastAsia="仿宋_GB2312" w:hAnsi="宋体" w:hint="eastAsia"/>
          <w:sz w:val="32"/>
          <w:szCs w:val="32"/>
        </w:rPr>
        <w:t>测试分布图可以看出，慈溪山区的</w:t>
      </w:r>
      <w:r>
        <w:rPr>
          <w:rFonts w:ascii="仿宋_GB2312" w:eastAsia="仿宋_GB2312" w:hAnsi="宋体"/>
          <w:sz w:val="32"/>
          <w:szCs w:val="32"/>
        </w:rPr>
        <w:t>导频强度</w:t>
      </w:r>
      <w:r>
        <w:rPr>
          <w:rFonts w:ascii="仿宋_GB2312" w:eastAsia="仿宋_GB2312" w:hAnsi="宋体" w:hint="eastAsia"/>
          <w:sz w:val="32"/>
          <w:szCs w:val="32"/>
        </w:rPr>
        <w:t>覆盖较好，目前SINR≥3dB的比例为61.43%，个别区域覆盖较差。</w:t>
      </w:r>
    </w:p>
    <w:p w:rsidR="00C20799" w:rsidRPr="00FD711F" w:rsidRDefault="009F7B6F" w:rsidP="00A47276">
      <w:pPr>
        <w:spacing w:line="552" w:lineRule="exact"/>
        <w:ind w:firstLineChars="200" w:firstLine="6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C20799" w:rsidRPr="00FD711F">
        <w:rPr>
          <w:rFonts w:ascii="黑体" w:eastAsia="黑体" w:hAnsi="黑体" w:hint="eastAsia"/>
          <w:sz w:val="32"/>
          <w:szCs w:val="32"/>
        </w:rPr>
        <w:t>、</w:t>
      </w:r>
      <w:r w:rsidR="00577CF9" w:rsidRPr="00FD711F">
        <w:rPr>
          <w:rFonts w:ascii="黑体" w:eastAsia="黑体" w:hAnsi="黑体" w:hint="eastAsia"/>
          <w:sz w:val="32"/>
          <w:szCs w:val="32"/>
        </w:rPr>
        <w:t>重点</w:t>
      </w:r>
      <w:r w:rsidR="00C20799" w:rsidRPr="00FD711F">
        <w:rPr>
          <w:rFonts w:ascii="黑体" w:eastAsia="黑体" w:hAnsi="黑体" w:hint="eastAsia"/>
          <w:sz w:val="32"/>
          <w:szCs w:val="32"/>
        </w:rPr>
        <w:t>工作</w:t>
      </w:r>
      <w:r w:rsidR="00577CF9" w:rsidRPr="00FD711F">
        <w:rPr>
          <w:rFonts w:ascii="黑体" w:eastAsia="黑体" w:hAnsi="黑体" w:hint="eastAsia"/>
          <w:sz w:val="32"/>
          <w:szCs w:val="32"/>
        </w:rPr>
        <w:t>推进情况</w:t>
      </w:r>
    </w:p>
    <w:p w:rsidR="00C20799" w:rsidRPr="00275FFF" w:rsidRDefault="00C20799" w:rsidP="00A47276">
      <w:pPr>
        <w:spacing w:line="552" w:lineRule="exact"/>
        <w:ind w:firstLineChars="200" w:firstLine="620"/>
        <w:rPr>
          <w:rFonts w:ascii="仿宋_GB2312" w:eastAsia="仿宋_GB2312" w:hAnsi="仿宋"/>
          <w:sz w:val="32"/>
          <w:szCs w:val="32"/>
        </w:rPr>
      </w:pPr>
      <w:r w:rsidRPr="00275FFF">
        <w:rPr>
          <w:rFonts w:ascii="仿宋_GB2312" w:eastAsia="仿宋_GB2312" w:hAnsi="仿宋" w:hint="eastAsia"/>
          <w:sz w:val="32"/>
          <w:szCs w:val="32"/>
        </w:rPr>
        <w:t>一是积极引导</w:t>
      </w:r>
      <w:r w:rsidR="00876FCD" w:rsidRPr="00275FFF">
        <w:rPr>
          <w:rFonts w:ascii="仿宋_GB2312" w:eastAsia="仿宋_GB2312" w:hAnsi="仿宋" w:hint="eastAsia"/>
          <w:sz w:val="32"/>
          <w:szCs w:val="32"/>
        </w:rPr>
        <w:t>市内</w:t>
      </w:r>
      <w:r w:rsidRPr="00275FFF">
        <w:rPr>
          <w:rFonts w:ascii="仿宋_GB2312" w:eastAsia="仿宋_GB2312" w:hAnsi="仿宋" w:hint="eastAsia"/>
          <w:sz w:val="32"/>
          <w:szCs w:val="32"/>
        </w:rPr>
        <w:t>三家运营商开展南部山区网络信号调查，重点开展山区人们生活、生产、登山游憩、林区治安巡防所经之</w:t>
      </w:r>
      <w:r w:rsidRPr="00275FFF">
        <w:rPr>
          <w:rFonts w:ascii="仿宋_GB2312" w:eastAsia="仿宋_GB2312" w:hAnsi="仿宋" w:hint="eastAsia"/>
          <w:sz w:val="32"/>
          <w:szCs w:val="32"/>
        </w:rPr>
        <w:lastRenderedPageBreak/>
        <w:t>路等重点地段的网络信号调查，摸清信号盲点和弱信号地段，根据搜集到的问题，有针对性的在技术、成本等因素允许的前提下尽力解决信号盲点和信号弱等问题。</w:t>
      </w:r>
    </w:p>
    <w:p w:rsidR="00876FCD" w:rsidRDefault="00577CF9" w:rsidP="00A47276">
      <w:pPr>
        <w:spacing w:line="552" w:lineRule="exact"/>
        <w:ind w:firstLineChars="200" w:firstLine="620"/>
        <w:rPr>
          <w:rFonts w:ascii="仿宋_GB2312" w:eastAsia="仿宋_GB2312" w:hAnsi="仿宋"/>
          <w:sz w:val="32"/>
          <w:szCs w:val="32"/>
        </w:rPr>
      </w:pPr>
      <w:r w:rsidRPr="00275FFF">
        <w:rPr>
          <w:rFonts w:ascii="仿宋_GB2312" w:eastAsia="仿宋_GB2312" w:hAnsi="仿宋" w:hint="eastAsia"/>
          <w:sz w:val="32"/>
          <w:szCs w:val="32"/>
        </w:rPr>
        <w:t>二是</w:t>
      </w:r>
      <w:r w:rsidR="00876FCD" w:rsidRPr="00275FFF">
        <w:rPr>
          <w:rFonts w:ascii="仿宋_GB2312" w:eastAsia="仿宋_GB2312" w:hAnsi="仿宋" w:hint="eastAsia"/>
          <w:sz w:val="32"/>
          <w:szCs w:val="32"/>
        </w:rPr>
        <w:t>出台慈溪市移动通信基础设施（基站）专项规划（</w:t>
      </w:r>
      <w:r w:rsidR="00876FCD" w:rsidRPr="00275FFF">
        <w:rPr>
          <w:rFonts w:ascii="仿宋_GB2312" w:eastAsia="仿宋_GB2312" w:hAnsi="仿宋" w:hint="eastAsia"/>
          <w:bCs/>
          <w:sz w:val="32"/>
          <w:szCs w:val="32"/>
        </w:rPr>
        <w:t xml:space="preserve">2015-2020 </w:t>
      </w:r>
      <w:r w:rsidR="00876FCD" w:rsidRPr="00275FFF">
        <w:rPr>
          <w:rFonts w:ascii="仿宋_GB2312" w:eastAsia="仿宋_GB2312" w:hAnsi="仿宋" w:hint="eastAsia"/>
          <w:sz w:val="32"/>
          <w:szCs w:val="32"/>
        </w:rPr>
        <w:t>年）</w:t>
      </w:r>
      <w:r w:rsidR="00F67CE4">
        <w:rPr>
          <w:rFonts w:ascii="仿宋_GB2312" w:eastAsia="仿宋_GB2312" w:hAnsi="仿宋" w:hint="eastAsia"/>
          <w:sz w:val="32"/>
          <w:szCs w:val="32"/>
        </w:rPr>
        <w:t>，</w:t>
      </w:r>
      <w:r w:rsidR="00876FCD" w:rsidRPr="00275FFF">
        <w:rPr>
          <w:rFonts w:ascii="仿宋_GB2312" w:eastAsia="仿宋_GB2312" w:hAnsi="仿宋" w:hint="eastAsia"/>
          <w:sz w:val="32"/>
          <w:szCs w:val="32"/>
        </w:rPr>
        <w:t>充分考虑、利用现有市政基础设施资源，在我市</w:t>
      </w:r>
      <w:r w:rsidR="00F67CE4">
        <w:rPr>
          <w:rFonts w:ascii="仿宋_GB2312" w:eastAsia="仿宋_GB2312" w:hAnsi="仿宋" w:hint="eastAsia"/>
          <w:sz w:val="32"/>
          <w:szCs w:val="32"/>
        </w:rPr>
        <w:t>山区</w:t>
      </w:r>
      <w:r w:rsidR="00876FCD" w:rsidRPr="00275FFF">
        <w:rPr>
          <w:rFonts w:ascii="仿宋_GB2312" w:eastAsia="仿宋_GB2312" w:hAnsi="仿宋" w:hint="eastAsia"/>
          <w:sz w:val="32"/>
          <w:szCs w:val="32"/>
        </w:rPr>
        <w:t>开展无线通信、路灯杆、监控杆、无线热点等功能的“多杆合一”建设，</w:t>
      </w:r>
      <w:r w:rsidR="000B1895">
        <w:rPr>
          <w:rFonts w:ascii="仿宋_GB2312" w:eastAsia="仿宋_GB2312" w:hAnsi="仿宋" w:hint="eastAsia"/>
          <w:sz w:val="32"/>
          <w:szCs w:val="32"/>
        </w:rPr>
        <w:t>合理部署基站建设，</w:t>
      </w:r>
      <w:r w:rsidR="00876FCD" w:rsidRPr="00275FFF">
        <w:rPr>
          <w:rFonts w:ascii="仿宋_GB2312" w:eastAsia="仿宋_GB2312" w:hAnsi="仿宋" w:hint="eastAsia"/>
          <w:sz w:val="32"/>
          <w:szCs w:val="32"/>
        </w:rPr>
        <w:t>以有效解决移动通信信号覆盖问题，实现资源的充分共享、减少空间占用</w:t>
      </w:r>
      <w:r w:rsidR="00F67CE4">
        <w:rPr>
          <w:rFonts w:ascii="仿宋_GB2312" w:eastAsia="仿宋_GB2312" w:hAnsi="仿宋" w:hint="eastAsia"/>
          <w:sz w:val="32"/>
          <w:szCs w:val="32"/>
        </w:rPr>
        <w:t>。</w:t>
      </w:r>
    </w:p>
    <w:p w:rsidR="00A06DB1" w:rsidRDefault="00F67CE4" w:rsidP="00A47276">
      <w:pPr>
        <w:spacing w:line="552" w:lineRule="exact"/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三是加快推进基站建设。</w:t>
      </w:r>
      <w:r w:rsidR="00C8573A">
        <w:rPr>
          <w:rFonts w:ascii="仿宋_GB2312" w:eastAsia="仿宋_GB2312" w:hAnsi="仿宋" w:hint="eastAsia"/>
          <w:sz w:val="32"/>
          <w:szCs w:val="32"/>
        </w:rPr>
        <w:t>2016-</w:t>
      </w:r>
      <w:r>
        <w:rPr>
          <w:rFonts w:ascii="仿宋_GB2312" w:eastAsia="仿宋_GB2312" w:hAnsi="宋体" w:hint="eastAsia"/>
          <w:sz w:val="32"/>
          <w:szCs w:val="32"/>
        </w:rPr>
        <w:t>2017年，三家运营商共同发力，重点推进南部山区的信号覆盖提升，加大基站勘测力度，中国电信规划在慈溪林场一带新建一个基站，中国</w:t>
      </w:r>
      <w:r w:rsidR="00576EE1">
        <w:rPr>
          <w:rFonts w:ascii="仿宋_GB2312" w:eastAsia="仿宋_GB2312" w:hAnsi="宋体" w:hint="eastAsia"/>
          <w:sz w:val="32"/>
          <w:szCs w:val="32"/>
        </w:rPr>
        <w:t>移动规划在慈溪后茅山、慈溪栲栳山、慈溪方家河头村各新建一个基站。</w:t>
      </w:r>
      <w:r>
        <w:rPr>
          <w:rFonts w:ascii="仿宋_GB2312" w:eastAsia="仿宋_GB2312" w:hAnsi="宋体" w:hint="eastAsia"/>
          <w:sz w:val="32"/>
          <w:szCs w:val="32"/>
        </w:rPr>
        <w:t>目前</w:t>
      </w:r>
      <w:r w:rsidR="00576EE1">
        <w:rPr>
          <w:rFonts w:ascii="仿宋_GB2312" w:eastAsia="仿宋_GB2312" w:hAnsi="宋体" w:hint="eastAsia"/>
          <w:sz w:val="32"/>
          <w:szCs w:val="32"/>
        </w:rPr>
        <w:t>中国移动</w:t>
      </w:r>
      <w:r>
        <w:rPr>
          <w:rFonts w:ascii="仿宋_GB2312" w:eastAsia="仿宋_GB2312" w:hAnsi="宋体" w:hint="eastAsia"/>
          <w:sz w:val="32"/>
          <w:szCs w:val="32"/>
        </w:rPr>
        <w:t>已完成慈溪后茅</w:t>
      </w:r>
      <w:r w:rsidR="00576EE1">
        <w:rPr>
          <w:rFonts w:ascii="仿宋_GB2312" w:eastAsia="仿宋_GB2312" w:hAnsi="宋体" w:hint="eastAsia"/>
          <w:sz w:val="32"/>
          <w:szCs w:val="32"/>
        </w:rPr>
        <w:t>山基站的建设和开通（基站用地由任佳溪村提供，市电在高山寺接取），</w:t>
      </w:r>
      <w:r>
        <w:rPr>
          <w:rFonts w:ascii="仿宋_GB2312" w:eastAsia="仿宋_GB2312" w:hAnsi="宋体" w:hint="eastAsia"/>
          <w:sz w:val="32"/>
          <w:szCs w:val="32"/>
        </w:rPr>
        <w:t>慈溪方家河头村站选取位置已获取当地村委支持，但附近无接电位置，山下引上大约需1.5公里，</w:t>
      </w:r>
      <w:r w:rsidR="00A06DB1">
        <w:rPr>
          <w:rFonts w:ascii="仿宋_GB2312" w:eastAsia="仿宋_GB2312" w:hAnsi="宋体" w:hint="eastAsia"/>
          <w:sz w:val="32"/>
          <w:szCs w:val="32"/>
        </w:rPr>
        <w:t>市电成本</w:t>
      </w:r>
      <w:r>
        <w:rPr>
          <w:rFonts w:ascii="仿宋_GB2312" w:eastAsia="仿宋_GB2312" w:hAnsi="宋体" w:hint="eastAsia"/>
          <w:sz w:val="32"/>
          <w:szCs w:val="32"/>
        </w:rPr>
        <w:t>较高；慈溪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栲栳山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站选取位置施工条件严苛，需要砍树开路，同样附近也无接电位置，</w:t>
      </w:r>
      <w:r w:rsidR="00A06DB1">
        <w:rPr>
          <w:rFonts w:ascii="仿宋_GB2312" w:eastAsia="仿宋_GB2312" w:hAnsi="宋体" w:hint="eastAsia"/>
          <w:sz w:val="32"/>
          <w:szCs w:val="32"/>
        </w:rPr>
        <w:t>以上两站仍在积极推进中。</w:t>
      </w:r>
    </w:p>
    <w:p w:rsidR="003B0AE2" w:rsidRDefault="009F7B6F" w:rsidP="00A47276">
      <w:pPr>
        <w:spacing w:line="552" w:lineRule="exact"/>
        <w:ind w:firstLineChars="200" w:firstLine="6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3B0AE2" w:rsidRPr="00FD711F">
        <w:rPr>
          <w:rFonts w:ascii="黑体" w:eastAsia="黑体" w:hAnsi="黑体" w:hint="eastAsia"/>
          <w:sz w:val="32"/>
          <w:szCs w:val="32"/>
        </w:rPr>
        <w:t>、</w:t>
      </w:r>
      <w:r w:rsidR="006507ED">
        <w:rPr>
          <w:rFonts w:ascii="黑体" w:eastAsia="黑体" w:hAnsi="黑体" w:hint="eastAsia"/>
          <w:sz w:val="32"/>
          <w:szCs w:val="32"/>
        </w:rPr>
        <w:t>存在问题及下步工作</w:t>
      </w:r>
    </w:p>
    <w:p w:rsidR="006507ED" w:rsidRDefault="006507ED" w:rsidP="00A47276">
      <w:pPr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困难问题：山区信号普及存在一定的难度，</w:t>
      </w:r>
      <w:r>
        <w:rPr>
          <w:rFonts w:ascii="仿宋_GB2312" w:eastAsia="仿宋_GB2312" w:hAnsi="宋体" w:hint="eastAsia"/>
          <w:sz w:val="32"/>
          <w:szCs w:val="32"/>
        </w:rPr>
        <w:t>山区建基站客观困难大、受影响因素较多，推进慢，该项工作需要相关单位共同配合推进解决，各家运营商也需要向上级公司争取建设投资规模。</w:t>
      </w:r>
    </w:p>
    <w:p w:rsidR="008B6E23" w:rsidRPr="005560EF" w:rsidRDefault="005560EF" w:rsidP="00A47276">
      <w:pPr>
        <w:ind w:firstLineChars="200" w:firstLine="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下步工作：</w:t>
      </w:r>
      <w:r w:rsidR="00417309">
        <w:rPr>
          <w:rFonts w:ascii="仿宋_GB2312" w:eastAsia="仿宋_GB2312" w:hAnsi="仿宋" w:hint="eastAsia"/>
          <w:sz w:val="32"/>
          <w:szCs w:val="32"/>
        </w:rPr>
        <w:t>一是</w:t>
      </w:r>
      <w:r w:rsidR="00C20799" w:rsidRPr="004C2F52">
        <w:rPr>
          <w:rFonts w:ascii="仿宋_GB2312" w:eastAsia="仿宋_GB2312" w:hAnsi="仿宋" w:hint="eastAsia"/>
          <w:sz w:val="32"/>
          <w:szCs w:val="32"/>
        </w:rPr>
        <w:t>科学规划</w:t>
      </w:r>
      <w:r w:rsidR="00007C36" w:rsidRPr="004C2F52">
        <w:rPr>
          <w:rFonts w:ascii="仿宋_GB2312" w:eastAsia="仿宋_GB2312" w:hAnsi="仿宋" w:hint="eastAsia"/>
          <w:sz w:val="32"/>
          <w:szCs w:val="32"/>
        </w:rPr>
        <w:t>基站</w:t>
      </w:r>
      <w:r w:rsidR="008B6E23">
        <w:rPr>
          <w:rFonts w:ascii="仿宋_GB2312" w:eastAsia="仿宋_GB2312" w:hAnsi="仿宋" w:hint="eastAsia"/>
          <w:sz w:val="32"/>
          <w:szCs w:val="32"/>
        </w:rPr>
        <w:t>。</w:t>
      </w:r>
      <w:r w:rsidR="00007C36" w:rsidRPr="004C2F52">
        <w:rPr>
          <w:rFonts w:ascii="仿宋_GB2312" w:eastAsia="仿宋_GB2312" w:hAnsi="仿宋" w:hint="eastAsia"/>
          <w:sz w:val="32"/>
          <w:szCs w:val="32"/>
        </w:rPr>
        <w:t>力争</w:t>
      </w:r>
      <w:r w:rsidR="00C20799" w:rsidRPr="004C2F52">
        <w:rPr>
          <w:rFonts w:ascii="仿宋_GB2312" w:eastAsia="仿宋_GB2312" w:hAnsi="仿宋" w:hint="eastAsia"/>
          <w:sz w:val="32"/>
          <w:szCs w:val="32"/>
        </w:rPr>
        <w:t>增加南部山区信号源，</w:t>
      </w:r>
      <w:r w:rsidR="00C20799" w:rsidRPr="004C2F52">
        <w:rPr>
          <w:rFonts w:ascii="仿宋_GB2312" w:eastAsia="仿宋_GB2312" w:hAnsi="仿宋" w:hint="eastAsia"/>
          <w:sz w:val="32"/>
          <w:szCs w:val="32"/>
        </w:rPr>
        <w:lastRenderedPageBreak/>
        <w:t>扩大信号范围和增强信号强度，提高覆盖率。</w:t>
      </w:r>
    </w:p>
    <w:p w:rsidR="00C20799" w:rsidRDefault="00417309" w:rsidP="00A47276">
      <w:pPr>
        <w:spacing w:line="552" w:lineRule="exact"/>
        <w:ind w:firstLineChars="200" w:firstLine="6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二是</w:t>
      </w:r>
      <w:r w:rsidR="006507ED">
        <w:rPr>
          <w:rFonts w:ascii="仿宋_GB2312" w:eastAsia="仿宋_GB2312" w:hAnsi="仿宋" w:hint="eastAsia"/>
          <w:sz w:val="32"/>
          <w:szCs w:val="32"/>
        </w:rPr>
        <w:t>加快</w:t>
      </w:r>
      <w:r w:rsidR="008B6E23">
        <w:rPr>
          <w:rFonts w:ascii="仿宋_GB2312" w:eastAsia="仿宋_GB2312" w:hAnsi="仿宋" w:hint="eastAsia"/>
          <w:sz w:val="32"/>
          <w:szCs w:val="32"/>
        </w:rPr>
        <w:t>基站建设。</w:t>
      </w:r>
      <w:r w:rsidR="00F32BDB">
        <w:rPr>
          <w:rFonts w:ascii="仿宋_GB2312" w:eastAsia="仿宋_GB2312" w:hAnsi="宋体" w:hint="eastAsia"/>
          <w:sz w:val="32"/>
          <w:szCs w:val="32"/>
        </w:rPr>
        <w:t>我们将积极协调</w:t>
      </w:r>
      <w:r w:rsidR="006507ED">
        <w:rPr>
          <w:rFonts w:ascii="仿宋_GB2312" w:eastAsia="仿宋_GB2312" w:hAnsi="宋体" w:hint="eastAsia"/>
          <w:sz w:val="32"/>
          <w:szCs w:val="32"/>
        </w:rPr>
        <w:t>和</w:t>
      </w:r>
      <w:r w:rsidR="00EB0CC7" w:rsidRPr="004C2F52">
        <w:rPr>
          <w:rFonts w:ascii="仿宋_GB2312" w:eastAsia="仿宋_GB2312" w:hAnsi="仿宋" w:hint="eastAsia"/>
          <w:sz w:val="32"/>
          <w:szCs w:val="32"/>
        </w:rPr>
        <w:t>督促好市内运营商积极参与到该项惠民工程中，</w:t>
      </w:r>
      <w:r w:rsidR="00F32BDB">
        <w:rPr>
          <w:rFonts w:ascii="仿宋_GB2312" w:eastAsia="仿宋_GB2312" w:hAnsi="仿宋" w:hint="eastAsia"/>
          <w:sz w:val="32"/>
          <w:szCs w:val="32"/>
        </w:rPr>
        <w:t>加大电信基础设施建设</w:t>
      </w:r>
      <w:r w:rsidR="006507ED">
        <w:rPr>
          <w:rFonts w:ascii="仿宋_GB2312" w:eastAsia="仿宋_GB2312" w:hAnsi="仿宋" w:hint="eastAsia"/>
          <w:sz w:val="32"/>
          <w:szCs w:val="32"/>
        </w:rPr>
        <w:t>力度</w:t>
      </w:r>
      <w:r w:rsidR="00F32BDB">
        <w:rPr>
          <w:rFonts w:ascii="仿宋_GB2312" w:eastAsia="仿宋_GB2312" w:hAnsi="仿宋" w:hint="eastAsia"/>
          <w:sz w:val="32"/>
          <w:szCs w:val="32"/>
        </w:rPr>
        <w:t>，</w:t>
      </w:r>
      <w:r w:rsidR="00F32BDB">
        <w:rPr>
          <w:rFonts w:ascii="仿宋_GB2312" w:eastAsia="仿宋_GB2312" w:hAnsi="宋体" w:hint="eastAsia"/>
          <w:sz w:val="32"/>
          <w:szCs w:val="32"/>
        </w:rPr>
        <w:t>逐步推进</w:t>
      </w:r>
      <w:r w:rsidR="00EB0CC7" w:rsidRPr="004C2F52">
        <w:rPr>
          <w:rFonts w:ascii="仿宋_GB2312" w:eastAsia="仿宋_GB2312" w:hAnsi="仿宋" w:hint="eastAsia"/>
          <w:sz w:val="32"/>
          <w:szCs w:val="32"/>
        </w:rPr>
        <w:t>山区信息终端普及</w:t>
      </w:r>
      <w:r w:rsidR="006507ED">
        <w:rPr>
          <w:rFonts w:ascii="仿宋_GB2312" w:eastAsia="仿宋_GB2312" w:hAnsi="仿宋" w:hint="eastAsia"/>
          <w:sz w:val="32"/>
          <w:szCs w:val="32"/>
        </w:rPr>
        <w:t>。</w:t>
      </w:r>
    </w:p>
    <w:p w:rsidR="006507ED" w:rsidRPr="006507ED" w:rsidRDefault="006507ED" w:rsidP="00A47276">
      <w:pPr>
        <w:spacing w:line="552" w:lineRule="exact"/>
        <w:ind w:firstLineChars="200" w:firstLine="620"/>
        <w:rPr>
          <w:rFonts w:ascii="仿宋_GB2312" w:eastAsia="仿宋_GB2312" w:hAnsi="仿宋"/>
          <w:sz w:val="32"/>
          <w:szCs w:val="32"/>
        </w:rPr>
      </w:pPr>
      <w:r w:rsidRPr="006507ED">
        <w:rPr>
          <w:rFonts w:ascii="仿宋_GB2312" w:eastAsia="仿宋_GB2312" w:hAnsi="仿宋" w:hint="eastAsia"/>
          <w:sz w:val="32"/>
          <w:szCs w:val="32"/>
        </w:rPr>
        <w:t>三是按需求有序做好项目落地。根据代表委员反映的实际情况，抓紧与当地镇相关单位拟定建设方案，规划选址，协调落实好用地、资金</w:t>
      </w:r>
      <w:r w:rsidRPr="006507ED">
        <w:rPr>
          <w:rFonts w:ascii="仿宋_GB2312" w:eastAsia="仿宋_GB2312" w:hAnsi="宋体" w:cs="宋体" w:hint="eastAsia"/>
          <w:sz w:val="32"/>
          <w:szCs w:val="32"/>
        </w:rPr>
        <w:t>等</w:t>
      </w:r>
      <w:r w:rsidR="00686FE5">
        <w:rPr>
          <w:rFonts w:ascii="仿宋_GB2312" w:eastAsia="仿宋_GB2312" w:hAnsi="宋体" w:cs="宋体" w:hint="eastAsia"/>
          <w:sz w:val="32"/>
          <w:szCs w:val="32"/>
        </w:rPr>
        <w:t>事项</w:t>
      </w:r>
      <w:r w:rsidRPr="006507ED">
        <w:rPr>
          <w:rFonts w:ascii="仿宋_GB2312" w:eastAsia="仿宋_GB2312" w:hAnsi="宋体" w:cs="宋体" w:hint="eastAsia"/>
          <w:sz w:val="32"/>
          <w:szCs w:val="32"/>
        </w:rPr>
        <w:t>，尽力解决好山区信号不佳的问题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A4663" w:rsidRPr="004C2F52" w:rsidRDefault="00BA4663" w:rsidP="00A47276">
      <w:pPr>
        <w:spacing w:line="552" w:lineRule="exact"/>
        <w:ind w:firstLineChars="200" w:firstLine="62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4C2F52"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以上是我们的答复意见和措施，如有不当，请予以批评指正。最后，再次感谢您</w:t>
      </w:r>
      <w:r w:rsidR="003D6331" w:rsidRPr="004C2F52">
        <w:rPr>
          <w:rFonts w:ascii="仿宋_GB2312" w:eastAsia="仿宋_GB2312" w:hAnsi="宋体" w:hint="eastAsia"/>
          <w:sz w:val="32"/>
          <w:szCs w:val="32"/>
        </w:rPr>
        <w:t>对我市网络基础设施建设工作的关心和支持，</w:t>
      </w:r>
      <w:r w:rsidRPr="004C2F52">
        <w:rPr>
          <w:rFonts w:ascii="仿宋_GB2312" w:eastAsia="仿宋_GB2312" w:hAnsi="仿宋_GB2312" w:cs="仿宋_GB2312" w:hint="eastAsia"/>
          <w:kern w:val="0"/>
          <w:sz w:val="32"/>
          <w:szCs w:val="32"/>
        </w:rPr>
        <w:t>希望您一如既往为我市网络基建发展献计献策，多提宝贵意见和建议。</w:t>
      </w:r>
    </w:p>
    <w:p w:rsidR="00BA4663" w:rsidRDefault="00BA4663" w:rsidP="002B728E">
      <w:pPr>
        <w:spacing w:line="552" w:lineRule="exact"/>
        <w:rPr>
          <w:rFonts w:ascii="仿宋_GB2312" w:eastAsia="仿宋_GB2312"/>
          <w:sz w:val="32"/>
          <w:szCs w:val="32"/>
        </w:rPr>
      </w:pPr>
    </w:p>
    <w:p w:rsidR="00BA4663" w:rsidRDefault="00BA4663" w:rsidP="002B728E">
      <w:pPr>
        <w:spacing w:line="552" w:lineRule="exact"/>
        <w:rPr>
          <w:rFonts w:ascii="仿宋_GB2312" w:eastAsia="仿宋_GB2312"/>
          <w:sz w:val="32"/>
          <w:szCs w:val="32"/>
        </w:rPr>
      </w:pPr>
    </w:p>
    <w:p w:rsidR="00BA4663" w:rsidRPr="001A1321" w:rsidRDefault="00BA4663" w:rsidP="002B728E">
      <w:pPr>
        <w:spacing w:line="552" w:lineRule="exact"/>
        <w:rPr>
          <w:rFonts w:ascii="仿宋_GB2312" w:eastAsia="仿宋_GB2312"/>
          <w:sz w:val="32"/>
          <w:szCs w:val="32"/>
        </w:rPr>
      </w:pPr>
    </w:p>
    <w:p w:rsidR="00BA4663" w:rsidRPr="001A1321" w:rsidRDefault="00BA4663" w:rsidP="002B728E">
      <w:pPr>
        <w:spacing w:line="552" w:lineRule="exact"/>
        <w:rPr>
          <w:rFonts w:ascii="仿宋_GB2312" w:eastAsia="仿宋_GB2312"/>
          <w:sz w:val="32"/>
          <w:szCs w:val="32"/>
        </w:rPr>
      </w:pPr>
      <w:r w:rsidRPr="001A1321">
        <w:rPr>
          <w:rFonts w:ascii="仿宋_GB2312" w:eastAsia="仿宋_GB2312" w:hint="eastAsia"/>
          <w:sz w:val="32"/>
          <w:szCs w:val="32"/>
        </w:rPr>
        <w:t xml:space="preserve">                    　　　  慈溪市经济和信息化局</w:t>
      </w:r>
    </w:p>
    <w:p w:rsidR="00BA4663" w:rsidRDefault="00BA4663" w:rsidP="00A47276">
      <w:pPr>
        <w:spacing w:line="552" w:lineRule="exact"/>
        <w:ind w:firstLineChars="1500" w:firstLine="46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</w:t>
      </w:r>
      <w:r w:rsidRPr="001A132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301AB6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1A132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47276">
        <w:rPr>
          <w:rFonts w:ascii="仿宋_GB2312" w:eastAsia="仿宋_GB2312" w:hAnsi="仿宋_GB2312" w:cs="仿宋_GB2312" w:hint="eastAsia"/>
          <w:sz w:val="32"/>
          <w:szCs w:val="32"/>
        </w:rPr>
        <w:t>15</w:t>
      </w:r>
      <w:r w:rsidRPr="001A1321">
        <w:rPr>
          <w:rFonts w:ascii="仿宋_GB2312" w:eastAsia="仿宋_GB2312" w:hint="eastAsia"/>
          <w:sz w:val="32"/>
          <w:szCs w:val="32"/>
        </w:rPr>
        <w:t>日</w:t>
      </w:r>
    </w:p>
    <w:p w:rsidR="003D6331" w:rsidRDefault="003D6331" w:rsidP="00A47276">
      <w:pPr>
        <w:spacing w:line="552" w:lineRule="exact"/>
        <w:ind w:firstLineChars="200" w:firstLine="620"/>
        <w:rPr>
          <w:rFonts w:ascii="仿宋_GB2312" w:eastAsia="仿宋_GB2312" w:hAnsi="宋体"/>
          <w:sz w:val="32"/>
          <w:szCs w:val="32"/>
        </w:rPr>
      </w:pPr>
    </w:p>
    <w:p w:rsidR="00A71857" w:rsidRPr="00BA4663" w:rsidRDefault="00A71857" w:rsidP="00770D74">
      <w:pPr>
        <w:spacing w:line="552" w:lineRule="exact"/>
        <w:rPr>
          <w:rFonts w:ascii="仿宋_GB2312" w:eastAsia="仿宋_GB2312" w:hAnsi="宋体"/>
          <w:sz w:val="32"/>
          <w:szCs w:val="32"/>
        </w:rPr>
      </w:pPr>
    </w:p>
    <w:p w:rsidR="00C47B74" w:rsidRPr="00E21202" w:rsidRDefault="00C47B74" w:rsidP="00A47276">
      <w:pPr>
        <w:spacing w:line="552" w:lineRule="exact"/>
        <w:ind w:firstLineChars="100" w:firstLine="310"/>
        <w:rPr>
          <w:rFonts w:ascii="仿宋_GB2312" w:eastAsia="仿宋_GB2312" w:hAnsi="宋体"/>
          <w:sz w:val="32"/>
          <w:szCs w:val="32"/>
        </w:rPr>
      </w:pPr>
      <w:r w:rsidRPr="001A1321">
        <w:rPr>
          <w:rFonts w:ascii="仿宋_GB2312" w:eastAsia="仿宋_GB2312" w:hAnsi="仿宋" w:hint="eastAsia"/>
          <w:sz w:val="32"/>
          <w:szCs w:val="32"/>
        </w:rPr>
        <w:t>抄  送：</w:t>
      </w:r>
      <w:r w:rsidRPr="00BC0011">
        <w:rPr>
          <w:rFonts w:ascii="仿宋_GB2312" w:eastAsia="仿宋_GB2312" w:hAnsi="宋体" w:hint="eastAsia"/>
          <w:sz w:val="32"/>
          <w:szCs w:val="32"/>
        </w:rPr>
        <w:t>市人大代表工委，</w:t>
      </w:r>
      <w:r w:rsidRPr="00BC0011">
        <w:rPr>
          <w:rFonts w:ascii="仿宋_GB2312" w:eastAsia="仿宋_GB2312" w:hint="eastAsia"/>
          <w:sz w:val="32"/>
          <w:szCs w:val="32"/>
        </w:rPr>
        <w:t>市政府办公室，</w:t>
      </w:r>
      <w:r w:rsidR="00E21202" w:rsidRPr="00E21202">
        <w:rPr>
          <w:rFonts w:ascii="仿宋_GB2312" w:eastAsia="仿宋_GB2312" w:hAnsi="宋体" w:hint="eastAsia"/>
          <w:sz w:val="32"/>
          <w:szCs w:val="32"/>
        </w:rPr>
        <w:t>市电信局、市移动公司、市联通公司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C51C1B">
        <w:rPr>
          <w:rFonts w:ascii="仿宋_GB2312" w:eastAsia="仿宋_GB2312" w:hAnsi="宋体" w:hint="eastAsia"/>
          <w:sz w:val="32"/>
          <w:szCs w:val="32"/>
        </w:rPr>
        <w:t>横河</w:t>
      </w:r>
      <w:r w:rsidRPr="00E21202">
        <w:rPr>
          <w:rFonts w:ascii="仿宋_GB2312" w:eastAsia="仿宋_GB2312" w:hAnsi="宋体" w:hint="eastAsia"/>
          <w:sz w:val="32"/>
          <w:szCs w:val="32"/>
        </w:rPr>
        <w:t>镇人大主席团。</w:t>
      </w:r>
    </w:p>
    <w:p w:rsidR="006B2358" w:rsidRDefault="00C47B74" w:rsidP="00A47276">
      <w:pPr>
        <w:spacing w:line="552" w:lineRule="exact"/>
        <w:ind w:firstLineChars="100" w:firstLine="310"/>
        <w:rPr>
          <w:rFonts w:ascii="仿宋_GB2312" w:eastAsia="仿宋_GB2312" w:hAnsi="仿宋" w:hint="eastAsia"/>
          <w:sz w:val="32"/>
          <w:szCs w:val="32"/>
        </w:rPr>
      </w:pPr>
      <w:r w:rsidRPr="001A1321">
        <w:rPr>
          <w:rFonts w:ascii="仿宋_GB2312" w:eastAsia="仿宋_GB2312" w:hint="eastAsia"/>
          <w:bCs/>
          <w:sz w:val="32"/>
          <w:szCs w:val="32"/>
        </w:rPr>
        <w:t>联系人：</w:t>
      </w:r>
      <w:r>
        <w:rPr>
          <w:rFonts w:ascii="仿宋_GB2312" w:eastAsia="仿宋_GB2312" w:hint="eastAsia"/>
          <w:bCs/>
          <w:sz w:val="32"/>
          <w:szCs w:val="32"/>
        </w:rPr>
        <w:t>林妮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妮</w:t>
      </w:r>
      <w:proofErr w:type="gramEnd"/>
    </w:p>
    <w:p w:rsidR="008B1C9D" w:rsidRPr="00770D74" w:rsidRDefault="00C47B74" w:rsidP="00770D74">
      <w:pPr>
        <w:spacing w:line="552" w:lineRule="exact"/>
        <w:ind w:firstLineChars="100" w:firstLine="310"/>
        <w:rPr>
          <w:rFonts w:ascii="仿宋_GB2312" w:eastAsia="仿宋_GB2312" w:hAnsi="仿宋"/>
          <w:sz w:val="32"/>
          <w:szCs w:val="32"/>
        </w:rPr>
      </w:pPr>
      <w:r w:rsidRPr="001A1321">
        <w:rPr>
          <w:rFonts w:ascii="仿宋_GB2312" w:eastAsia="仿宋_GB2312" w:hint="eastAsia"/>
          <w:bCs/>
          <w:sz w:val="32"/>
          <w:szCs w:val="32"/>
        </w:rPr>
        <w:t>联系电话：</w:t>
      </w:r>
      <w:r>
        <w:rPr>
          <w:rFonts w:ascii="仿宋_GB2312" w:eastAsia="仿宋_GB2312" w:hAnsi="Adobe 仿宋 Std R" w:hint="eastAsia"/>
          <w:sz w:val="32"/>
          <w:szCs w:val="32"/>
        </w:rPr>
        <w:t>63801726</w:t>
      </w:r>
    </w:p>
    <w:sectPr w:rsidR="008B1C9D" w:rsidRPr="00770D74" w:rsidSect="00A47276">
      <w:footerReference w:type="even" r:id="rId8"/>
      <w:footerReference w:type="default" r:id="rId9"/>
      <w:pgSz w:w="11906" w:h="16838" w:code="9"/>
      <w:pgMar w:top="2098" w:right="1474" w:bottom="1985" w:left="1588" w:header="1021" w:footer="1588" w:gutter="0"/>
      <w:cols w:space="425"/>
      <w:docGrid w:type="linesAndChars" w:linePitch="560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94" w:rsidRDefault="002B4E94" w:rsidP="008A6015">
      <w:pPr>
        <w:ind w:firstLine="640"/>
      </w:pPr>
      <w:r>
        <w:separator/>
      </w:r>
    </w:p>
  </w:endnote>
  <w:endnote w:type="continuationSeparator" w:id="0">
    <w:p w:rsidR="002B4E94" w:rsidRDefault="002B4E94" w:rsidP="008A601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仿宋_GB2312"/>
    <w:charset w:val="86"/>
    <w:family w:val="auto"/>
    <w:pitch w:val="default"/>
    <w:sig w:usb0="00000001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2229"/>
      <w:docPartObj>
        <w:docPartGallery w:val="Page Numbers (Bottom of Page)"/>
        <w:docPartUnique/>
      </w:docPartObj>
    </w:sdtPr>
    <w:sdtContent>
      <w:p w:rsidR="00770D74" w:rsidRDefault="00770D74">
        <w:pPr>
          <w:pStyle w:val="a4"/>
        </w:pPr>
        <w:r w:rsidRPr="00770D7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770D7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70D7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770D7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70D7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Pr="00770D7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770D7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70D74" w:rsidRDefault="00770D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2228"/>
      <w:docPartObj>
        <w:docPartGallery w:val="Page Numbers (Bottom of Page)"/>
        <w:docPartUnique/>
      </w:docPartObj>
    </w:sdtPr>
    <w:sdtContent>
      <w:p w:rsidR="00770D74" w:rsidRDefault="00770D74">
        <w:pPr>
          <w:pStyle w:val="a4"/>
          <w:jc w:val="right"/>
        </w:pPr>
        <w:r w:rsidRPr="00770D7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770D74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770D74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770D74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770D7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770D74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 w:rsidRPr="00770D74"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70D74" w:rsidRDefault="00770D7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94" w:rsidRDefault="002B4E94" w:rsidP="008A6015">
      <w:pPr>
        <w:ind w:firstLine="640"/>
      </w:pPr>
      <w:r>
        <w:separator/>
      </w:r>
    </w:p>
  </w:footnote>
  <w:footnote w:type="continuationSeparator" w:id="0">
    <w:p w:rsidR="002B4E94" w:rsidRDefault="002B4E94" w:rsidP="008A6015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0"/>
  <w:drawingGridVerticalSpacing w:val="2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40B"/>
    <w:rsid w:val="0000136D"/>
    <w:rsid w:val="00007C36"/>
    <w:rsid w:val="00011F41"/>
    <w:rsid w:val="00020A62"/>
    <w:rsid w:val="00052347"/>
    <w:rsid w:val="00086743"/>
    <w:rsid w:val="000A24D4"/>
    <w:rsid w:val="000A57CA"/>
    <w:rsid w:val="000B1895"/>
    <w:rsid w:val="000F2DE4"/>
    <w:rsid w:val="000F4013"/>
    <w:rsid w:val="00103667"/>
    <w:rsid w:val="00120AB3"/>
    <w:rsid w:val="00161E59"/>
    <w:rsid w:val="00164F40"/>
    <w:rsid w:val="001848BD"/>
    <w:rsid w:val="00186D8F"/>
    <w:rsid w:val="001C0457"/>
    <w:rsid w:val="001D1BFA"/>
    <w:rsid w:val="00210D4D"/>
    <w:rsid w:val="00213E6A"/>
    <w:rsid w:val="0021662E"/>
    <w:rsid w:val="0025768D"/>
    <w:rsid w:val="00262519"/>
    <w:rsid w:val="002671FE"/>
    <w:rsid w:val="00275FFF"/>
    <w:rsid w:val="002B4E94"/>
    <w:rsid w:val="002B728E"/>
    <w:rsid w:val="002D0E0A"/>
    <w:rsid w:val="002E1822"/>
    <w:rsid w:val="00301AB6"/>
    <w:rsid w:val="003162E0"/>
    <w:rsid w:val="0038643B"/>
    <w:rsid w:val="00394705"/>
    <w:rsid w:val="00397AE6"/>
    <w:rsid w:val="003A590E"/>
    <w:rsid w:val="003B0AE2"/>
    <w:rsid w:val="003B1674"/>
    <w:rsid w:val="003B4BCF"/>
    <w:rsid w:val="003C6160"/>
    <w:rsid w:val="003D6331"/>
    <w:rsid w:val="004100AB"/>
    <w:rsid w:val="0041543A"/>
    <w:rsid w:val="00417309"/>
    <w:rsid w:val="00425D72"/>
    <w:rsid w:val="00442421"/>
    <w:rsid w:val="004450E9"/>
    <w:rsid w:val="00472AB0"/>
    <w:rsid w:val="00480EC9"/>
    <w:rsid w:val="00487D91"/>
    <w:rsid w:val="004952E6"/>
    <w:rsid w:val="00495EB2"/>
    <w:rsid w:val="004C2F52"/>
    <w:rsid w:val="004C365F"/>
    <w:rsid w:val="004E1F40"/>
    <w:rsid w:val="004E341D"/>
    <w:rsid w:val="004E7602"/>
    <w:rsid w:val="004F718F"/>
    <w:rsid w:val="005560EF"/>
    <w:rsid w:val="00576EE1"/>
    <w:rsid w:val="00577CF9"/>
    <w:rsid w:val="005923FE"/>
    <w:rsid w:val="005A1710"/>
    <w:rsid w:val="005C36CB"/>
    <w:rsid w:val="005C5065"/>
    <w:rsid w:val="005D2BF9"/>
    <w:rsid w:val="005D63C1"/>
    <w:rsid w:val="005F39B9"/>
    <w:rsid w:val="006507ED"/>
    <w:rsid w:val="00653EA7"/>
    <w:rsid w:val="006573C8"/>
    <w:rsid w:val="00686FE5"/>
    <w:rsid w:val="006A303A"/>
    <w:rsid w:val="006B2358"/>
    <w:rsid w:val="006B7A76"/>
    <w:rsid w:val="006C4BC2"/>
    <w:rsid w:val="006E267C"/>
    <w:rsid w:val="006F2692"/>
    <w:rsid w:val="00700971"/>
    <w:rsid w:val="007668A1"/>
    <w:rsid w:val="00770D74"/>
    <w:rsid w:val="00786FCE"/>
    <w:rsid w:val="00795E41"/>
    <w:rsid w:val="007A0F85"/>
    <w:rsid w:val="007A2798"/>
    <w:rsid w:val="007A2E12"/>
    <w:rsid w:val="007E0C76"/>
    <w:rsid w:val="007F1B4A"/>
    <w:rsid w:val="007F4CD3"/>
    <w:rsid w:val="00817D6A"/>
    <w:rsid w:val="008466CF"/>
    <w:rsid w:val="00855098"/>
    <w:rsid w:val="008553F2"/>
    <w:rsid w:val="008652BD"/>
    <w:rsid w:val="00866F23"/>
    <w:rsid w:val="00876FCD"/>
    <w:rsid w:val="008907D0"/>
    <w:rsid w:val="008975F6"/>
    <w:rsid w:val="008A44E0"/>
    <w:rsid w:val="008A6015"/>
    <w:rsid w:val="008B0704"/>
    <w:rsid w:val="008B1C9D"/>
    <w:rsid w:val="008B6E23"/>
    <w:rsid w:val="008F09EE"/>
    <w:rsid w:val="00900545"/>
    <w:rsid w:val="00931DBB"/>
    <w:rsid w:val="00947553"/>
    <w:rsid w:val="0095557E"/>
    <w:rsid w:val="009600EE"/>
    <w:rsid w:val="009C0421"/>
    <w:rsid w:val="009D22FC"/>
    <w:rsid w:val="009F24BD"/>
    <w:rsid w:val="009F7B6F"/>
    <w:rsid w:val="00A06DB1"/>
    <w:rsid w:val="00A079FC"/>
    <w:rsid w:val="00A47276"/>
    <w:rsid w:val="00A71857"/>
    <w:rsid w:val="00A71BC9"/>
    <w:rsid w:val="00AA2847"/>
    <w:rsid w:val="00AB1ED1"/>
    <w:rsid w:val="00AB77C4"/>
    <w:rsid w:val="00B045BA"/>
    <w:rsid w:val="00B228F3"/>
    <w:rsid w:val="00B34F55"/>
    <w:rsid w:val="00B84523"/>
    <w:rsid w:val="00BA1CE1"/>
    <w:rsid w:val="00BA4663"/>
    <w:rsid w:val="00BB52C2"/>
    <w:rsid w:val="00BB6C66"/>
    <w:rsid w:val="00BE2460"/>
    <w:rsid w:val="00BF63AA"/>
    <w:rsid w:val="00C20799"/>
    <w:rsid w:val="00C332E6"/>
    <w:rsid w:val="00C47854"/>
    <w:rsid w:val="00C47B74"/>
    <w:rsid w:val="00C51C1B"/>
    <w:rsid w:val="00C65D46"/>
    <w:rsid w:val="00C8573A"/>
    <w:rsid w:val="00CB2291"/>
    <w:rsid w:val="00CC4051"/>
    <w:rsid w:val="00D223DA"/>
    <w:rsid w:val="00D2540B"/>
    <w:rsid w:val="00D26244"/>
    <w:rsid w:val="00D704DD"/>
    <w:rsid w:val="00D84E81"/>
    <w:rsid w:val="00DA0023"/>
    <w:rsid w:val="00DA4CD5"/>
    <w:rsid w:val="00DB6BBE"/>
    <w:rsid w:val="00DC4961"/>
    <w:rsid w:val="00DF279B"/>
    <w:rsid w:val="00E21202"/>
    <w:rsid w:val="00E42A17"/>
    <w:rsid w:val="00E53783"/>
    <w:rsid w:val="00E9185A"/>
    <w:rsid w:val="00EB0CC7"/>
    <w:rsid w:val="00EB1491"/>
    <w:rsid w:val="00EC2E9B"/>
    <w:rsid w:val="00EE53EF"/>
    <w:rsid w:val="00EF3AAD"/>
    <w:rsid w:val="00F173D6"/>
    <w:rsid w:val="00F32BDB"/>
    <w:rsid w:val="00F351A2"/>
    <w:rsid w:val="00F60C55"/>
    <w:rsid w:val="00F67CE4"/>
    <w:rsid w:val="00FA3E39"/>
    <w:rsid w:val="00FC2EB8"/>
    <w:rsid w:val="00FD64BA"/>
    <w:rsid w:val="00FD711F"/>
    <w:rsid w:val="00FE13FA"/>
    <w:rsid w:val="00FF1A6D"/>
    <w:rsid w:val="00FF67EE"/>
    <w:rsid w:val="6DFD4CCB"/>
    <w:rsid w:val="779E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8B1C9D"/>
    <w:pPr>
      <w:keepNext/>
      <w:widowControl/>
      <w:tabs>
        <w:tab w:val="left" w:pos="3570"/>
      </w:tabs>
      <w:adjustRightInd w:val="0"/>
      <w:snapToGrid w:val="0"/>
      <w:spacing w:line="360" w:lineRule="auto"/>
      <w:ind w:firstLineChars="98" w:firstLine="206"/>
      <w:jc w:val="left"/>
      <w:outlineLvl w:val="1"/>
    </w:pPr>
    <w:rPr>
      <w:rFonts w:ascii="Times New Roman" w:eastAsia="宋体" w:hAnsi="Times New Roman" w:cs="Times New Roman"/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B1C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1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B1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8B1C9D"/>
    <w:pPr>
      <w:widowControl/>
      <w:spacing w:before="100" w:beforeAutospacing="1" w:after="100" w:afterAutospacing="1" w:line="552" w:lineRule="exact"/>
      <w:ind w:firstLineChars="200" w:firstLine="200"/>
      <w:jc w:val="left"/>
    </w:pPr>
    <w:rPr>
      <w:rFonts w:ascii="Times New Roman" w:eastAsia="仿宋_GB2312" w:hAnsi="Times New Roman" w:cs="Times New Roman"/>
      <w:kern w:val="0"/>
      <w:sz w:val="24"/>
      <w:szCs w:val="20"/>
    </w:rPr>
  </w:style>
  <w:style w:type="character" w:customStyle="1" w:styleId="Char1">
    <w:name w:val="页眉 Char"/>
    <w:basedOn w:val="a0"/>
    <w:link w:val="a5"/>
    <w:uiPriority w:val="99"/>
    <w:semiHidden/>
    <w:rsid w:val="008B1C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1C9D"/>
    <w:rPr>
      <w:sz w:val="18"/>
      <w:szCs w:val="18"/>
    </w:rPr>
  </w:style>
  <w:style w:type="paragraph" w:styleId="a7">
    <w:name w:val="List Paragraph"/>
    <w:basedOn w:val="a"/>
    <w:uiPriority w:val="34"/>
    <w:qFormat/>
    <w:rsid w:val="008B1C9D"/>
    <w:pPr>
      <w:ind w:firstLineChars="200" w:firstLine="420"/>
    </w:pPr>
  </w:style>
  <w:style w:type="character" w:customStyle="1" w:styleId="2Char">
    <w:name w:val="标题 2 Char"/>
    <w:basedOn w:val="a0"/>
    <w:link w:val="2"/>
    <w:rsid w:val="008B1C9D"/>
    <w:rPr>
      <w:rFonts w:ascii="Times New Roman" w:eastAsia="宋体" w:hAnsi="Times New Roman" w:cs="Times New Roman"/>
      <w:b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8B1C9D"/>
    <w:rPr>
      <w:sz w:val="18"/>
      <w:szCs w:val="18"/>
    </w:rPr>
  </w:style>
  <w:style w:type="paragraph" w:customStyle="1" w:styleId="20">
    <w:name w:val="样式 小四 首行缩进:  2 字符"/>
    <w:basedOn w:val="a"/>
    <w:qFormat/>
    <w:rsid w:val="008B1C9D"/>
    <w:pPr>
      <w:spacing w:line="300" w:lineRule="auto"/>
      <w:ind w:firstLineChars="200" w:firstLine="480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BE93B-4C5D-4742-A838-85761117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398</Words>
  <Characters>2271</Characters>
  <Application>Microsoft Office Word</Application>
  <DocSecurity>0</DocSecurity>
  <Lines>18</Lines>
  <Paragraphs>5</Paragraphs>
  <ScaleCrop>false</ScaleCrop>
  <Company>Sky123.Org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linnini</cp:lastModifiedBy>
  <cp:revision>117</cp:revision>
  <cp:lastPrinted>2018-06-04T02:59:00Z</cp:lastPrinted>
  <dcterms:created xsi:type="dcterms:W3CDTF">2018-04-28T02:17:00Z</dcterms:created>
  <dcterms:modified xsi:type="dcterms:W3CDTF">2018-06-20T07:58:00Z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