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atLeast"/>
        <w:jc w:val="right"/>
        <w:rPr>
          <w:rFonts w:hint="eastAsia" w:ascii="黑体" w:eastAsia="黑体"/>
          <w:sz w:val="32"/>
        </w:rPr>
      </w:pPr>
      <w:r>
        <w:rPr>
          <w:rFonts w:hint="eastAsia" w:ascii="黑体" w:eastAsia="黑体"/>
          <w:sz w:val="32"/>
        </w:rPr>
        <w:t>类别号标记：</w:t>
      </w:r>
      <w:r>
        <w:rPr>
          <w:rFonts w:hint="eastAsia" w:ascii="黑体" w:eastAsia="黑体"/>
          <w:sz w:val="32"/>
          <w:lang w:val="en-US" w:eastAsia="zh-CN"/>
        </w:rPr>
        <w:t>A</w:t>
      </w:r>
      <w:r>
        <w:rPr>
          <w:rFonts w:hint="eastAsia" w:ascii="黑体" w:eastAsia="黑体"/>
          <w:sz w:val="32"/>
        </w:rPr>
        <w:t xml:space="preserve"> </w:t>
      </w:r>
    </w:p>
    <w:p>
      <w:pPr>
        <w:spacing w:line="460" w:lineRule="atLeast"/>
        <w:jc w:val="right"/>
        <w:rPr>
          <w:rFonts w:hint="eastAsia" w:ascii="仿宋_GB2312"/>
          <w:sz w:val="32"/>
        </w:rPr>
      </w:pPr>
    </w:p>
    <w:p>
      <w:pPr>
        <w:spacing w:line="460" w:lineRule="atLeast"/>
        <w:jc w:val="center"/>
        <w:rPr>
          <w:rFonts w:hint="eastAsia" w:ascii="方正小标宋简体" w:eastAsia="方正小标宋简体"/>
          <w:color w:val="FF0000"/>
          <w:w w:val="80"/>
          <w:sz w:val="100"/>
          <w:szCs w:val="100"/>
        </w:rPr>
      </w:pPr>
      <w:r>
        <w:rPr>
          <w:rFonts w:hint="eastAsia" w:ascii="方正小标宋简体" w:eastAsia="方正小标宋简体"/>
          <w:color w:val="FF0000"/>
          <w:w w:val="80"/>
          <w:sz w:val="100"/>
          <w:szCs w:val="100"/>
        </w:rPr>
        <w:t>慈溪市农业</w:t>
      </w:r>
      <w:r>
        <w:rPr>
          <w:rFonts w:hint="eastAsia" w:ascii="方正小标宋简体" w:eastAsia="方正小标宋简体"/>
          <w:color w:val="FF0000"/>
          <w:w w:val="80"/>
          <w:sz w:val="100"/>
          <w:szCs w:val="100"/>
          <w:lang w:eastAsia="zh-CN"/>
        </w:rPr>
        <w:t>农村局</w:t>
      </w:r>
      <w:r>
        <w:rPr>
          <w:rFonts w:hint="eastAsia" w:ascii="方正小标宋简体" w:eastAsia="方正小标宋简体"/>
          <w:color w:val="FF0000"/>
          <w:w w:val="80"/>
          <w:sz w:val="100"/>
          <w:szCs w:val="100"/>
        </w:rPr>
        <w:t>文件</w:t>
      </w:r>
    </w:p>
    <w:p>
      <w:pPr>
        <w:spacing w:line="460" w:lineRule="atLeast"/>
        <w:rPr>
          <w:rFonts w:hint="eastAsia" w:ascii="仿宋_GB2312"/>
          <w:sz w:val="32"/>
        </w:rPr>
      </w:pPr>
    </w:p>
    <w:p>
      <w:pPr>
        <w:spacing w:line="460" w:lineRule="atLeast"/>
        <w:rPr>
          <w:rFonts w:hint="eastAsia" w:ascii="仿宋_GB2312"/>
          <w:sz w:val="32"/>
        </w:rPr>
      </w:pPr>
    </w:p>
    <w:p>
      <w:pPr>
        <w:spacing w:line="320" w:lineRule="exact"/>
        <w:rPr>
          <w:rFonts w:hint="eastAsia" w:ascii="仿宋" w:hAnsi="仿宋" w:eastAsia="仿宋"/>
          <w:sz w:val="32"/>
          <w:szCs w:val="32"/>
          <w:lang w:eastAsia="zh-CN"/>
        </w:rPr>
      </w:pPr>
      <w:r>
        <w:rPr>
          <w:rFonts w:hint="eastAsia" w:ascii="仿宋_GB2312"/>
          <w:sz w:val="32"/>
        </w:rPr>
        <w:t>　</w:t>
      </w:r>
      <w:bookmarkStart w:id="0" w:name="_GoBack"/>
      <w:r>
        <w:rPr>
          <w:rFonts w:hint="eastAsia" w:ascii="仿宋" w:hAnsi="仿宋" w:eastAsia="仿宋"/>
          <w:sz w:val="32"/>
          <w:szCs w:val="32"/>
        </w:rPr>
        <w:t>慈农建〔201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16</w:t>
      </w:r>
      <w:r>
        <w:rPr>
          <w:rFonts w:hint="eastAsia" w:ascii="仿宋" w:hAnsi="仿宋" w:eastAsia="仿宋"/>
          <w:sz w:val="32"/>
          <w:szCs w:val="32"/>
        </w:rPr>
        <w:t>号</w:t>
      </w:r>
      <w:bookmarkEnd w:id="0"/>
      <w:r>
        <w:rPr>
          <w:rFonts w:hint="eastAsia" w:ascii="仿宋" w:hAnsi="仿宋" w:eastAsia="仿宋"/>
          <w:sz w:val="32"/>
          <w:szCs w:val="32"/>
        </w:rPr>
        <w:t>　　　    　     签发人：</w:t>
      </w:r>
      <w:r>
        <w:rPr>
          <w:rFonts w:hint="eastAsia" w:ascii="仿宋" w:hAnsi="仿宋" w:eastAsia="仿宋"/>
          <w:sz w:val="32"/>
          <w:szCs w:val="32"/>
          <w:lang w:eastAsia="zh-CN"/>
        </w:rPr>
        <w:t>史立权</w:t>
      </w:r>
    </w:p>
    <w:p>
      <w:pPr>
        <w:spacing w:line="320" w:lineRule="exact"/>
        <w:rPr>
          <w:rFonts w:hint="eastAsia" w:ascii="仿宋_GB2312"/>
          <w:sz w:val="32"/>
          <w:szCs w:val="32"/>
        </w:rPr>
      </w:pPr>
      <w:r>
        <w:rPr>
          <w:rFonts w:ascii="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193040</wp:posOffset>
                </wp:positionV>
                <wp:extent cx="5372100" cy="22860"/>
                <wp:effectExtent l="0" t="9525" r="0" b="24765"/>
                <wp:wrapNone/>
                <wp:docPr id="1" name="直线 2"/>
                <wp:cNvGraphicFramePr/>
                <a:graphic xmlns:a="http://schemas.openxmlformats.org/drawingml/2006/main">
                  <a:graphicData uri="http://schemas.microsoft.com/office/word/2010/wordprocessingShape">
                    <wps:wsp>
                      <wps:cNvCnPr/>
                      <wps:spPr>
                        <a:xfrm flipV="1">
                          <a:off x="0" y="0"/>
                          <a:ext cx="5372100" cy="2286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9pt;margin-top:15.2pt;height:1.8pt;width:423pt;z-index:251658240;mso-width-relative:page;mso-height-relative:page;" filled="f" stroked="t" coordsize="21600,21600" o:gfxdata="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vdBbTVAAAACAEAAA8AAAAAAAAA&#10;AQAgAAAAIgAAAGRycy9kb3ducmV2LnhtbFBLAQIUABQAAAAIAIdO4kBKTi5D2wEAAJwDAAAOAAAA&#10;AAAAAAEAIAAAACQBAABkcnMvZTJvRG9jLnhtbFBLBQYAAAAABgAGAFkBAABxBQAAAAA=&#10;">
                <v:fill on="f" focussize="0,0"/>
                <v:stroke weight="1.5pt" color="#FF0000" joinstyle="round"/>
                <v:imagedata o:title=""/>
                <o:lock v:ext="edit" aspectratio="f"/>
              </v:line>
            </w:pict>
          </mc:Fallback>
        </mc:AlternateContent>
      </w:r>
    </w:p>
    <w:p>
      <w:pPr>
        <w:spacing w:line="320" w:lineRule="exact"/>
        <w:rPr>
          <w:rFonts w:hint="eastAsia" w:ascii="仿宋_GB2312"/>
          <w:sz w:val="32"/>
        </w:rPr>
      </w:pPr>
    </w:p>
    <w:p>
      <w:pPr>
        <w:jc w:val="center"/>
        <w:rPr>
          <w:rFonts w:hint="eastAsia" w:ascii="黑体" w:hAnsi="宋体" w:eastAsia="黑体"/>
          <w:sz w:val="36"/>
          <w:szCs w:val="36"/>
        </w:rPr>
      </w:pPr>
      <w:r>
        <w:rPr>
          <w:rFonts w:hint="eastAsia" w:ascii="黑体" w:hAnsi="宋体" w:eastAsia="黑体"/>
          <w:sz w:val="36"/>
          <w:szCs w:val="36"/>
        </w:rPr>
        <w:t>对市十</w:t>
      </w:r>
      <w:r>
        <w:rPr>
          <w:rFonts w:hint="eastAsia" w:ascii="黑体" w:hAnsi="宋体" w:eastAsia="黑体"/>
          <w:sz w:val="36"/>
          <w:szCs w:val="36"/>
          <w:lang w:eastAsia="zh-CN"/>
        </w:rPr>
        <w:t>七</w:t>
      </w:r>
      <w:r>
        <w:rPr>
          <w:rFonts w:hint="eastAsia" w:ascii="黑体" w:hAnsi="宋体" w:eastAsia="黑体"/>
          <w:sz w:val="36"/>
          <w:szCs w:val="36"/>
        </w:rPr>
        <w:t>届人大</w:t>
      </w:r>
      <w:r>
        <w:rPr>
          <w:rFonts w:hint="eastAsia" w:ascii="黑体" w:hAnsi="宋体" w:eastAsia="黑体"/>
          <w:sz w:val="36"/>
          <w:szCs w:val="36"/>
          <w:lang w:eastAsia="zh-CN"/>
        </w:rPr>
        <w:t>三</w:t>
      </w:r>
      <w:r>
        <w:rPr>
          <w:rFonts w:hint="eastAsia" w:ascii="黑体" w:hAnsi="宋体" w:eastAsia="黑体"/>
          <w:sz w:val="36"/>
          <w:szCs w:val="36"/>
        </w:rPr>
        <w:t>次会议第</w:t>
      </w:r>
      <w:r>
        <w:rPr>
          <w:rFonts w:hint="eastAsia" w:ascii="黑体" w:hAnsi="宋体" w:eastAsia="黑体"/>
          <w:sz w:val="36"/>
          <w:szCs w:val="36"/>
          <w:lang w:val="en-US" w:eastAsia="zh-CN"/>
        </w:rPr>
        <w:t>317</w:t>
      </w:r>
      <w:r>
        <w:rPr>
          <w:rFonts w:hint="eastAsia" w:ascii="黑体" w:hAnsi="宋体" w:eastAsia="黑体"/>
          <w:sz w:val="36"/>
          <w:szCs w:val="36"/>
        </w:rPr>
        <w:t>号建议的答复</w:t>
      </w:r>
    </w:p>
    <w:p>
      <w:pPr>
        <w:rPr>
          <w:rFonts w:hint="eastAsia" w:ascii="黑体" w:hAnsi="宋体" w:eastAsia="黑体"/>
          <w:sz w:val="32"/>
          <w:szCs w:val="32"/>
        </w:rPr>
      </w:pPr>
    </w:p>
    <w:p>
      <w:pPr>
        <w:spacing w:line="560" w:lineRule="exact"/>
        <w:rPr>
          <w:rFonts w:hint="eastAsia" w:ascii="仿宋" w:hAnsi="仿宋" w:eastAsia="仿宋"/>
          <w:spacing w:val="-16"/>
          <w:sz w:val="30"/>
          <w:szCs w:val="30"/>
          <w:lang w:eastAsia="zh-CN"/>
        </w:rPr>
      </w:pPr>
      <w:r>
        <w:rPr>
          <w:rFonts w:hint="eastAsia" w:ascii="仿宋" w:hAnsi="仿宋" w:eastAsia="仿宋"/>
          <w:spacing w:val="-16"/>
          <w:sz w:val="30"/>
          <w:szCs w:val="30"/>
          <w:lang w:eastAsia="zh-CN"/>
        </w:rPr>
        <w:t>许建明代表:</w:t>
      </w:r>
    </w:p>
    <w:p>
      <w:pPr>
        <w:spacing w:line="560" w:lineRule="exact"/>
        <w:ind w:firstLine="536" w:firstLineChars="200"/>
        <w:rPr>
          <w:rFonts w:hint="eastAsia" w:ascii="仿宋" w:hAnsi="仿宋" w:eastAsia="仿宋"/>
          <w:spacing w:val="-16"/>
          <w:sz w:val="30"/>
          <w:szCs w:val="30"/>
          <w:lang w:eastAsia="zh-CN"/>
        </w:rPr>
      </w:pPr>
      <w:r>
        <w:rPr>
          <w:rFonts w:hint="eastAsia" w:ascii="仿宋" w:hAnsi="仿宋" w:eastAsia="仿宋"/>
          <w:spacing w:val="-16"/>
          <w:sz w:val="30"/>
          <w:szCs w:val="30"/>
          <w:lang w:eastAsia="zh-CN"/>
        </w:rPr>
        <w:t>您提出的《关于尽快确定农业补助政策的建议》已收悉，我局及时组织人员进行了认真研究，在综合财政等相关部门意见基础上，提出具体承办意见，经局长办公会议研究同意，现答复如下：</w:t>
      </w:r>
    </w:p>
    <w:p>
      <w:pPr>
        <w:spacing w:line="560" w:lineRule="exact"/>
        <w:ind w:firstLine="536" w:firstLineChars="200"/>
        <w:rPr>
          <w:rFonts w:hint="eastAsia" w:ascii="仿宋" w:hAnsi="仿宋" w:eastAsia="仿宋"/>
          <w:spacing w:val="-16"/>
          <w:sz w:val="30"/>
          <w:szCs w:val="30"/>
          <w:lang w:eastAsia="zh-CN"/>
        </w:rPr>
      </w:pPr>
      <w:r>
        <w:rPr>
          <w:rFonts w:hint="eastAsia" w:ascii="仿宋" w:hAnsi="仿宋" w:eastAsia="仿宋"/>
          <w:spacing w:val="-16"/>
          <w:sz w:val="30"/>
          <w:szCs w:val="30"/>
          <w:lang w:eastAsia="zh-CN"/>
        </w:rPr>
        <w:t>首先，非常感谢您对三农工作的关心和支持。</w:t>
      </w:r>
    </w:p>
    <w:p>
      <w:pPr>
        <w:spacing w:line="560" w:lineRule="exact"/>
        <w:ind w:firstLine="536" w:firstLineChars="200"/>
        <w:rPr>
          <w:rFonts w:hint="eastAsia" w:ascii="仿宋" w:hAnsi="仿宋" w:eastAsia="仿宋"/>
          <w:spacing w:val="-16"/>
          <w:sz w:val="30"/>
          <w:szCs w:val="30"/>
          <w:lang w:eastAsia="zh-CN"/>
        </w:rPr>
      </w:pPr>
      <w:r>
        <w:rPr>
          <w:rFonts w:hint="eastAsia" w:ascii="仿宋" w:hAnsi="仿宋" w:eastAsia="仿宋"/>
          <w:spacing w:val="-16"/>
          <w:sz w:val="30"/>
          <w:szCs w:val="30"/>
          <w:lang w:eastAsia="zh-CN"/>
        </w:rPr>
        <w:t>农业扶持政策是实施乡村振兴战略，加快推进农业农村现代化的重要保证。近年来，在整体财政压力不断增大形势下，我们不断加快统筹整合，完善扶持结构，优先保障刚需、优先扶持普惠，确保财政资金用于刀口上。根据市委市政府决策，农业扶持政策一年一定，2019年市财政安排农业综合补助专项5575万元（与去年持平），扶持政策已经市政府常务会议审议通过并出台《</w:t>
      </w:r>
      <w:r>
        <w:rPr>
          <w:rFonts w:hint="eastAsia" w:ascii="仿宋" w:hAnsi="仿宋" w:eastAsia="仿宋"/>
          <w:spacing w:val="-16"/>
          <w:sz w:val="30"/>
          <w:szCs w:val="30"/>
          <w:lang w:eastAsia="zh-CN"/>
        </w:rPr>
        <w:fldChar w:fldCharType="begin"/>
      </w:r>
      <w:r>
        <w:rPr>
          <w:rFonts w:hint="eastAsia" w:ascii="仿宋" w:hAnsi="仿宋" w:eastAsia="仿宋"/>
          <w:spacing w:val="-16"/>
          <w:sz w:val="30"/>
          <w:szCs w:val="30"/>
          <w:lang w:eastAsia="zh-CN"/>
        </w:rPr>
        <w:instrText xml:space="preserve"> HYPERLINK "http://172.19.48.100/index.rs?Out&amp;object=document&amp;kind=Info&amp;unid=01C4B56D6A03E756C44528C00C80EBB7&amp;Key=" \t "http://172.19.48.100/_blank" </w:instrText>
      </w:r>
      <w:r>
        <w:rPr>
          <w:rFonts w:hint="eastAsia" w:ascii="仿宋" w:hAnsi="仿宋" w:eastAsia="仿宋"/>
          <w:spacing w:val="-16"/>
          <w:sz w:val="30"/>
          <w:szCs w:val="30"/>
          <w:lang w:eastAsia="zh-CN"/>
        </w:rPr>
        <w:fldChar w:fldCharType="separate"/>
      </w:r>
      <w:r>
        <w:rPr>
          <w:rFonts w:hint="eastAsia" w:ascii="仿宋" w:hAnsi="仿宋" w:eastAsia="仿宋"/>
          <w:spacing w:val="-16"/>
          <w:sz w:val="30"/>
          <w:szCs w:val="30"/>
          <w:lang w:eastAsia="zh-CN"/>
        </w:rPr>
        <w:t>慈溪市人民政府办公室关于印发进一步加快现代农业高质量发展的扶持政策的通知</w:t>
      </w:r>
      <w:r>
        <w:rPr>
          <w:rFonts w:hint="eastAsia" w:ascii="仿宋" w:hAnsi="仿宋" w:eastAsia="仿宋"/>
          <w:spacing w:val="-16"/>
          <w:sz w:val="30"/>
          <w:szCs w:val="30"/>
          <w:lang w:eastAsia="zh-CN"/>
        </w:rPr>
        <w:fldChar w:fldCharType="end"/>
      </w:r>
      <w:r>
        <w:rPr>
          <w:rFonts w:hint="eastAsia" w:ascii="仿宋" w:hAnsi="仿宋" w:eastAsia="仿宋"/>
          <w:spacing w:val="-16"/>
          <w:sz w:val="30"/>
          <w:szCs w:val="30"/>
          <w:lang w:eastAsia="zh-CN"/>
        </w:rPr>
        <w:t>》（</w:t>
      </w:r>
      <w:r>
        <w:rPr>
          <w:rFonts w:hint="eastAsia" w:ascii="仿宋" w:hAnsi="仿宋" w:eastAsia="仿宋"/>
          <w:spacing w:val="-16"/>
          <w:sz w:val="30"/>
          <w:szCs w:val="30"/>
          <w:lang w:eastAsia="zh-CN"/>
        </w:rPr>
        <w:fldChar w:fldCharType="begin"/>
      </w:r>
      <w:r>
        <w:rPr>
          <w:rFonts w:hint="eastAsia" w:ascii="仿宋" w:hAnsi="仿宋" w:eastAsia="仿宋"/>
          <w:spacing w:val="-16"/>
          <w:sz w:val="30"/>
          <w:szCs w:val="30"/>
          <w:lang w:eastAsia="zh-CN"/>
        </w:rPr>
        <w:instrText xml:space="preserve"> HYPERLINK "http://172.19.48.100/index.rs?Out&amp;object=document&amp;kind=Info&amp;unid=01C4B56D6A03E756C44528C00C80EBB7&amp;Key=" \t "http://172.19.48.100/_blank" </w:instrText>
      </w:r>
      <w:r>
        <w:rPr>
          <w:rFonts w:hint="eastAsia" w:ascii="仿宋" w:hAnsi="仿宋" w:eastAsia="仿宋"/>
          <w:spacing w:val="-16"/>
          <w:sz w:val="30"/>
          <w:szCs w:val="30"/>
          <w:lang w:eastAsia="zh-CN"/>
        </w:rPr>
        <w:fldChar w:fldCharType="separate"/>
      </w:r>
      <w:r>
        <w:rPr>
          <w:rFonts w:hint="eastAsia" w:ascii="仿宋" w:hAnsi="仿宋" w:eastAsia="仿宋"/>
          <w:spacing w:val="-16"/>
          <w:sz w:val="30"/>
          <w:szCs w:val="30"/>
          <w:lang w:eastAsia="zh-CN"/>
        </w:rPr>
        <w:t>慈政办发〔2019〕80号</w:t>
      </w:r>
      <w:r>
        <w:rPr>
          <w:rFonts w:hint="eastAsia" w:ascii="仿宋" w:hAnsi="仿宋" w:eastAsia="仿宋"/>
          <w:spacing w:val="-16"/>
          <w:sz w:val="30"/>
          <w:szCs w:val="30"/>
          <w:lang w:eastAsia="zh-CN"/>
        </w:rPr>
        <w:fldChar w:fldCharType="end"/>
      </w:r>
      <w:r>
        <w:rPr>
          <w:rFonts w:hint="eastAsia" w:ascii="仿宋" w:hAnsi="仿宋" w:eastAsia="仿宋"/>
          <w:spacing w:val="-16"/>
          <w:sz w:val="30"/>
          <w:szCs w:val="30"/>
          <w:lang w:eastAsia="zh-CN"/>
        </w:rPr>
        <w:t>）。</w:t>
      </w:r>
    </w:p>
    <w:p>
      <w:pPr>
        <w:spacing w:line="560" w:lineRule="exact"/>
        <w:rPr>
          <w:rFonts w:hint="eastAsia" w:ascii="仿宋" w:hAnsi="仿宋" w:eastAsia="仿宋"/>
          <w:spacing w:val="-16"/>
          <w:sz w:val="30"/>
          <w:szCs w:val="30"/>
          <w:lang w:eastAsia="zh-CN"/>
        </w:rPr>
      </w:pPr>
      <w:r>
        <w:rPr>
          <w:rFonts w:hint="eastAsia" w:ascii="仿宋" w:hAnsi="仿宋" w:eastAsia="仿宋"/>
          <w:spacing w:val="-16"/>
          <w:sz w:val="30"/>
          <w:szCs w:val="30"/>
          <w:lang w:eastAsia="zh-CN"/>
        </w:rPr>
        <w:t>今年政策共分为</w:t>
      </w:r>
      <w:r>
        <w:rPr>
          <w:rFonts w:hint="eastAsia" w:ascii="仿宋" w:hAnsi="仿宋" w:eastAsia="仿宋"/>
          <w:spacing w:val="-16"/>
          <w:sz w:val="30"/>
          <w:szCs w:val="30"/>
          <w:lang w:val="en-US" w:eastAsia="zh-CN"/>
        </w:rPr>
        <w:t>5</w:t>
      </w:r>
      <w:r>
        <w:rPr>
          <w:rFonts w:hint="eastAsia" w:ascii="仿宋" w:hAnsi="仿宋" w:eastAsia="仿宋"/>
          <w:spacing w:val="-16"/>
          <w:sz w:val="30"/>
          <w:szCs w:val="30"/>
          <w:lang w:eastAsia="zh-CN"/>
        </w:rPr>
        <w:t>个方面</w:t>
      </w:r>
      <w:r>
        <w:rPr>
          <w:rFonts w:hint="eastAsia" w:ascii="仿宋" w:hAnsi="仿宋" w:eastAsia="仿宋"/>
          <w:spacing w:val="-16"/>
          <w:sz w:val="30"/>
          <w:szCs w:val="30"/>
          <w:lang w:val="en-US" w:eastAsia="zh-CN"/>
        </w:rPr>
        <w:t>17</w:t>
      </w:r>
      <w:r>
        <w:rPr>
          <w:rFonts w:hint="eastAsia" w:ascii="仿宋" w:hAnsi="仿宋" w:eastAsia="仿宋"/>
          <w:spacing w:val="-16"/>
          <w:sz w:val="30"/>
          <w:szCs w:val="30"/>
          <w:lang w:eastAsia="zh-CN"/>
        </w:rPr>
        <w:t>条：一是</w:t>
      </w:r>
      <w:r>
        <w:rPr>
          <w:rFonts w:hint="eastAsia" w:ascii="仿宋" w:hAnsi="仿宋" w:eastAsia="仿宋"/>
          <w:spacing w:val="-16"/>
          <w:sz w:val="30"/>
          <w:szCs w:val="30"/>
          <w:lang w:val="en-US" w:eastAsia="zh-CN"/>
        </w:rPr>
        <w:t>聚力打造农业发展平台</w:t>
      </w:r>
      <w:r>
        <w:rPr>
          <w:rFonts w:hint="eastAsia" w:ascii="仿宋" w:hAnsi="仿宋" w:eastAsia="仿宋"/>
          <w:spacing w:val="-16"/>
          <w:sz w:val="30"/>
          <w:szCs w:val="30"/>
          <w:lang w:eastAsia="zh-CN"/>
        </w:rPr>
        <w:t>。支持镇级重点平台建设，推进宁波都市农业示范区建设，稳定粮食生产能力。二是全面推行品牌强农。重点支持农产品质量安全，鼓励创建农业名牌，拓展农业市场。三是促进农业绿色发展。支持农业绿色示范引领，推进农业肥药双控，加快畜牧业转型升级，开展“清洁田园”行动。四是培育农业新型经营主体。稳定土地规模经营，培育农业市场主体，积极培育农机服务组织。五是加强农业科技支撑。重点支持农业机械化，加快发展设施农业，创新农技推广服务。</w:t>
      </w:r>
    </w:p>
    <w:p>
      <w:pPr>
        <w:spacing w:line="560" w:lineRule="exact"/>
        <w:ind w:firstLine="536" w:firstLineChars="200"/>
        <w:rPr>
          <w:rFonts w:hint="eastAsia" w:ascii="仿宋" w:hAnsi="仿宋" w:eastAsia="仿宋"/>
          <w:spacing w:val="-16"/>
          <w:sz w:val="30"/>
          <w:szCs w:val="30"/>
          <w:lang w:eastAsia="zh-CN"/>
        </w:rPr>
      </w:pPr>
      <w:r>
        <w:rPr>
          <w:rFonts w:hint="eastAsia" w:ascii="仿宋" w:hAnsi="仿宋" w:eastAsia="仿宋"/>
          <w:spacing w:val="-16"/>
          <w:sz w:val="30"/>
          <w:szCs w:val="30"/>
          <w:lang w:eastAsia="zh-CN"/>
        </w:rPr>
        <w:t>今年政策坚持“大稳定、小调整”原则，围绕上级重点工作和农业转型升级发展新的要求，在</w:t>
      </w:r>
      <w:r>
        <w:rPr>
          <w:rFonts w:hint="eastAsia" w:ascii="仿宋" w:hAnsi="仿宋" w:eastAsia="仿宋"/>
          <w:spacing w:val="-16"/>
          <w:sz w:val="30"/>
          <w:szCs w:val="30"/>
          <w:lang w:val="en-US" w:eastAsia="zh-CN"/>
        </w:rPr>
        <w:t>绿色都市农业示范区、多彩美丽田园示范基地奖励、新委托流转且注册家庭农场奖励、农产品电商补助及奖励、农业绿色示范创建奖励、企业高成长奖励、家庭农场提升计划、“十佳评选”（家庭农场、农创客）、田间运输机等方面进行了新增整合，推进农业转型升级。</w:t>
      </w:r>
    </w:p>
    <w:p>
      <w:pPr>
        <w:spacing w:line="560" w:lineRule="exact"/>
        <w:ind w:firstLine="536" w:firstLineChars="200"/>
        <w:rPr>
          <w:rFonts w:hint="eastAsia" w:ascii="仿宋" w:hAnsi="仿宋" w:eastAsia="仿宋"/>
          <w:spacing w:val="-16"/>
          <w:sz w:val="30"/>
          <w:szCs w:val="30"/>
          <w:lang w:eastAsia="zh-CN"/>
        </w:rPr>
      </w:pPr>
      <w:r>
        <w:rPr>
          <w:rFonts w:hint="eastAsia" w:ascii="仿宋" w:hAnsi="仿宋" w:eastAsia="仿宋"/>
          <w:spacing w:val="-16"/>
          <w:sz w:val="30"/>
          <w:szCs w:val="30"/>
          <w:lang w:eastAsia="zh-CN"/>
        </w:rPr>
        <w:t>今后，我们将积极向市委市政府做好参谋，加大对农业农村投入，促进农业高质量发展。</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lang w:val="en-US" w:eastAsia="zh-CN"/>
        </w:rPr>
        <w:t>最后，希望代表们多为慈溪农业农村建言发声，加快农业农村现代化，在此表示衷心的感谢。</w:t>
      </w:r>
    </w:p>
    <w:p>
      <w:pPr>
        <w:snapToGrid w:val="0"/>
        <w:spacing w:line="560" w:lineRule="exact"/>
        <w:ind w:firstLine="5226" w:firstLineChars="1950"/>
        <w:rPr>
          <w:rFonts w:hint="eastAsia" w:ascii="仿宋" w:hAnsi="仿宋" w:eastAsia="仿宋"/>
          <w:spacing w:val="-16"/>
          <w:sz w:val="30"/>
          <w:szCs w:val="30"/>
        </w:rPr>
      </w:pPr>
    </w:p>
    <w:p>
      <w:pPr>
        <w:snapToGrid w:val="0"/>
        <w:spacing w:line="560" w:lineRule="exact"/>
        <w:ind w:firstLine="5226" w:firstLineChars="1950"/>
        <w:rPr>
          <w:rFonts w:hint="eastAsia" w:ascii="仿宋" w:hAnsi="仿宋" w:eastAsia="仿宋"/>
          <w:spacing w:val="-16"/>
          <w:sz w:val="30"/>
          <w:szCs w:val="30"/>
        </w:rPr>
      </w:pPr>
      <w:r>
        <w:rPr>
          <w:rFonts w:hint="eastAsia" w:ascii="仿宋" w:hAnsi="仿宋" w:eastAsia="仿宋"/>
          <w:spacing w:val="-16"/>
          <w:sz w:val="30"/>
          <w:szCs w:val="30"/>
        </w:rPr>
        <w:t>二○一</w:t>
      </w:r>
      <w:r>
        <w:rPr>
          <w:rFonts w:hint="eastAsia" w:ascii="仿宋" w:hAnsi="仿宋" w:eastAsia="仿宋"/>
          <w:spacing w:val="-16"/>
          <w:sz w:val="30"/>
          <w:szCs w:val="30"/>
          <w:lang w:eastAsia="zh-CN"/>
        </w:rPr>
        <w:t>九</w:t>
      </w:r>
      <w:r>
        <w:rPr>
          <w:rFonts w:hint="eastAsia" w:ascii="仿宋" w:hAnsi="仿宋" w:eastAsia="仿宋"/>
          <w:spacing w:val="-16"/>
          <w:sz w:val="30"/>
          <w:szCs w:val="30"/>
        </w:rPr>
        <w:t>年</w:t>
      </w:r>
      <w:r>
        <w:rPr>
          <w:rFonts w:hint="eastAsia" w:ascii="仿宋" w:hAnsi="仿宋" w:eastAsia="仿宋"/>
          <w:spacing w:val="-16"/>
          <w:sz w:val="30"/>
          <w:szCs w:val="30"/>
          <w:lang w:eastAsia="zh-CN"/>
        </w:rPr>
        <w:t>七</w:t>
      </w:r>
      <w:r>
        <w:rPr>
          <w:rFonts w:hint="eastAsia" w:ascii="仿宋" w:hAnsi="仿宋" w:eastAsia="仿宋"/>
          <w:spacing w:val="-16"/>
          <w:sz w:val="30"/>
          <w:szCs w:val="30"/>
        </w:rPr>
        <w:t>月</w:t>
      </w:r>
      <w:r>
        <w:rPr>
          <w:rFonts w:hint="eastAsia" w:ascii="仿宋" w:hAnsi="仿宋" w:eastAsia="仿宋"/>
          <w:spacing w:val="-16"/>
          <w:sz w:val="30"/>
          <w:szCs w:val="30"/>
          <w:lang w:eastAsia="zh-CN"/>
        </w:rPr>
        <w:t>十</w:t>
      </w:r>
      <w:r>
        <w:rPr>
          <w:rFonts w:hint="eastAsia" w:ascii="仿宋" w:hAnsi="仿宋" w:eastAsia="仿宋"/>
          <w:spacing w:val="-16"/>
          <w:sz w:val="30"/>
          <w:szCs w:val="30"/>
        </w:rPr>
        <w:t>日</w:t>
      </w:r>
    </w:p>
    <w:p>
      <w:pPr>
        <w:snapToGrid w:val="0"/>
        <w:spacing w:line="560" w:lineRule="exact"/>
        <w:rPr>
          <w:rFonts w:hint="eastAsia" w:ascii="仿宋" w:hAnsi="仿宋" w:eastAsia="仿宋"/>
          <w:spacing w:val="-16"/>
          <w:sz w:val="30"/>
          <w:szCs w:val="30"/>
        </w:rPr>
      </w:pPr>
    </w:p>
    <w:p>
      <w:pPr>
        <w:spacing w:line="560" w:lineRule="exact"/>
        <w:ind w:firstLine="536" w:firstLineChars="200"/>
        <w:rPr>
          <w:rFonts w:hint="eastAsia" w:ascii="仿宋" w:hAnsi="仿宋" w:eastAsia="仿宋"/>
          <w:sz w:val="30"/>
          <w:szCs w:val="30"/>
        </w:rPr>
      </w:pPr>
      <w:r>
        <w:rPr>
          <w:rFonts w:hint="eastAsia" w:ascii="仿宋" w:hAnsi="仿宋" w:eastAsia="仿宋"/>
          <w:spacing w:val="-16"/>
          <w:sz w:val="30"/>
          <w:szCs w:val="30"/>
        </w:rPr>
        <w:t>抄  送：</w:t>
      </w:r>
      <w:r>
        <w:rPr>
          <w:rFonts w:hint="eastAsia" w:ascii="仿宋" w:hAnsi="仿宋" w:eastAsia="仿宋"/>
          <w:sz w:val="30"/>
          <w:szCs w:val="30"/>
        </w:rPr>
        <w:t>市人大代表工委，市政府办公室，</w:t>
      </w:r>
      <w:r>
        <w:rPr>
          <w:rFonts w:hint="eastAsia" w:ascii="仿宋" w:hAnsi="仿宋" w:eastAsia="仿宋"/>
          <w:sz w:val="30"/>
          <w:szCs w:val="30"/>
          <w:lang w:eastAsia="zh-CN"/>
        </w:rPr>
        <w:t>市财政局</w:t>
      </w:r>
      <w:r>
        <w:rPr>
          <w:rFonts w:hint="eastAsia" w:ascii="仿宋" w:hAnsi="仿宋" w:eastAsia="仿宋"/>
          <w:sz w:val="30"/>
          <w:szCs w:val="30"/>
        </w:rPr>
        <w:t>，</w:t>
      </w:r>
      <w:r>
        <w:rPr>
          <w:rFonts w:hint="eastAsia" w:ascii="仿宋" w:hAnsi="仿宋" w:eastAsia="仿宋"/>
          <w:sz w:val="30"/>
          <w:szCs w:val="30"/>
          <w:lang w:eastAsia="zh-CN"/>
        </w:rPr>
        <w:t>桥头</w:t>
      </w:r>
      <w:r>
        <w:rPr>
          <w:rFonts w:hint="eastAsia" w:ascii="仿宋" w:hAnsi="仿宋" w:eastAsia="仿宋"/>
          <w:sz w:val="30"/>
          <w:szCs w:val="30"/>
        </w:rPr>
        <w:t>镇主席团。</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rPr>
        <w:t>联系人：</w:t>
      </w:r>
      <w:r>
        <w:rPr>
          <w:rFonts w:hint="eastAsia" w:ascii="仿宋" w:hAnsi="仿宋" w:eastAsia="仿宋"/>
          <w:spacing w:val="-16"/>
          <w:sz w:val="30"/>
          <w:szCs w:val="30"/>
          <w:lang w:eastAsia="zh-CN"/>
        </w:rPr>
        <w:t>胡伟宏</w:t>
      </w:r>
    </w:p>
    <w:p>
      <w:pPr>
        <w:spacing w:line="560" w:lineRule="exact"/>
        <w:ind w:firstLine="536" w:firstLineChars="200"/>
        <w:rPr>
          <w:rFonts w:hint="eastAsia" w:ascii="仿宋" w:hAnsi="仿宋" w:eastAsia="仿宋"/>
          <w:sz w:val="30"/>
          <w:szCs w:val="30"/>
        </w:rPr>
      </w:pPr>
      <w:r>
        <w:rPr>
          <w:rFonts w:hint="eastAsia" w:ascii="仿宋" w:hAnsi="仿宋" w:eastAsia="仿宋"/>
          <w:spacing w:val="-16"/>
          <w:sz w:val="30"/>
          <w:szCs w:val="30"/>
        </w:rPr>
        <w:t>联系电话：</w:t>
      </w:r>
      <w:r>
        <w:rPr>
          <w:rFonts w:hint="eastAsia" w:ascii="仿宋" w:hAnsi="仿宋" w:eastAsia="仿宋"/>
          <w:spacing w:val="-16"/>
          <w:sz w:val="30"/>
          <w:szCs w:val="30"/>
          <w:lang w:val="en-US" w:eastAsia="zh-CN"/>
        </w:rPr>
        <w:t>63989902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F4B12"/>
    <w:rsid w:val="05D01FCD"/>
    <w:rsid w:val="07DB488B"/>
    <w:rsid w:val="08FD51E6"/>
    <w:rsid w:val="0AC717C3"/>
    <w:rsid w:val="0C0F75FA"/>
    <w:rsid w:val="0F6B7363"/>
    <w:rsid w:val="10957375"/>
    <w:rsid w:val="12664C87"/>
    <w:rsid w:val="15B85155"/>
    <w:rsid w:val="184D344A"/>
    <w:rsid w:val="188F6C7D"/>
    <w:rsid w:val="20795C05"/>
    <w:rsid w:val="208D5030"/>
    <w:rsid w:val="23CB7991"/>
    <w:rsid w:val="286E27E2"/>
    <w:rsid w:val="2C347755"/>
    <w:rsid w:val="2F790016"/>
    <w:rsid w:val="36345DEA"/>
    <w:rsid w:val="375F7C06"/>
    <w:rsid w:val="3AC949B1"/>
    <w:rsid w:val="3F0B42DF"/>
    <w:rsid w:val="3F3F0750"/>
    <w:rsid w:val="431F2904"/>
    <w:rsid w:val="496B1A08"/>
    <w:rsid w:val="4ECA6AE0"/>
    <w:rsid w:val="513B3287"/>
    <w:rsid w:val="56E462C9"/>
    <w:rsid w:val="5F2C2CD3"/>
    <w:rsid w:val="604B4763"/>
    <w:rsid w:val="641A198B"/>
    <w:rsid w:val="641F4B12"/>
    <w:rsid w:val="6547481B"/>
    <w:rsid w:val="68E82496"/>
    <w:rsid w:val="697E517F"/>
    <w:rsid w:val="6DE40452"/>
    <w:rsid w:val="6E0D21E5"/>
    <w:rsid w:val="72450AB6"/>
    <w:rsid w:val="72F5690E"/>
    <w:rsid w:val="74BC51CE"/>
    <w:rsid w:val="74D05DDF"/>
    <w:rsid w:val="77696115"/>
    <w:rsid w:val="77726534"/>
    <w:rsid w:val="78F42ED2"/>
    <w:rsid w:val="79EB4424"/>
    <w:rsid w:val="7DA93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2018-04-27T06:49:00Z</dcterms:created>
  <dc:creator>WPS_122377569</dc:creator>
  <cp:lastModifiedBy>Administrator</cp:lastModifiedBy>
  <dcterms:modified xsi:type="dcterms:W3CDTF">2019-07-10T02:42:03Z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