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宋体" w:eastAsia="方正小标宋简体"/>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慈发改函〔</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57号</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小标宋简体" w:hAnsi="方正小标宋简体" w:eastAsia="方正小标宋简体" w:cs="方正小标宋简体"/>
          <w:sz w:val="32"/>
          <w:szCs w:val="32"/>
          <w:lang w:val="en-US" w:eastAsia="zh-CN"/>
        </w:rPr>
      </w:pPr>
    </w:p>
    <w:p>
      <w:pPr>
        <w:pStyle w:val="9"/>
        <w:spacing w:before="0" w:beforeAutospacing="0" w:after="0" w:afterAutospacing="0"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市发展和改革局</w:t>
      </w:r>
      <w:r>
        <w:rPr>
          <w:rFonts w:hint="eastAsia" w:ascii="方正小标宋简体" w:hAnsi="宋体" w:eastAsia="方正小标宋简体"/>
          <w:sz w:val="44"/>
          <w:szCs w:val="44"/>
          <w:lang w:eastAsia="zh-CN"/>
        </w:rPr>
        <w:t>关于</w:t>
      </w:r>
      <w:r>
        <w:rPr>
          <w:rFonts w:hint="eastAsia" w:ascii="方正小标宋简体" w:hAnsi="宋体" w:eastAsia="方正小标宋简体"/>
          <w:sz w:val="44"/>
          <w:szCs w:val="44"/>
        </w:rPr>
        <w:t>对市十</w:t>
      </w:r>
      <w:r>
        <w:rPr>
          <w:rFonts w:hint="eastAsia" w:ascii="方正小标宋简体" w:hAnsi="宋体" w:eastAsia="方正小标宋简体"/>
          <w:sz w:val="44"/>
          <w:szCs w:val="44"/>
          <w:lang w:eastAsia="zh-CN"/>
        </w:rPr>
        <w:t>八</w:t>
      </w:r>
      <w:r>
        <w:rPr>
          <w:rFonts w:hint="eastAsia" w:ascii="方正小标宋简体" w:hAnsi="宋体" w:eastAsia="方正小标宋简体"/>
          <w:sz w:val="44"/>
          <w:szCs w:val="44"/>
        </w:rPr>
        <w:t>届人大</w:t>
      </w:r>
    </w:p>
    <w:p>
      <w:pPr>
        <w:pStyle w:val="9"/>
        <w:spacing w:before="0" w:beforeAutospacing="0" w:after="0" w:afterAutospacing="0" w:line="560" w:lineRule="exact"/>
        <w:jc w:val="center"/>
        <w:rPr>
          <w:rFonts w:hint="eastAsia" w:ascii="方正小标宋简体" w:eastAsia="方正小标宋简体"/>
          <w:sz w:val="44"/>
          <w:szCs w:val="44"/>
        </w:rPr>
      </w:pPr>
      <w:r>
        <w:rPr>
          <w:rFonts w:hint="eastAsia" w:ascii="方正小标宋简体" w:hAnsi="宋体" w:eastAsia="方正小标宋简体"/>
          <w:sz w:val="44"/>
          <w:szCs w:val="44"/>
          <w:lang w:eastAsia="zh-CN"/>
        </w:rPr>
        <w:t>第一</w:t>
      </w:r>
      <w:r>
        <w:rPr>
          <w:rFonts w:hint="eastAsia" w:ascii="方正小标宋简体" w:hAnsi="宋体" w:eastAsia="方正小标宋简体"/>
          <w:sz w:val="44"/>
          <w:szCs w:val="44"/>
        </w:rPr>
        <w:t>次会议第</w:t>
      </w:r>
      <w:r>
        <w:rPr>
          <w:rFonts w:hint="eastAsia" w:ascii="方正小标宋简体" w:hAnsi="宋体" w:eastAsia="方正小标宋简体"/>
          <w:sz w:val="44"/>
          <w:szCs w:val="44"/>
          <w:lang w:val="en-US" w:eastAsia="zh-CN"/>
        </w:rPr>
        <w:t>375</w:t>
      </w:r>
      <w:r>
        <w:rPr>
          <w:rFonts w:hint="eastAsia" w:ascii="方正小标宋简体" w:hAnsi="宋体" w:eastAsia="方正小标宋简体"/>
          <w:sz w:val="44"/>
          <w:szCs w:val="44"/>
        </w:rPr>
        <w:t>号建议的协办意见</w:t>
      </w:r>
    </w:p>
    <w:p>
      <w:pPr>
        <w:pStyle w:val="9"/>
        <w:spacing w:before="0" w:beforeAutospacing="0" w:after="0" w:afterAutospacing="0" w:line="560" w:lineRule="exact"/>
        <w:ind w:firstLine="640" w:firstLineChars="200"/>
        <w:jc w:val="both"/>
        <w:rPr>
          <w:rFonts w:hint="eastAsia" w:ascii="仿宋_GB2312" w:hAnsi="宋体" w:eastAsia="仿宋_GB2312"/>
          <w:sz w:val="32"/>
          <w:szCs w:val="32"/>
        </w:rPr>
      </w:pPr>
    </w:p>
    <w:p>
      <w:pPr>
        <w:pStyle w:val="9"/>
        <w:spacing w:before="0" w:beforeAutospacing="0" w:after="0" w:afterAutospacing="0" w:line="560" w:lineRule="exact"/>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市自然资源规划局：</w:t>
      </w:r>
    </w:p>
    <w:p>
      <w:pPr>
        <w:pStyle w:val="9"/>
        <w:spacing w:before="0" w:beforeAutospacing="0" w:after="0" w:afterAutospacing="0" w:line="560" w:lineRule="exact"/>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俞建权代表在市十</w:t>
      </w:r>
      <w:r>
        <w:rPr>
          <w:rFonts w:hint="eastAsia" w:ascii="仿宋_GB2312" w:hAnsi="宋体" w:eastAsia="仿宋_GB2312"/>
          <w:sz w:val="32"/>
          <w:szCs w:val="32"/>
          <w:lang w:eastAsia="zh-CN"/>
        </w:rPr>
        <w:t>八</w:t>
      </w:r>
      <w:r>
        <w:rPr>
          <w:rFonts w:hint="eastAsia" w:ascii="仿宋_GB2312" w:hAnsi="宋体" w:eastAsia="仿宋_GB2312"/>
          <w:sz w:val="32"/>
          <w:szCs w:val="32"/>
        </w:rPr>
        <w:t>届人大</w:t>
      </w:r>
      <w:r>
        <w:rPr>
          <w:rFonts w:hint="eastAsia" w:ascii="仿宋_GB2312" w:hAnsi="宋体" w:eastAsia="仿宋_GB2312"/>
          <w:sz w:val="32"/>
          <w:szCs w:val="32"/>
          <w:lang w:eastAsia="zh-CN"/>
        </w:rPr>
        <w:t>第一</w:t>
      </w:r>
      <w:r>
        <w:rPr>
          <w:rFonts w:hint="eastAsia" w:ascii="仿宋_GB2312" w:hAnsi="宋体" w:eastAsia="仿宋_GB2312"/>
          <w:sz w:val="32"/>
          <w:szCs w:val="32"/>
        </w:rPr>
        <w:t>次会议大会期间提出的《关于</w:t>
      </w:r>
      <w:r>
        <w:rPr>
          <w:rFonts w:hint="eastAsia" w:ascii="仿宋_GB2312" w:hAnsi="宋体" w:eastAsia="仿宋_GB2312"/>
          <w:sz w:val="32"/>
          <w:szCs w:val="32"/>
          <w:lang w:eastAsia="zh-CN"/>
        </w:rPr>
        <w:t>我市城西板块发展</w:t>
      </w:r>
      <w:r>
        <w:rPr>
          <w:rFonts w:hint="eastAsia" w:ascii="仿宋_GB2312" w:hAnsi="宋体" w:eastAsia="仿宋_GB2312"/>
          <w:sz w:val="32"/>
          <w:szCs w:val="32"/>
        </w:rPr>
        <w:t>的建议》（第</w:t>
      </w:r>
      <w:r>
        <w:rPr>
          <w:rFonts w:hint="eastAsia" w:ascii="仿宋_GB2312" w:hAnsi="宋体" w:eastAsia="仿宋_GB2312"/>
          <w:sz w:val="32"/>
          <w:szCs w:val="32"/>
          <w:lang w:val="en-US" w:eastAsia="zh-CN"/>
        </w:rPr>
        <w:t>375</w:t>
      </w:r>
      <w:r>
        <w:rPr>
          <w:rFonts w:hint="eastAsia" w:ascii="仿宋_GB2312" w:hAnsi="宋体" w:eastAsia="仿宋_GB2312"/>
          <w:sz w:val="32"/>
          <w:szCs w:val="32"/>
        </w:rPr>
        <w:t>号）建议已收悉。经研究，现就有关协办意见答复如下：</w:t>
      </w:r>
    </w:p>
    <w:p>
      <w:pPr>
        <w:pStyle w:val="9"/>
        <w:spacing w:before="0" w:beforeAutospacing="0" w:after="0" w:afterAutospacing="0" w:line="560" w:lineRule="exact"/>
        <w:ind w:firstLine="640" w:firstLineChars="20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根据《慈溪市国民经济和社会发展第十四个五年规划和二〇三五年远景目标纲要》的内容，我市将坚持“北创、东拓、南优、西活、中提升”开发思路，推动中心城区扩容提质，全面提升城市空间品质，加快构建中心城区差异化发展格局。提高城市规划统筹水平，加强财政和土地等要素资源的统筹力度，完善重大功能区块和重大基础设施开发建设运营机制。</w:t>
      </w:r>
    </w:p>
    <w:p>
      <w:pPr>
        <w:pStyle w:val="9"/>
        <w:spacing w:before="0" w:beforeAutospacing="0" w:after="0" w:afterAutospacing="0" w:line="560" w:lineRule="exact"/>
        <w:ind w:firstLine="480" w:firstLineChars="200"/>
        <w:jc w:val="both"/>
        <w:rPr>
          <w:rFonts w:hint="eastAsia" w:ascii="仿宋_GB2312" w:hAnsi="宋体" w:eastAsia="仿宋_GB2312"/>
          <w:sz w:val="32"/>
          <w:szCs w:val="32"/>
          <w:lang w:eastAsia="zh-CN"/>
        </w:rPr>
      </w:pPr>
      <w:r>
        <w:rPr>
          <w:rFonts w:hint="eastAsia"/>
          <w:lang w:val="en-US" w:eastAsia="zh-CN"/>
        </w:rPr>
        <w:t xml:space="preserve">    </w:t>
      </w:r>
      <w:r>
        <w:rPr>
          <w:rFonts w:hint="eastAsia" w:ascii="仿宋_GB2312" w:hAnsi="宋体" w:eastAsia="仿宋_GB2312"/>
          <w:sz w:val="32"/>
          <w:szCs w:val="32"/>
        </w:rPr>
        <w:t>特此致函</w:t>
      </w:r>
      <w:r>
        <w:rPr>
          <w:rFonts w:hint="eastAsia" w:ascii="仿宋_GB2312" w:hAnsi="宋体" w:eastAsia="仿宋_GB2312"/>
          <w:sz w:val="32"/>
          <w:szCs w:val="32"/>
          <w:lang w:eastAsia="zh-CN"/>
        </w:rPr>
        <w:t>。</w:t>
      </w:r>
    </w:p>
    <w:p>
      <w:pPr>
        <w:pStyle w:val="9"/>
        <w:spacing w:before="0" w:beforeAutospacing="0" w:after="0" w:afterAutospacing="0" w:line="560" w:lineRule="exact"/>
        <w:jc w:val="both"/>
        <w:rPr>
          <w:rFonts w:hint="eastAsia" w:ascii="仿宋_GB2312" w:hAnsi="宋体" w:eastAsia="仿宋_GB2312"/>
          <w:sz w:val="32"/>
          <w:szCs w:val="32"/>
        </w:rPr>
      </w:pPr>
    </w:p>
    <w:p>
      <w:pPr>
        <w:pStyle w:val="9"/>
        <w:spacing w:before="0" w:beforeAutospacing="0" w:after="0" w:afterAutospacing="0" w:line="560" w:lineRule="exact"/>
        <w:jc w:val="both"/>
        <w:rPr>
          <w:rFonts w:hint="eastAsia" w:ascii="仿宋_GB2312" w:hAnsi="宋体" w:eastAsia="仿宋_GB2312"/>
          <w:sz w:val="32"/>
          <w:szCs w:val="32"/>
        </w:rPr>
      </w:pPr>
    </w:p>
    <w:p>
      <w:pPr>
        <w:pStyle w:val="9"/>
        <w:spacing w:before="0" w:beforeAutospacing="0" w:after="0" w:afterAutospacing="0" w:line="560" w:lineRule="exact"/>
        <w:jc w:val="both"/>
        <w:rPr>
          <w:rFonts w:hint="eastAsia" w:ascii="仿宋_GB2312" w:hAnsi="宋体" w:eastAsia="仿宋_GB2312"/>
          <w:sz w:val="32"/>
          <w:szCs w:val="32"/>
        </w:rPr>
      </w:pPr>
    </w:p>
    <w:p>
      <w:pPr>
        <w:pStyle w:val="9"/>
        <w:spacing w:before="0" w:beforeAutospacing="0" w:after="0" w:afterAutospacing="0" w:line="560" w:lineRule="exact"/>
        <w:jc w:val="both"/>
        <w:rPr>
          <w:rFonts w:hint="eastAsia" w:ascii="仿宋_GB2312" w:hAnsi="宋体" w:eastAsia="仿宋_GB2312"/>
          <w:sz w:val="32"/>
          <w:szCs w:val="32"/>
        </w:rPr>
      </w:pPr>
    </w:p>
    <w:p>
      <w:pPr>
        <w:pStyle w:val="9"/>
        <w:spacing w:before="0" w:beforeAutospacing="0" w:after="0" w:afterAutospacing="0" w:line="560" w:lineRule="exact"/>
        <w:rPr>
          <w:rFonts w:hint="eastAsia" w:ascii="仿宋_GB2312" w:hAnsi="宋体" w:eastAsia="仿宋_GB2312"/>
          <w:sz w:val="32"/>
          <w:szCs w:val="32"/>
        </w:rPr>
      </w:pPr>
      <w:r>
        <w:rPr>
          <w:rFonts w:hint="eastAsia" w:ascii="仿宋_GB2312" w:hAnsi="宋体" w:eastAsia="仿宋_GB2312"/>
          <w:sz w:val="32"/>
          <w:szCs w:val="32"/>
        </w:rPr>
        <w:t xml:space="preserve">                                慈溪市发展和改革局</w:t>
      </w:r>
    </w:p>
    <w:p>
      <w:pPr>
        <w:pStyle w:val="9"/>
        <w:spacing w:before="0" w:beforeAutospacing="0" w:after="0" w:afterAutospacing="0" w:line="560" w:lineRule="exact"/>
        <w:ind w:firstLine="5280" w:firstLineChars="1650"/>
        <w:rPr>
          <w:rFonts w:hint="eastAsia" w:ascii="仿宋_GB2312" w:hAnsi="宋体" w:eastAsia="仿宋_GB2312"/>
          <w:sz w:val="32"/>
          <w:szCs w:val="32"/>
        </w:rPr>
      </w:pPr>
      <w:r>
        <w:rPr>
          <w:rFonts w:hint="eastAsia" w:ascii="仿宋_GB2312" w:hAnsi="宋体" w:eastAsia="仿宋_GB2312"/>
          <w:sz w:val="32"/>
          <w:szCs w:val="32"/>
          <w:lang w:val="en-US" w:eastAsia="zh-CN"/>
        </w:rPr>
        <w:t>2022</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18</w:t>
      </w:r>
      <w:r>
        <w:rPr>
          <w:rFonts w:hint="eastAsia" w:ascii="仿宋_GB2312" w:hAnsi="宋体" w:eastAsia="仿宋_GB2312"/>
          <w:sz w:val="32"/>
          <w:szCs w:val="32"/>
        </w:rPr>
        <w:t>日</w:t>
      </w: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ind w:firstLine="800" w:firstLineChars="250"/>
        <w:rPr>
          <w:rFonts w:hint="eastAsia" w:ascii="仿宋_GB2312" w:hAnsi="宋体" w:eastAsia="仿宋_GB2312"/>
          <w:sz w:val="32"/>
          <w:szCs w:val="32"/>
        </w:rPr>
      </w:pPr>
    </w:p>
    <w:p>
      <w:pPr>
        <w:pStyle w:val="9"/>
        <w:spacing w:before="0" w:beforeAutospacing="0" w:after="0" w:afterAutospacing="0" w:line="560" w:lineRule="exact"/>
        <w:rPr>
          <w:rFonts w:hint="eastAsia" w:ascii="仿宋_GB2312" w:hAnsi="宋体" w:eastAsia="仿宋_GB2312"/>
          <w:sz w:val="32"/>
          <w:szCs w:val="32"/>
          <w:lang w:eastAsia="zh-CN"/>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黄荣</w:t>
      </w:r>
    </w:p>
    <w:p>
      <w:pPr>
        <w:pStyle w:val="9"/>
        <w:spacing w:before="0" w:beforeAutospacing="0" w:after="0" w:afterAutospacing="0" w:line="560" w:lineRule="exact"/>
        <w:rPr>
          <w:rFonts w:hint="eastAsia" w:ascii="仿宋_GB2312" w:hAnsi="宋体" w:eastAsia="仿宋_GB2312"/>
          <w:sz w:val="32"/>
          <w:szCs w:val="32"/>
        </w:rPr>
      </w:pPr>
      <w:r>
        <w:rPr>
          <w:rFonts w:hint="eastAsia" w:ascii="仿宋_GB2312" w:hAnsi="宋体" w:eastAsia="仿宋_GB2312"/>
          <w:sz w:val="32"/>
          <w:szCs w:val="32"/>
        </w:rPr>
        <w:t>联系电话：</w:t>
      </w:r>
      <w:r>
        <w:rPr>
          <w:rFonts w:hint="eastAsia" w:ascii="仿宋_GB2312" w:hAnsi="宋体" w:eastAsia="仿宋_GB2312"/>
          <w:sz w:val="32"/>
          <w:szCs w:val="32"/>
          <w:lang w:val="en-US" w:eastAsia="zh-CN"/>
        </w:rPr>
        <w:t>89591823</w:t>
      </w:r>
      <w:bookmarkStart w:id="0" w:name="_GoBack"/>
      <w:bookmarkEnd w:id="0"/>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3530"/>
    <w:rsid w:val="0B4D45CB"/>
    <w:rsid w:val="2B02799C"/>
    <w:rsid w:val="2ED35456"/>
    <w:rsid w:val="2F894ABF"/>
    <w:rsid w:val="6EC65298"/>
    <w:rsid w:val="6FF97853"/>
    <w:rsid w:val="7182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Calibri" w:hAnsi="Calibri"/>
    </w:rPr>
  </w:style>
  <w:style w:type="paragraph" w:styleId="3">
    <w:name w:val="Body Text"/>
    <w:basedOn w:val="1"/>
    <w:next w:val="4"/>
    <w:qFormat/>
    <w:uiPriority w:val="0"/>
    <w:pPr>
      <w:spacing w:after="120"/>
    </w:pPr>
  </w:style>
  <w:style w:type="paragraph" w:styleId="4">
    <w:name w:val="Subtitle"/>
    <w:next w:val="1"/>
    <w:qFormat/>
    <w:uiPriority w:val="0"/>
    <w:pPr>
      <w:wordWrap w:val="0"/>
      <w:spacing w:after="60"/>
      <w:jc w:val="center"/>
    </w:pPr>
    <w:rPr>
      <w:rFonts w:ascii="Times New Roman" w:hAnsi="Times New Roman" w:eastAsia="宋体" w:cs="Times New Roman"/>
      <w:sz w:val="24"/>
      <w:lang w:val="en-US" w:eastAsia="zh-CN" w:bidi="ar-SA"/>
    </w:rPr>
  </w:style>
  <w:style w:type="paragraph" w:styleId="5">
    <w:name w:val="Body Text First Indent 2"/>
    <w:basedOn w:val="6"/>
    <w:qFormat/>
    <w:uiPriority w:val="0"/>
    <w:pPr>
      <w:ind w:firstLine="420"/>
    </w:pPr>
    <w:rPr>
      <w:rFonts w:ascii="Calibri" w:hAnsi="Calibri" w:eastAsia="宋体" w:cs="Times New Roman"/>
    </w:rPr>
  </w:style>
  <w:style w:type="paragraph" w:styleId="6">
    <w:name w:val="Body Text Indent"/>
    <w:basedOn w:val="1"/>
    <w:next w:val="7"/>
    <w:qFormat/>
    <w:uiPriority w:val="0"/>
    <w:pPr>
      <w:widowControl/>
      <w:spacing w:line="360" w:lineRule="auto"/>
      <w:ind w:firstLine="560"/>
    </w:pPr>
    <w:rPr>
      <w:rFonts w:ascii="仿宋_GB2312" w:hAnsi="Calibri" w:eastAsia="仿宋_GB2312" w:cs="Times New Roman"/>
      <w:kern w:val="0"/>
      <w:sz w:val="28"/>
      <w:szCs w:val="28"/>
    </w:rPr>
  </w:style>
  <w:style w:type="paragraph" w:styleId="7">
    <w:name w:val="Normal Indent"/>
    <w:basedOn w:val="1"/>
    <w:qFormat/>
    <w:uiPriority w:val="0"/>
    <w:pPr>
      <w:ind w:firstLine="420" w:firstLineChars="200"/>
    </w:pPr>
    <w:rPr>
      <w:rFonts w:eastAsia="仿宋"/>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298</Words>
  <Characters>314</Characters>
  <Lines>0</Lines>
  <Paragraphs>0</Paragraphs>
  <TotalTime>38</TotalTime>
  <ScaleCrop>false</ScaleCrop>
  <LinksUpToDate>false</LinksUpToDate>
  <CharactersWithSpaces>350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2022-04-14T06:59:00Z</dcterms:created>
  <dc:creator>Administrator</dc:creator>
  <cp:lastModifiedBy>燕聚轩</cp:lastModifiedBy>
  <cp:lastPrinted>2022-04-18T02:52:00Z</cp:lastPrinted>
  <dcterms:modified xsi:type="dcterms:W3CDTF">2022-04-21T01:59:16Z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E5DD37112D67495295C75F02E5ADBDF8</vt:lpwstr>
  </property>
</Properties>
</file>