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eastAsia="黑体"/>
          <w:sz w:val="32"/>
          <w:lang w:eastAsia="zh-CN"/>
        </w:rPr>
      </w:pPr>
    </w:p>
    <w:p>
      <w:pPr>
        <w:spacing w:line="560" w:lineRule="exact"/>
        <w:ind w:right="620"/>
        <w:rPr>
          <w:rFonts w:hint="eastAsia" w:ascii="仿宋_GB2312" w:eastAsia="仿宋_GB2312"/>
          <w:sz w:val="32"/>
        </w:rPr>
      </w:pPr>
    </w:p>
    <w:p>
      <w:pPr>
        <w:spacing w:line="1000" w:lineRule="exact"/>
        <w:jc w:val="center"/>
        <w:rPr>
          <w:rFonts w:hint="eastAsia" w:ascii="方正小标宋简体" w:eastAsia="方正小标宋简体"/>
          <w:color w:val="FF0000"/>
          <w:spacing w:val="-20"/>
          <w:sz w:val="84"/>
          <w:lang w:eastAsia="zh-CN"/>
        </w:rPr>
      </w:pPr>
      <w:r>
        <w:rPr>
          <w:rFonts w:hint="eastAsia" w:ascii="方正小标宋简体" w:eastAsia="方正小标宋简体"/>
          <w:color w:val="FF0000"/>
          <w:spacing w:val="-20"/>
          <w:sz w:val="84"/>
        </w:rPr>
        <w:t>慈溪市</w:t>
      </w:r>
      <w:r>
        <w:rPr>
          <w:rFonts w:hint="eastAsia" w:ascii="方正小标宋简体" w:eastAsia="方正小标宋简体"/>
          <w:color w:val="FF0000"/>
          <w:spacing w:val="-20"/>
          <w:sz w:val="84"/>
          <w:lang w:eastAsia="zh-CN"/>
        </w:rPr>
        <w:t>卫生健康</w:t>
      </w:r>
      <w:r>
        <w:rPr>
          <w:rFonts w:hint="eastAsia" w:ascii="方正小标宋简体" w:eastAsia="方正小标宋简体"/>
          <w:color w:val="FF0000"/>
          <w:spacing w:val="-20"/>
          <w:sz w:val="84"/>
        </w:rPr>
        <w:t>局</w:t>
      </w:r>
      <w:r>
        <w:rPr>
          <w:rFonts w:hint="eastAsia" w:ascii="方正小标宋简体" w:eastAsia="方正小标宋简体"/>
          <w:color w:val="FF0000"/>
          <w:spacing w:val="-20"/>
          <w:sz w:val="84"/>
          <w:lang w:eastAsia="zh-CN"/>
        </w:rPr>
        <w:t>文件</w:t>
      </w:r>
    </w:p>
    <w:p>
      <w:pPr>
        <w:spacing w:line="560" w:lineRule="exact"/>
        <w:rPr>
          <w:rFonts w:hint="eastAsia" w:ascii="仿宋_GB2312" w:eastAsia="仿宋_GB2312"/>
          <w:sz w:val="72"/>
          <w:szCs w:val="72"/>
          <w:u w:val="single" w:color="FF0000"/>
          <w:lang w:val="en-US" w:eastAsia="zh-CN"/>
        </w:rPr>
      </w:pPr>
      <w:r>
        <w:rPr>
          <w:rFonts w:hint="eastAsia" w:ascii="仿宋_GB2312" w:eastAsia="仿宋_GB2312"/>
          <w:sz w:val="72"/>
          <w:szCs w:val="72"/>
          <w:u w:val="single" w:color="FF0000"/>
          <w:lang w:val="en-US" w:eastAsia="zh-CN"/>
        </w:rPr>
        <w:t xml:space="preserve">                                                     </w:t>
      </w:r>
    </w:p>
    <w:p>
      <w:pPr>
        <w:spacing w:line="560" w:lineRule="exact"/>
        <w:rPr>
          <w:rFonts w:hint="default" w:ascii="仿宋_GB2312" w:eastAsia="仿宋_GB2312"/>
          <w:sz w:val="32"/>
          <w:u w:val="single" w:color="FF0000"/>
          <w:lang w:val="en-US" w:eastAsia="zh-CN"/>
        </w:rPr>
      </w:pP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关于市</w:t>
      </w:r>
      <w:r>
        <w:rPr>
          <w:rFonts w:hint="eastAsia" w:ascii="方正小标宋简体" w:eastAsia="方正小标宋简体"/>
          <w:sz w:val="44"/>
          <w:szCs w:val="44"/>
          <w:lang w:eastAsia="zh-CN"/>
        </w:rPr>
        <w:t>十八</w:t>
      </w:r>
      <w:r>
        <w:rPr>
          <w:rFonts w:hint="eastAsia" w:ascii="方正小标宋简体" w:eastAsia="方正小标宋简体"/>
          <w:sz w:val="44"/>
          <w:szCs w:val="44"/>
        </w:rPr>
        <w:t>届</w:t>
      </w:r>
      <w:r>
        <w:rPr>
          <w:rFonts w:hint="eastAsia" w:ascii="方正小标宋简体" w:eastAsia="方正小标宋简体"/>
          <w:sz w:val="44"/>
          <w:szCs w:val="44"/>
          <w:lang w:eastAsia="zh-CN"/>
        </w:rPr>
        <w:t>人大二</w:t>
      </w:r>
      <w:r>
        <w:rPr>
          <w:rFonts w:hint="eastAsia" w:ascii="方正小标宋简体" w:eastAsia="方正小标宋简体"/>
          <w:sz w:val="44"/>
          <w:szCs w:val="44"/>
        </w:rPr>
        <w:t>次会议</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第</w:t>
      </w:r>
      <w:r>
        <w:rPr>
          <w:rFonts w:hint="eastAsia" w:ascii="方正小标宋简体" w:eastAsia="方正小标宋简体"/>
          <w:sz w:val="44"/>
          <w:szCs w:val="44"/>
          <w:lang w:val="en-US" w:eastAsia="zh-CN"/>
        </w:rPr>
        <w:t>313</w:t>
      </w:r>
      <w:r>
        <w:rPr>
          <w:rFonts w:hint="eastAsia" w:ascii="方正小标宋简体" w:eastAsia="方正小标宋简体"/>
          <w:sz w:val="44"/>
          <w:szCs w:val="44"/>
        </w:rPr>
        <w:t>号</w:t>
      </w:r>
      <w:r>
        <w:rPr>
          <w:rFonts w:hint="eastAsia" w:ascii="方正小标宋简体" w:eastAsia="方正小标宋简体"/>
          <w:sz w:val="44"/>
          <w:szCs w:val="44"/>
          <w:lang w:eastAsia="zh-CN"/>
        </w:rPr>
        <w:t>建议</w:t>
      </w:r>
      <w:r>
        <w:rPr>
          <w:rFonts w:hint="eastAsia" w:ascii="方正小标宋简体" w:eastAsia="方正小标宋简体"/>
          <w:sz w:val="44"/>
          <w:szCs w:val="44"/>
        </w:rPr>
        <w:t>的协办意见</w:t>
      </w:r>
    </w:p>
    <w:p>
      <w:pPr>
        <w:spacing w:line="560" w:lineRule="exact"/>
        <w:rPr>
          <w:rFonts w:hint="eastAsia" w:ascii="仿宋_GB2312" w:eastAsia="仿宋_GB2312"/>
          <w:sz w:val="32"/>
        </w:rPr>
      </w:pPr>
    </w:p>
    <w:p>
      <w:pPr>
        <w:spacing w:line="560" w:lineRule="exact"/>
        <w:rPr>
          <w:rFonts w:hint="eastAsia" w:ascii="仿宋_GB2312" w:eastAsia="仿宋_GB2312"/>
          <w:sz w:val="32"/>
        </w:rPr>
      </w:pPr>
      <w:r>
        <w:rPr>
          <w:rFonts w:hint="eastAsia" w:ascii="仿宋_GB2312" w:eastAsia="仿宋_GB2312"/>
          <w:sz w:val="32"/>
          <w:lang w:eastAsia="zh-CN"/>
        </w:rPr>
        <w:t>市商务局</w:t>
      </w:r>
      <w:r>
        <w:rPr>
          <w:rFonts w:hint="eastAsia" w:ascii="仿宋_GB2312" w:eastAsia="仿宋_GB2312"/>
          <w:sz w:val="32"/>
        </w:rPr>
        <w:t>：</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陈云代表</w:t>
      </w:r>
      <w:r>
        <w:rPr>
          <w:rFonts w:hint="eastAsia" w:ascii="仿宋" w:hAnsi="仿宋" w:eastAsia="仿宋" w:cs="仿宋"/>
          <w:color w:val="000000"/>
          <w:sz w:val="32"/>
          <w:szCs w:val="32"/>
        </w:rPr>
        <w:t>在市十</w:t>
      </w:r>
      <w:r>
        <w:rPr>
          <w:rFonts w:hint="eastAsia" w:ascii="仿宋" w:hAnsi="仿宋" w:eastAsia="仿宋" w:cs="仿宋"/>
          <w:color w:val="000000"/>
          <w:sz w:val="32"/>
          <w:szCs w:val="32"/>
          <w:lang w:eastAsia="zh-CN"/>
        </w:rPr>
        <w:t>八</w:t>
      </w:r>
      <w:bookmarkStart w:id="0" w:name="_GoBack"/>
      <w:bookmarkEnd w:id="0"/>
      <w:r>
        <w:rPr>
          <w:rFonts w:hint="eastAsia" w:ascii="仿宋" w:hAnsi="仿宋" w:eastAsia="仿宋" w:cs="仿宋"/>
          <w:color w:val="000000"/>
          <w:sz w:val="32"/>
          <w:szCs w:val="32"/>
        </w:rPr>
        <w:t>届</w:t>
      </w:r>
      <w:r>
        <w:rPr>
          <w:rFonts w:hint="eastAsia" w:ascii="仿宋" w:hAnsi="仿宋" w:eastAsia="仿宋" w:cs="仿宋"/>
          <w:color w:val="000000"/>
          <w:sz w:val="32"/>
          <w:szCs w:val="32"/>
          <w:lang w:eastAsia="zh-CN"/>
        </w:rPr>
        <w:t>人大二</w:t>
      </w:r>
      <w:r>
        <w:rPr>
          <w:rFonts w:hint="eastAsia" w:ascii="仿宋" w:hAnsi="仿宋" w:eastAsia="仿宋" w:cs="仿宋"/>
          <w:color w:val="000000"/>
          <w:sz w:val="32"/>
          <w:szCs w:val="32"/>
        </w:rPr>
        <w:t>次会议大会期间提出的《</w:t>
      </w:r>
      <w:r>
        <w:rPr>
          <w:rFonts w:hint="eastAsia" w:ascii="仿宋" w:hAnsi="仿宋" w:eastAsia="仿宋" w:cs="仿宋"/>
          <w:color w:val="000000"/>
          <w:sz w:val="32"/>
          <w:szCs w:val="32"/>
          <w:lang w:eastAsia="zh-CN"/>
        </w:rPr>
        <w:t>关于规范家政服务市场的建议</w:t>
      </w:r>
      <w:r>
        <w:rPr>
          <w:rFonts w:hint="eastAsia" w:ascii="仿宋" w:hAnsi="仿宋" w:eastAsia="仿宋" w:cs="仿宋"/>
          <w:color w:val="000000"/>
          <w:sz w:val="32"/>
          <w:szCs w:val="32"/>
        </w:rPr>
        <w:t>》（第</w:t>
      </w:r>
      <w:r>
        <w:rPr>
          <w:rFonts w:hint="eastAsia" w:ascii="仿宋" w:hAnsi="仿宋" w:eastAsia="仿宋" w:cs="仿宋"/>
          <w:color w:val="000000"/>
          <w:sz w:val="32"/>
          <w:szCs w:val="32"/>
          <w:lang w:val="en-US" w:eastAsia="zh-CN"/>
        </w:rPr>
        <w:t>313</w:t>
      </w:r>
      <w:r>
        <w:rPr>
          <w:rFonts w:hint="eastAsia" w:ascii="仿宋" w:hAnsi="仿宋" w:eastAsia="仿宋" w:cs="仿宋"/>
          <w:color w:val="000000"/>
          <w:sz w:val="32"/>
          <w:szCs w:val="32"/>
        </w:rPr>
        <w:t>号）</w:t>
      </w:r>
      <w:r>
        <w:rPr>
          <w:rFonts w:hint="eastAsia" w:ascii="仿宋" w:hAnsi="仿宋" w:eastAsia="仿宋" w:cs="仿宋"/>
          <w:color w:val="000000"/>
          <w:sz w:val="32"/>
          <w:szCs w:val="32"/>
          <w:lang w:eastAsia="zh-CN"/>
        </w:rPr>
        <w:t>建议</w:t>
      </w:r>
      <w:r>
        <w:rPr>
          <w:rFonts w:hint="eastAsia" w:ascii="仿宋" w:hAnsi="仿宋" w:eastAsia="仿宋" w:cs="仿宋"/>
          <w:color w:val="000000"/>
          <w:sz w:val="32"/>
          <w:szCs w:val="32"/>
        </w:rPr>
        <w:t>已收悉。经研究，现就有关协办意见答复如下：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在加强婴幼儿照护服务队伍建设方面，主要做了以下几项工作：一是鼓励我市高等院校、职业院校根据社会需求开设婴幼儿照护服务相关专业，合理确定招生规模、设置和教学内容。</w:t>
      </w:r>
      <w:r>
        <w:rPr>
          <w:rFonts w:hint="eastAsia" w:ascii="仿宋" w:hAnsi="仿宋" w:eastAsia="仿宋" w:cs="仿宋"/>
          <w:b w:val="0"/>
          <w:bCs w:val="0"/>
          <w:color w:val="000000"/>
          <w:kern w:val="0"/>
          <w:sz w:val="32"/>
          <w:szCs w:val="32"/>
          <w:lang w:val="en-US" w:eastAsia="zh-CN" w:bidi="ar"/>
        </w:rPr>
        <w:t>宁波行知中等职业学校自2019年开设“幼儿保育”专业，所有学生均在校完成母婴护理专业和育婴师考证；</w:t>
      </w:r>
      <w:r>
        <w:rPr>
          <w:rFonts w:hint="eastAsia" w:ascii="仿宋" w:hAnsi="仿宋" w:eastAsia="仿宋" w:cs="仿宋"/>
          <w:color w:val="000000"/>
          <w:sz w:val="32"/>
          <w:szCs w:val="32"/>
          <w:lang w:val="en-US" w:eastAsia="zh-CN"/>
        </w:rPr>
        <w:t>2023年市政府将定向培养婴幼儿照护人才纳入与宁波大学的合作项目任务。二是</w:t>
      </w:r>
      <w:r>
        <w:rPr>
          <w:rFonts w:hint="eastAsia" w:ascii="仿宋" w:hAnsi="仿宋" w:eastAsia="仿宋" w:cs="仿宋"/>
          <w:b w:val="0"/>
          <w:bCs w:val="0"/>
          <w:color w:val="000000"/>
          <w:kern w:val="0"/>
          <w:sz w:val="32"/>
          <w:szCs w:val="32"/>
          <w:lang w:val="en-US" w:eastAsia="zh-CN" w:bidi="ar"/>
        </w:rPr>
        <w:t>实行职业资格准入和持证上岗制度。将婴幼儿照护纳入职业技能提升行动，面向社会开设育婴师专业技能培训与考证项目。大力开展职业道德和安全教育、职业技能培训，提高婴幼儿照护服务从业人员的能力和水平。2022年开展了50名保育员职业素养培训、50名家庭养育健康指导员培训、160名保育师职业技能培训。2023年</w:t>
      </w:r>
      <w:r>
        <w:rPr>
          <w:rFonts w:hint="eastAsia" w:ascii="仿宋_GB2312" w:hAnsi="Tahoma" w:eastAsia="仿宋_GB2312" w:cs="Tahoma"/>
          <w:sz w:val="32"/>
          <w:szCs w:val="32"/>
          <w:lang w:eastAsia="zh-CN"/>
        </w:rPr>
        <w:t>全市</w:t>
      </w:r>
      <w:r>
        <w:rPr>
          <w:rFonts w:hint="eastAsia" w:ascii="仿宋" w:hAnsi="仿宋" w:eastAsia="仿宋" w:cs="仿宋"/>
          <w:b w:val="0"/>
          <w:bCs w:val="0"/>
          <w:color w:val="000000"/>
          <w:kern w:val="0"/>
          <w:sz w:val="32"/>
          <w:szCs w:val="32"/>
          <w:lang w:val="en-US" w:eastAsia="zh-CN" w:bidi="ar"/>
        </w:rPr>
        <w:t>将开展托育机构保育</w:t>
      </w:r>
      <w:r>
        <w:rPr>
          <w:rFonts w:hint="eastAsia" w:ascii="仿宋_GB2312" w:hAnsi="Tahoma" w:eastAsia="仿宋_GB2312" w:cs="Tahoma"/>
          <w:sz w:val="32"/>
          <w:szCs w:val="32"/>
        </w:rPr>
        <w:t>员（师）</w:t>
      </w:r>
      <w:r>
        <w:rPr>
          <w:rFonts w:hint="eastAsia" w:ascii="仿宋_GB2312" w:hAnsi="Tahoma" w:eastAsia="仿宋_GB2312" w:cs="Tahoma"/>
          <w:sz w:val="32"/>
          <w:szCs w:val="32"/>
          <w:lang w:eastAsia="zh-CN"/>
        </w:rPr>
        <w:t>职业</w:t>
      </w:r>
      <w:r>
        <w:rPr>
          <w:rFonts w:hint="eastAsia" w:ascii="仿宋_GB2312" w:hAnsi="Tahoma" w:eastAsia="仿宋_GB2312" w:cs="Tahoma"/>
          <w:sz w:val="32"/>
          <w:szCs w:val="32"/>
        </w:rPr>
        <w:t>技能</w:t>
      </w:r>
      <w:r>
        <w:rPr>
          <w:rFonts w:hint="eastAsia" w:ascii="仿宋_GB2312" w:hAnsi="Tahoma" w:eastAsia="仿宋_GB2312" w:cs="Tahoma"/>
          <w:sz w:val="32"/>
          <w:szCs w:val="32"/>
          <w:lang w:eastAsia="zh-CN"/>
        </w:rPr>
        <w:t>培训</w:t>
      </w:r>
      <w:r>
        <w:rPr>
          <w:rFonts w:hint="eastAsia" w:ascii="仿宋_GB2312" w:hAnsi="Tahoma" w:eastAsia="仿宋_GB2312" w:cs="Tahoma"/>
          <w:sz w:val="32"/>
          <w:szCs w:val="32"/>
        </w:rPr>
        <w:t>19</w:t>
      </w:r>
      <w:r>
        <w:rPr>
          <w:rFonts w:hint="eastAsia" w:ascii="仿宋_GB2312" w:hAnsi="Tahoma" w:eastAsia="仿宋_GB2312" w:cs="Tahoma"/>
          <w:sz w:val="32"/>
          <w:szCs w:val="32"/>
          <w:lang w:val="en-US" w:eastAsia="zh-CN"/>
        </w:rPr>
        <w:t>0余</w:t>
      </w:r>
      <w:r>
        <w:rPr>
          <w:rFonts w:hint="eastAsia" w:ascii="仿宋_GB2312" w:hAnsi="Tahoma" w:eastAsia="仿宋_GB2312" w:cs="Tahoma"/>
          <w:sz w:val="32"/>
          <w:szCs w:val="32"/>
        </w:rPr>
        <w:t>人</w:t>
      </w:r>
      <w:r>
        <w:rPr>
          <w:rFonts w:hint="eastAsia" w:ascii="仿宋_GB2312" w:hAnsi="Tahoma" w:eastAsia="仿宋_GB2312" w:cs="Tahoma"/>
          <w:sz w:val="32"/>
          <w:szCs w:val="32"/>
          <w:lang w:eastAsia="zh-CN"/>
        </w:rPr>
        <w:t>、</w:t>
      </w:r>
      <w:r>
        <w:rPr>
          <w:rFonts w:hint="eastAsia" w:ascii="仿宋_GB2312" w:hAnsi="Tahoma" w:eastAsia="仿宋_GB2312" w:cs="Tahoma"/>
          <w:sz w:val="32"/>
          <w:szCs w:val="32"/>
        </w:rPr>
        <w:t>托育服务人员职业素养</w:t>
      </w:r>
      <w:r>
        <w:rPr>
          <w:rFonts w:hint="eastAsia" w:ascii="仿宋_GB2312" w:hAnsi="Tahoma" w:eastAsia="仿宋_GB2312" w:cs="Tahoma"/>
          <w:sz w:val="32"/>
          <w:szCs w:val="32"/>
          <w:lang w:eastAsia="zh-CN"/>
        </w:rPr>
        <w:t>培训</w:t>
      </w:r>
      <w:r>
        <w:rPr>
          <w:rFonts w:hint="eastAsia" w:ascii="仿宋_GB2312" w:hAnsi="Tahoma" w:eastAsia="仿宋_GB2312" w:cs="Tahoma"/>
          <w:sz w:val="32"/>
          <w:szCs w:val="32"/>
        </w:rPr>
        <w:t>2</w:t>
      </w:r>
      <w:r>
        <w:rPr>
          <w:rFonts w:hint="eastAsia" w:ascii="仿宋_GB2312" w:hAnsi="Tahoma" w:eastAsia="仿宋_GB2312" w:cs="Tahoma"/>
          <w:sz w:val="32"/>
          <w:szCs w:val="32"/>
          <w:lang w:val="en-US" w:eastAsia="zh-CN"/>
        </w:rPr>
        <w:t>0余</w:t>
      </w:r>
      <w:r>
        <w:rPr>
          <w:rFonts w:hint="eastAsia" w:ascii="仿宋_GB2312" w:hAnsi="Tahoma" w:eastAsia="仿宋_GB2312" w:cs="Tahoma"/>
          <w:sz w:val="32"/>
          <w:szCs w:val="32"/>
        </w:rPr>
        <w:t>人。</w:t>
      </w:r>
      <w:r>
        <w:rPr>
          <w:rFonts w:hint="eastAsia" w:ascii="仿宋" w:hAnsi="仿宋" w:eastAsia="仿宋" w:cs="仿宋"/>
          <w:color w:val="000000"/>
          <w:sz w:val="32"/>
          <w:szCs w:val="32"/>
          <w:lang w:val="en-US" w:eastAsia="zh-CN"/>
        </w:rPr>
        <w:t>三是积极发挥市婴幼儿服务指导中心作用。2020年，</w:t>
      </w:r>
      <w:r>
        <w:rPr>
          <w:rFonts w:hint="eastAsia" w:ascii="仿宋" w:hAnsi="仿宋" w:eastAsia="仿宋" w:cs="仿宋"/>
          <w:color w:val="000000"/>
          <w:sz w:val="32"/>
          <w:szCs w:val="32"/>
          <w:lang w:eastAsia="zh-CN"/>
        </w:rPr>
        <w:t>在市妇幼保健院成立市婴幼儿照护服务指导中心，负责全市婴幼儿照护服务机构的婴幼儿生长发育、膳食营养、疾病防护、早期发展等卫生保健方面的监测与业务指导。该中心定期举行保育员、托育机构负责人、保健人员等上岗培训，提升婴幼儿照护服务人员的业务能力。四是加强对托育机构的监督管理。将依法与职工签订劳动合同、缴纳社保纳入托育机构年度考核、星级评定、普惠认定等的评价标准，切实保障工作人员的合法权益。</w:t>
      </w:r>
    </w:p>
    <w:p>
      <w:pPr>
        <w:widowControl/>
        <w:shd w:val="clear" w:color="auto" w:fill="FFFFFF"/>
        <w:spacing w:line="580" w:lineRule="exact"/>
        <w:ind w:firstLine="640" w:firstLineChars="200"/>
        <w:contextualSpacing/>
        <w:rPr>
          <w:rFonts w:hint="eastAsia" w:ascii="仿宋" w:hAnsi="仿宋" w:eastAsia="仿宋" w:cs="仿宋"/>
          <w:color w:val="000000"/>
          <w:sz w:val="32"/>
          <w:szCs w:val="32"/>
          <w:lang w:eastAsia="zh-CN"/>
        </w:rPr>
      </w:pPr>
    </w:p>
    <w:p>
      <w:pPr>
        <w:widowControl/>
        <w:shd w:val="clear" w:color="auto" w:fill="FFFFFF"/>
        <w:spacing w:line="580" w:lineRule="exact"/>
        <w:ind w:firstLine="640" w:firstLineChars="200"/>
        <w:contextualSpacing/>
        <w:rPr>
          <w:rFonts w:hint="eastAsia" w:ascii="仿宋" w:hAnsi="仿宋" w:eastAsia="仿宋" w:cs="仿宋"/>
          <w:color w:val="000000"/>
          <w:sz w:val="32"/>
          <w:szCs w:val="32"/>
          <w:lang w:eastAsia="zh-CN"/>
        </w:rPr>
      </w:pPr>
    </w:p>
    <w:p>
      <w:pPr>
        <w:spacing w:line="560" w:lineRule="exact"/>
        <w:ind w:firstLine="645"/>
        <w:rPr>
          <w:rFonts w:hint="eastAsia" w:ascii="仿宋" w:hAnsi="仿宋" w:eastAsia="仿宋" w:cs="仿宋"/>
          <w:color w:val="000000"/>
          <w:sz w:val="32"/>
          <w:szCs w:val="32"/>
          <w:lang w:val="en-US" w:eastAsia="zh-CN"/>
        </w:rPr>
      </w:pPr>
    </w:p>
    <w:p>
      <w:pPr>
        <w:spacing w:line="560" w:lineRule="exact"/>
        <w:ind w:firstLine="5120" w:firstLineChars="1600"/>
        <w:jc w:val="both"/>
        <w:rPr>
          <w:rFonts w:hint="eastAsia" w:ascii="仿宋_GB2312" w:eastAsia="仿宋_GB2312"/>
          <w:sz w:val="32"/>
          <w:lang w:val="en-US" w:eastAsia="zh-CN"/>
        </w:rPr>
      </w:pPr>
      <w:r>
        <w:rPr>
          <w:rFonts w:hint="eastAsia" w:ascii="仿宋_GB2312" w:eastAsia="仿宋_GB2312"/>
          <w:sz w:val="32"/>
          <w:lang w:eastAsia="zh-CN"/>
        </w:rPr>
        <w:t>慈溪市卫生健康局</w:t>
      </w:r>
      <w:r>
        <w:rPr>
          <w:rFonts w:hint="eastAsia" w:ascii="仿宋_GB2312" w:eastAsia="仿宋_GB2312"/>
          <w:sz w:val="32"/>
        </w:rPr>
        <w:t>　　　　　　　　　</w:t>
      </w:r>
      <w:r>
        <w:rPr>
          <w:rFonts w:hint="eastAsia" w:ascii="仿宋_GB2312" w:eastAsia="仿宋_GB2312"/>
          <w:sz w:val="32"/>
          <w:lang w:val="en-US" w:eastAsia="zh-CN"/>
        </w:rPr>
        <w:t xml:space="preserve">       </w:t>
      </w:r>
    </w:p>
    <w:p>
      <w:pPr>
        <w:spacing w:line="560" w:lineRule="exact"/>
        <w:ind w:firstLine="5139" w:firstLineChars="1606"/>
        <w:jc w:val="both"/>
        <w:rPr>
          <w:rFonts w:hint="eastAsia" w:ascii="仿宋_GB2312" w:eastAsia="仿宋_GB2312"/>
          <w:sz w:val="32"/>
        </w:rPr>
      </w:pPr>
      <w:r>
        <w:rPr>
          <w:rFonts w:hint="eastAsia" w:ascii="仿宋_GB2312" w:eastAsia="仿宋_GB2312"/>
          <w:sz w:val="32"/>
          <w:lang w:val="en-US" w:eastAsia="zh-CN"/>
        </w:rPr>
        <w:t>2023</w:t>
      </w:r>
      <w:r>
        <w:rPr>
          <w:rFonts w:hint="eastAsia" w:ascii="仿宋_GB2312" w:eastAsia="仿宋_GB2312"/>
          <w:sz w:val="32"/>
        </w:rPr>
        <w:t>年</w:t>
      </w:r>
      <w:r>
        <w:rPr>
          <w:rFonts w:hint="eastAsia" w:ascii="仿宋_GB2312" w:eastAsia="仿宋_GB2312"/>
          <w:sz w:val="32"/>
          <w:lang w:val="en-US" w:eastAsia="zh-CN"/>
        </w:rPr>
        <w:t>4</w:t>
      </w:r>
      <w:r>
        <w:rPr>
          <w:rFonts w:hint="eastAsia" w:ascii="仿宋_GB2312" w:eastAsia="仿宋_GB2312"/>
          <w:sz w:val="32"/>
        </w:rPr>
        <w:t>月</w:t>
      </w:r>
      <w:r>
        <w:rPr>
          <w:rFonts w:hint="eastAsia" w:ascii="仿宋_GB2312" w:eastAsia="仿宋_GB2312"/>
          <w:sz w:val="32"/>
          <w:lang w:val="en-US" w:eastAsia="zh-CN"/>
        </w:rPr>
        <w:t xml:space="preserve"> </w:t>
      </w:r>
      <w:r>
        <w:rPr>
          <w:rFonts w:hint="eastAsia" w:ascii="仿宋_GB2312" w:eastAsia="仿宋_GB2312"/>
          <w:sz w:val="32"/>
        </w:rPr>
        <w:t>日</w:t>
      </w:r>
    </w:p>
    <w:p>
      <w:pPr>
        <w:spacing w:line="560" w:lineRule="exact"/>
        <w:ind w:firstLine="645"/>
        <w:rPr>
          <w:rFonts w:hint="eastAsia" w:ascii="仿宋_GB2312" w:eastAsia="仿宋_GB2312"/>
          <w:sz w:val="32"/>
        </w:rPr>
      </w:pPr>
    </w:p>
    <w:p>
      <w:pPr>
        <w:spacing w:line="560" w:lineRule="exact"/>
        <w:ind w:firstLine="640"/>
        <w:rPr>
          <w:rFonts w:hint="eastAsia" w:ascii="仿宋_GB2312" w:eastAsia="仿宋_GB2312"/>
          <w:sz w:val="32"/>
          <w:lang w:eastAsia="zh-CN"/>
        </w:rPr>
      </w:pPr>
      <w:r>
        <w:rPr>
          <w:rFonts w:hint="eastAsia" w:ascii="仿宋_GB2312" w:eastAsia="仿宋_GB2312"/>
          <w:sz w:val="32"/>
        </w:rPr>
        <w:t>联 系 人：</w:t>
      </w:r>
      <w:r>
        <w:rPr>
          <w:rFonts w:hint="eastAsia" w:ascii="仿宋_GB2312" w:eastAsia="仿宋_GB2312"/>
          <w:sz w:val="32"/>
          <w:lang w:eastAsia="zh-CN"/>
        </w:rPr>
        <w:t>宓聪苗</w:t>
      </w:r>
    </w:p>
    <w:p>
      <w:pPr>
        <w:spacing w:line="560" w:lineRule="exact"/>
        <w:ind w:firstLine="640" w:firstLineChars="200"/>
        <w:rPr>
          <w:rFonts w:hint="default" w:ascii="仿宋_GB2312" w:eastAsia="仿宋_GB2312"/>
          <w:sz w:val="32"/>
          <w:lang w:val="en-US" w:eastAsia="zh-CN"/>
        </w:rPr>
      </w:pPr>
      <w:r>
        <w:rPr>
          <w:rFonts w:hint="eastAsia" w:ascii="仿宋_GB2312" w:eastAsia="仿宋_GB2312"/>
          <w:sz w:val="32"/>
        </w:rPr>
        <w:t>联系电话：</w:t>
      </w:r>
      <w:r>
        <w:rPr>
          <w:rFonts w:hint="eastAsia" w:ascii="仿宋_GB2312" w:eastAsia="仿宋_GB2312"/>
          <w:sz w:val="32"/>
          <w:lang w:val="en-US" w:eastAsia="zh-CN"/>
        </w:rPr>
        <w:t>63990829</w:t>
      </w:r>
    </w:p>
    <w:p>
      <w:pPr>
        <w:spacing w:line="560" w:lineRule="exact"/>
        <w:rPr>
          <w:rFonts w:hint="eastAsia" w:ascii="黑体" w:eastAsia="黑体"/>
          <w:sz w:val="32"/>
        </w:rPr>
      </w:pPr>
    </w:p>
    <w:p>
      <w:pPr>
        <w:spacing w:line="560" w:lineRule="exact"/>
        <w:rPr>
          <w:rFonts w:hint="eastAsia" w:ascii="黑体" w:eastAsia="黑体"/>
          <w:sz w:val="32"/>
        </w:rPr>
      </w:pPr>
    </w:p>
    <w:p>
      <w:pPr>
        <w:spacing w:line="560" w:lineRule="exact"/>
        <w:rPr>
          <w:rFonts w:hint="eastAsia" w:ascii="黑体" w:eastAsia="黑体"/>
          <w:sz w:val="32"/>
        </w:rPr>
      </w:pPr>
    </w:p>
    <w:p>
      <w:pPr>
        <w:spacing w:line="560" w:lineRule="exact"/>
        <w:rPr>
          <w:rFonts w:hint="eastAsia" w:ascii="黑体" w:eastAsia="黑体"/>
          <w:sz w:val="32"/>
        </w:rPr>
      </w:pPr>
    </w:p>
    <w:p>
      <w:pPr>
        <w:spacing w:line="46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507F5F"/>
    <w:rsid w:val="07724ACE"/>
    <w:rsid w:val="0A8941DF"/>
    <w:rsid w:val="0C1800D4"/>
    <w:rsid w:val="0DFE5D13"/>
    <w:rsid w:val="124009D6"/>
    <w:rsid w:val="2031078C"/>
    <w:rsid w:val="28A822CC"/>
    <w:rsid w:val="322E5C55"/>
    <w:rsid w:val="376E08C8"/>
    <w:rsid w:val="3FB4151A"/>
    <w:rsid w:val="485875BB"/>
    <w:rsid w:val="5B6C3D7C"/>
    <w:rsid w:val="67146D55"/>
    <w:rsid w:val="6E2B057E"/>
    <w:rsid w:val="75507F5F"/>
    <w:rsid w:val="796C6197"/>
    <w:rsid w:val="7B875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kern w:val="0"/>
      <w:sz w:val="24"/>
    </w:rPr>
  </w:style>
  <w:style w:type="paragraph" w:customStyle="1" w:styleId="7">
    <w:name w:val="Char"/>
    <w:qFormat/>
    <w:uiPriority w:val="99"/>
    <w:pPr>
      <w:widowControl w:val="0"/>
      <w:adjustRightInd w:val="0"/>
      <w:snapToGrid w:val="0"/>
      <w:spacing w:beforeLines="150" w:afterLines="100" w:line="360" w:lineRule="auto"/>
      <w:ind w:firstLine="192" w:firstLineChars="192"/>
      <w:jc w:val="both"/>
    </w:pPr>
    <w:rPr>
      <w:rFonts w:ascii="Calibri" w:hAnsi="Calibri"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2020-12-15T02:58:00Z</dcterms:created>
  <dc:creator>袁洁</dc:creator>
  <cp:lastModifiedBy>宓聪苗</cp:lastModifiedBy>
  <dcterms:modified xsi:type="dcterms:W3CDTF">2023-04-23T07:52:55Z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