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eastAsia="仿宋_GB2312"/>
          <w:lang w:val="en-US" w:eastAsia="zh-CN"/>
        </w:rPr>
      </w:pPr>
      <w:r>
        <w:rPr>
          <w:rFonts w:hint="eastAsia" w:ascii="仿宋_GB2312" w:eastAsia="仿宋_GB2312"/>
          <w:lang w:val="en-US" w:eastAsia="zh-CN"/>
        </w:rPr>
        <w:t xml:space="preserve">  </w:t>
      </w:r>
    </w:p>
    <w:p>
      <w:pPr>
        <w:spacing w:line="520" w:lineRule="exact"/>
        <w:jc w:val="left"/>
        <w:rPr>
          <w:rFonts w:hint="default" w:ascii="仿宋_GB2312" w:eastAsia="仿宋_GB2312"/>
          <w:lang w:val="en-US" w:eastAsia="zh-CN"/>
        </w:rPr>
      </w:pPr>
    </w:p>
    <w:p>
      <w:pPr>
        <w:pStyle w:val="5"/>
        <w:spacing w:before="0" w:beforeAutospacing="0" w:after="0" w:afterAutospacing="0" w:line="400" w:lineRule="exact"/>
        <w:jc w:val="right"/>
        <w:rPr>
          <w:rFonts w:hint="eastAsia" w:ascii="黑体" w:hAnsi="黑体" w:eastAsia="黑体"/>
          <w:spacing w:val="-20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</w:rPr>
        <w:t>类别号标记：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B</w:t>
      </w:r>
    </w:p>
    <w:p>
      <w:pPr>
        <w:jc w:val="center"/>
        <w:rPr>
          <w:rFonts w:ascii="方正小标宋简体" w:eastAsia="方正小标宋简体"/>
          <w:bCs/>
          <w:color w:val="FF0000"/>
          <w:spacing w:val="-40"/>
          <w:sz w:val="84"/>
          <w:szCs w:val="84"/>
        </w:rPr>
      </w:pPr>
      <w:r>
        <w:rPr>
          <w:rFonts w:hint="eastAsia" w:ascii="方正小标宋简体" w:eastAsia="方正小标宋简体"/>
          <w:bCs/>
          <w:color w:val="FF0000"/>
          <w:spacing w:val="-40"/>
          <w:sz w:val="84"/>
          <w:szCs w:val="84"/>
        </w:rPr>
        <w:t>慈 溪 市 民 政 局 文 件</w:t>
      </w:r>
    </w:p>
    <w:p>
      <w:pPr>
        <w:jc w:val="center"/>
        <w:rPr>
          <w:rFonts w:ascii="仿宋_GB2312" w:hAnsi="宋体" w:eastAsia="仿宋_GB2312"/>
          <w:spacing w:val="-20"/>
          <w:kern w:val="0"/>
          <w:sz w:val="30"/>
          <w:szCs w:val="30"/>
        </w:rPr>
      </w:pPr>
    </w:p>
    <w:p>
      <w:pPr>
        <w:jc w:val="center"/>
        <w:rPr>
          <w:rFonts w:ascii="方正小标宋简体" w:eastAsia="方正小标宋简体"/>
          <w:bCs/>
          <w:color w:val="FF0000"/>
          <w:spacing w:val="-40"/>
          <w:sz w:val="84"/>
          <w:szCs w:val="84"/>
        </w:rPr>
      </w:pPr>
      <w:r>
        <w:rPr>
          <w:rFonts w:ascii="方正小标宋简体" w:hAnsi="Calibri" w:eastAsia="方正小标宋简体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447675</wp:posOffset>
                </wp:positionV>
                <wp:extent cx="5600700" cy="0"/>
                <wp:effectExtent l="0" t="12700" r="0" b="15875"/>
                <wp:wrapNone/>
                <wp:docPr id="1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-7.5pt;margin-top:35.25pt;height:0pt;width:441pt;z-index:251659264;mso-width-relative:page;mso-height-relative:page;" filled="f" stroked="t" coordsize="21600,21600" o:gfxdata="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9XaWtcAAAAJAQAADwAAAAAA&#10;AAABACAAAAAiAAAAZHJzL2Rvd25yZXYueG1sUEsBAhQAFAAAAAgAh07iQJnZv7rbAQAAlgMAAA4A&#10;AAAAAAAAAQAgAAAAJgEAAGRycy9lMm9Eb2MueG1sUEsFBgAAAAAGAAYAWQEAAHMFAAAAAA==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宋体" w:eastAsia="仿宋_GB2312"/>
          <w:spacing w:val="-20"/>
          <w:kern w:val="0"/>
          <w:sz w:val="30"/>
          <w:szCs w:val="30"/>
        </w:rPr>
        <w:t>慈民政建〔202</w:t>
      </w:r>
      <w:r>
        <w:rPr>
          <w:rFonts w:hint="eastAsia" w:ascii="仿宋_GB2312" w:hAnsi="宋体" w:eastAsia="仿宋_GB2312"/>
          <w:spacing w:val="-2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宋体" w:eastAsia="仿宋_GB2312"/>
          <w:spacing w:val="-20"/>
          <w:kern w:val="0"/>
          <w:sz w:val="30"/>
          <w:szCs w:val="30"/>
        </w:rPr>
        <w:t>〕</w:t>
      </w:r>
      <w:r>
        <w:rPr>
          <w:rFonts w:hint="eastAsia" w:ascii="仿宋_GB2312" w:hAnsi="宋体" w:eastAsia="仿宋_GB2312"/>
          <w:spacing w:val="-20"/>
          <w:kern w:val="0"/>
          <w:sz w:val="30"/>
          <w:szCs w:val="30"/>
          <w:lang w:val="en-US" w:eastAsia="zh-CN"/>
        </w:rPr>
        <w:t>12</w:t>
      </w:r>
      <w:r>
        <w:rPr>
          <w:rFonts w:hint="eastAsia" w:ascii="仿宋_GB2312" w:hAnsi="宋体" w:eastAsia="仿宋_GB2312"/>
          <w:spacing w:val="-20"/>
          <w:kern w:val="0"/>
          <w:sz w:val="30"/>
          <w:szCs w:val="30"/>
        </w:rPr>
        <w:t>号                          签发人：戚建江</w:t>
      </w:r>
    </w:p>
    <w:p>
      <w:pPr>
        <w:spacing w:line="400" w:lineRule="exact"/>
        <w:rPr>
          <w:rFonts w:ascii="仿宋_GB2312" w:hAnsi="Calibri" w:eastAsia="宋体"/>
          <w:sz w:val="28"/>
          <w:szCs w:val="28"/>
        </w:rPr>
      </w:pPr>
      <w:r>
        <w:rPr>
          <w:rFonts w:hint="eastAsia" w:ascii="仿宋_GB2312"/>
          <w:color w:val="FF0000"/>
          <w:sz w:val="28"/>
          <w:szCs w:val="28"/>
          <w:u w:val="thick"/>
        </w:rPr>
        <w:t xml:space="preserve">                                                             </w:t>
      </w:r>
    </w:p>
    <w:p>
      <w:pPr>
        <w:pStyle w:val="5"/>
        <w:spacing w:before="0" w:beforeAutospacing="0" w:after="0" w:afterAutospacing="0" w:line="400" w:lineRule="exact"/>
        <w:jc w:val="center"/>
        <w:rPr>
          <w:rFonts w:ascii="仿宋_GB2312" w:hAnsi="宋体" w:eastAsia="仿宋_GB2312"/>
          <w:spacing w:val="-20"/>
          <w:sz w:val="30"/>
          <w:szCs w:val="30"/>
        </w:rPr>
      </w:pPr>
    </w:p>
    <w:p>
      <w:pPr>
        <w:pStyle w:val="5"/>
        <w:spacing w:before="0" w:beforeAutospacing="0" w:after="0" w:afterAutospacing="0" w:line="400" w:lineRule="exact"/>
        <w:jc w:val="center"/>
        <w:rPr>
          <w:rFonts w:ascii="方正小标宋简体" w:eastAsia="方正小标宋简体"/>
          <w:spacing w:val="-20"/>
          <w:sz w:val="36"/>
          <w:szCs w:val="36"/>
        </w:rPr>
      </w:pPr>
      <w:r>
        <w:rPr>
          <w:rFonts w:hint="eastAsia" w:ascii="方正小标宋简体" w:hAnsi="宋体" w:eastAsia="方正小标宋简体"/>
          <w:spacing w:val="-20"/>
          <w:sz w:val="36"/>
          <w:szCs w:val="36"/>
        </w:rPr>
        <w:t>对市十</w:t>
      </w:r>
      <w:r>
        <w:rPr>
          <w:rFonts w:hint="eastAsia" w:ascii="方正小标宋简体" w:hAnsi="宋体" w:eastAsia="方正小标宋简体"/>
          <w:spacing w:val="-20"/>
          <w:sz w:val="36"/>
          <w:szCs w:val="36"/>
          <w:lang w:eastAsia="zh-CN"/>
        </w:rPr>
        <w:t>八</w:t>
      </w:r>
      <w:r>
        <w:rPr>
          <w:rFonts w:hint="eastAsia" w:ascii="方正小标宋简体" w:hAnsi="宋体" w:eastAsia="方正小标宋简体"/>
          <w:spacing w:val="-20"/>
          <w:sz w:val="36"/>
          <w:szCs w:val="36"/>
        </w:rPr>
        <w:t>届人大</w:t>
      </w:r>
      <w:r>
        <w:rPr>
          <w:rFonts w:hint="eastAsia" w:ascii="方正小标宋简体" w:hAnsi="宋体" w:eastAsia="方正小标宋简体"/>
          <w:spacing w:val="-20"/>
          <w:sz w:val="36"/>
          <w:szCs w:val="36"/>
          <w:lang w:eastAsia="zh-CN"/>
        </w:rPr>
        <w:t>一</w:t>
      </w:r>
      <w:r>
        <w:rPr>
          <w:rFonts w:hint="eastAsia" w:ascii="方正小标宋简体" w:hAnsi="宋体" w:eastAsia="方正小标宋简体"/>
          <w:spacing w:val="-20"/>
          <w:sz w:val="36"/>
          <w:szCs w:val="36"/>
        </w:rPr>
        <w:t>次会议第</w:t>
      </w:r>
      <w:r>
        <w:rPr>
          <w:rFonts w:hint="eastAsia" w:ascii="方正小标宋简体" w:hAnsi="宋体" w:eastAsia="方正小标宋简体"/>
          <w:spacing w:val="-20"/>
          <w:sz w:val="36"/>
          <w:szCs w:val="36"/>
          <w:lang w:val="en-US" w:eastAsia="zh-CN"/>
        </w:rPr>
        <w:t>348</w:t>
      </w:r>
      <w:r>
        <w:rPr>
          <w:rFonts w:hint="eastAsia" w:ascii="方正小标宋简体" w:hAnsi="宋体" w:eastAsia="方正小标宋简体"/>
          <w:spacing w:val="-20"/>
          <w:sz w:val="36"/>
          <w:szCs w:val="36"/>
        </w:rPr>
        <w:t>号建议的答复</w:t>
      </w:r>
    </w:p>
    <w:p>
      <w:pPr>
        <w:pStyle w:val="5"/>
        <w:spacing w:before="0" w:beforeAutospacing="0" w:after="0" w:afterAutospacing="0" w:line="400" w:lineRule="exact"/>
        <w:rPr>
          <w:rFonts w:ascii="仿宋_GB2312" w:hAnsi="宋体" w:eastAsia="仿宋_GB2312"/>
          <w:spacing w:val="-20"/>
          <w:sz w:val="30"/>
          <w:szCs w:val="30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宋体" w:eastAsia="仿宋_GB2312"/>
          <w:spacing w:val="0"/>
          <w:sz w:val="32"/>
          <w:szCs w:val="32"/>
        </w:rPr>
      </w:pPr>
      <w:r>
        <w:rPr>
          <w:rFonts w:hint="eastAsia" w:ascii="仿宋_GB2312" w:hAnsi="宋体" w:eastAsia="仿宋_GB2312"/>
          <w:spacing w:val="0"/>
          <w:sz w:val="32"/>
          <w:szCs w:val="32"/>
          <w:lang w:eastAsia="zh-CN"/>
        </w:rPr>
        <w:t>胡忠林</w:t>
      </w:r>
      <w:r>
        <w:rPr>
          <w:rFonts w:hint="eastAsia" w:ascii="仿宋_GB2312" w:hAnsi="宋体" w:eastAsia="仿宋_GB2312"/>
          <w:spacing w:val="0"/>
          <w:sz w:val="32"/>
          <w:szCs w:val="32"/>
        </w:rPr>
        <w:t>代表：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/>
          <w:spacing w:val="0"/>
          <w:sz w:val="32"/>
          <w:szCs w:val="32"/>
        </w:rPr>
      </w:pPr>
      <w:r>
        <w:rPr>
          <w:rFonts w:hint="eastAsia" w:ascii="仿宋_GB2312" w:hAnsi="宋体" w:eastAsia="仿宋_GB2312"/>
          <w:spacing w:val="0"/>
          <w:sz w:val="32"/>
          <w:szCs w:val="32"/>
        </w:rPr>
        <w:t>您在市十</w:t>
      </w:r>
      <w:r>
        <w:rPr>
          <w:rFonts w:hint="eastAsia" w:ascii="仿宋_GB2312" w:hAnsi="宋体" w:eastAsia="仿宋_GB2312"/>
          <w:spacing w:val="0"/>
          <w:sz w:val="32"/>
          <w:szCs w:val="32"/>
          <w:lang w:eastAsia="zh-CN"/>
        </w:rPr>
        <w:t>八</w:t>
      </w:r>
      <w:r>
        <w:rPr>
          <w:rFonts w:hint="eastAsia" w:ascii="仿宋_GB2312" w:hAnsi="宋体" w:eastAsia="仿宋_GB2312"/>
          <w:spacing w:val="0"/>
          <w:sz w:val="32"/>
          <w:szCs w:val="32"/>
        </w:rPr>
        <w:t>届人大</w:t>
      </w:r>
      <w:r>
        <w:rPr>
          <w:rFonts w:hint="eastAsia" w:ascii="仿宋_GB2312" w:hAnsi="宋体" w:eastAsia="仿宋_GB2312"/>
          <w:spacing w:val="0"/>
          <w:sz w:val="32"/>
          <w:szCs w:val="32"/>
          <w:lang w:eastAsia="zh-CN"/>
        </w:rPr>
        <w:t>一</w:t>
      </w:r>
      <w:r>
        <w:rPr>
          <w:rFonts w:hint="eastAsia" w:ascii="仿宋_GB2312" w:hAnsi="宋体" w:eastAsia="仿宋_GB2312"/>
          <w:spacing w:val="0"/>
          <w:sz w:val="32"/>
          <w:szCs w:val="32"/>
        </w:rPr>
        <w:t>次会议大会期间提出的《</w:t>
      </w:r>
      <w:r>
        <w:rPr>
          <w:rFonts w:hint="eastAsia" w:ascii="仿宋_GB2312" w:hAnsi="宋体" w:eastAsia="仿宋_GB2312"/>
          <w:spacing w:val="0"/>
          <w:sz w:val="32"/>
          <w:szCs w:val="32"/>
          <w:lang w:eastAsia="zh-CN"/>
        </w:rPr>
        <w:t>关于在天香桥村建设社区养老服务综合体的建议</w:t>
      </w:r>
      <w:r>
        <w:rPr>
          <w:rFonts w:hint="eastAsia" w:ascii="仿宋_GB2312" w:hAnsi="宋体" w:eastAsia="仿宋_GB2312"/>
          <w:spacing w:val="0"/>
          <w:sz w:val="32"/>
          <w:szCs w:val="32"/>
        </w:rPr>
        <w:t>》 （第</w:t>
      </w:r>
      <w:r>
        <w:rPr>
          <w:rFonts w:hint="eastAsia" w:ascii="仿宋_GB2312" w:hAnsi="宋体" w:eastAsia="仿宋_GB2312"/>
          <w:spacing w:val="0"/>
          <w:sz w:val="32"/>
          <w:szCs w:val="32"/>
          <w:lang w:val="en-US" w:eastAsia="zh-CN"/>
        </w:rPr>
        <w:t>348</w:t>
      </w:r>
      <w:r>
        <w:rPr>
          <w:rFonts w:hint="eastAsia" w:ascii="仿宋_GB2312" w:hAnsi="宋体" w:eastAsia="仿宋_GB2312"/>
          <w:spacing w:val="0"/>
          <w:sz w:val="32"/>
          <w:szCs w:val="32"/>
        </w:rPr>
        <w:t>号建议）已收悉，现将有关意见答复如下：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  <w:t>非常感谢您对我市养老服务工作的关注和支持。如您在建议中提到，近年来，我们深入贯彻习近平总书记对养老服务体系建设的批示指示精神，着眼让</w:t>
      </w:r>
      <w:r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zh-CN" w:eastAsia="zh-CN" w:bidi="ar-SA"/>
        </w:rPr>
        <w:t>老年人</w:t>
      </w:r>
      <w:r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  <w:t>居</w:t>
      </w:r>
      <w:r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zh-CN" w:eastAsia="zh-CN" w:bidi="ar-SA"/>
        </w:rPr>
        <w:t>家养老更加舒适、社区</w:t>
      </w:r>
      <w:r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  <w:t>养老</w:t>
      </w:r>
      <w:r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zh-CN" w:eastAsia="zh-CN" w:bidi="ar-SA"/>
        </w:rPr>
        <w:t>更加完善、机构养老更加专业的目标，</w:t>
      </w:r>
      <w:r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  <w:t>推进居家、社区、机构相协调,医养康养结合、事业产业协同、线上线下融合、人才科技相辅的</w:t>
      </w:r>
      <w:r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zh-CN" w:eastAsia="zh-CN" w:bidi="ar-SA"/>
        </w:rPr>
        <w:t>“三横四纵”</w:t>
      </w:r>
      <w:r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  <w:t>养老服务体系建设，积极构建“幸福慈溪”老年友好型城市。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仿宋_GB2312" w:hAnsi="宋体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  <w:t>但在推进过程中，确实也存在一些困难和问题，诚如您所述，机构养老基础设施需进一步完善，居家养老服务质量需进一步提升，家庭养老模式需进一步强化。结合</w:t>
      </w:r>
      <w:r>
        <w:rPr>
          <w:rFonts w:hint="eastAsia" w:ascii="仿宋_GB2312" w:hAnsi="宋体" w:eastAsia="仿宋_GB2312" w:cs="Times New Roman"/>
          <w:spacing w:val="0"/>
          <w:sz w:val="32"/>
          <w:szCs w:val="32"/>
          <w:lang w:val="en-US" w:eastAsia="zh-CN"/>
        </w:rPr>
        <w:t>您提出的建议，立足我市养老服务工作现状，我们主要做好以下工作内容：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pacing w:val="0"/>
          <w:kern w:val="0"/>
          <w:sz w:val="32"/>
          <w:szCs w:val="32"/>
          <w:lang w:val="en-US" w:eastAsia="zh-CN" w:bidi="ar-SA"/>
        </w:rPr>
        <w:t>一、机构、社区、家庭多维联动，夯实综合体建设基础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right="0" w:rightChars="0" w:firstLine="641" w:firstLineChars="200"/>
        <w:jc w:val="left"/>
        <w:textAlignment w:val="auto"/>
        <w:outlineLvl w:val="9"/>
        <w:rPr>
          <w:rFonts w:hint="eastAsia" w:ascii="仿宋_GB2312" w:hAnsi="宋体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pacing w:val="0"/>
          <w:kern w:val="0"/>
          <w:sz w:val="32"/>
          <w:szCs w:val="32"/>
          <w:lang w:val="en-US" w:eastAsia="zh-CN" w:bidi="ar-SA"/>
        </w:rPr>
        <w:t>一是借助养老机构平台，落实家院互融</w:t>
      </w:r>
      <w:r>
        <w:rPr>
          <w:rFonts w:hint="eastAsia" w:ascii="华文楷体" w:hAnsi="华文楷体" w:eastAsia="华文楷体" w:cs="华文楷体"/>
          <w:spacing w:val="0"/>
          <w:kern w:val="0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宋体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整合资源，引导、指导有条件的养老机构承接辖区内的居家养老服务，为进一步建设养老综合体打下基础。到目前，全市已有8家养老机构同时挂牌居家养老服务中心，为周边老年人提供中短期托养、长期照料、助餐送餐等服务，实现老年人在熟悉的社区环境中养老、托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仿宋_GB2312" w:hAnsi="宋体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另外，开展老年人养老服务需求调查，参考调查结果制定包括生活照料、送餐助餐、理发洗衣、日常聊天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等17项内容的服务清单，并可由老年人</w:t>
      </w:r>
      <w:r>
        <w:rPr>
          <w:rFonts w:hint="eastAsia" w:ascii="仿宋_GB2312" w:hAnsi="宋体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个性化选择服务项目，多方位多样化地满足老年人日常养老服务需求。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right="0" w:rightChars="0" w:firstLine="641" w:firstLineChars="200"/>
        <w:jc w:val="left"/>
        <w:textAlignment w:val="auto"/>
        <w:outlineLvl w:val="9"/>
        <w:rPr>
          <w:rFonts w:hint="eastAsia" w:ascii="仿宋_GB2312" w:hAnsi="宋体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pacing w:val="0"/>
          <w:sz w:val="32"/>
          <w:szCs w:val="32"/>
          <w:lang w:val="en-US" w:eastAsia="zh-CN"/>
        </w:rPr>
        <w:t>二是补齐居家养老短板，推进全覆盖。</w:t>
      </w:r>
      <w:r>
        <w:rPr>
          <w:rFonts w:hint="eastAsia" w:ascii="仿宋_GB2312" w:hAnsi="宋体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始终以《宁波市居家养老服务条例》和《《慈溪市人民政府关于贯彻落实宁波市居家养老服务条例的实施意见》》为引领，着力扩展居家养老服务覆盖对象，丰富服务内容，补齐短板，不断推进居家养老服务机构标准化、专业化、规范化建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设。截止目前，累计建成并正常运营的居家养老服务机构达92家，其中镇（街道）区域性居家养老服务机构18家，全部达到省级示范型居家养老服务</w:t>
      </w:r>
      <w:r>
        <w:rPr>
          <w:rFonts w:hint="eastAsia" w:ascii="仿宋_GB2312" w:hAnsi="宋体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机构建设水平，实现了居家养老服务全覆盖；引导各居家养老服务中心按照宁波市AAA级等级标准完善基础服务设施建设、提高服务能力，目前已有56家居家养老服务机构达到AAA级标准；2021年，会同市市场监管局出台《慈溪市养老服务机构食堂食品安全高质量发展工作方案》，进一步加强“阳光厨房”建设，完成18家标准化食堂建设目标，今年我们将继续推进20家标准化食堂建设；落实第三方机构对居家养老服务工作的情况进行专业评估，并将评估结果作为资金拨付和年底考核的重要依据，督促机构不断优化服水平，提升服务满意度。另外，引导全市居家养老服务机构社会化运营，全市居家养老服务中心正常运营率100%，居家养老服务中心第三方运营率100%，居家养老服务中心运营补贴享受率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right="0" w:rightChars="0" w:firstLine="641" w:firstLineChars="200"/>
        <w:jc w:val="left"/>
        <w:textAlignment w:val="auto"/>
        <w:outlineLvl w:val="9"/>
        <w:rPr>
          <w:rFonts w:hint="eastAsia" w:ascii="仿宋_GB2312" w:hAnsi="宋体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华文楷体" w:hAnsi="华文楷体" w:eastAsia="华文楷体" w:cs="华文楷体"/>
          <w:b/>
          <w:bCs/>
          <w:spacing w:val="0"/>
          <w:sz w:val="32"/>
          <w:szCs w:val="32"/>
          <w:lang w:val="en-US" w:eastAsia="zh-CN"/>
        </w:rPr>
        <w:t>三是开展照护者培训，激发家庭养老功能。</w:t>
      </w:r>
      <w:r>
        <w:rPr>
          <w:rFonts w:hint="eastAsia" w:ascii="仿宋_GB2312" w:hAnsi="宋体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根据近期老年人养老服务需求调查结果，</w:t>
      </w:r>
      <w:r>
        <w:rPr>
          <w:rFonts w:hint="eastAsia" w:ascii="仿宋_GB2312" w:hAnsi="宋体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 w:bidi="ar-SA"/>
        </w:rPr>
        <w:t>居家养老是目前我市老年人首选的养老方式，未来居家养老为主的格局也不会改变。在政府加大养老服务投入，构建养老服务体系，为兜底人群提供兜底的养老服务的同时，我们仍要倡导家庭养老美德，尊重老年人对家庭成员情感慰藉的心理需求，明确家庭赡养照顾老年人的责任，发挥家庭在养老服务中首要的、不可替代的作用。同时以社区养老综合体为阵地，为需要长期照护的失能失智老年人家庭提供免费或低偿的喘息服务，对家庭照护者（配偶、子女、亲属、邻里、保姆等）进行免费护理知识和技能培训。2021年，我市已开展家庭照护者培训1500人次，今年计划再开展家庭照护者培训1500人次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b w:val="0"/>
          <w:bCs w:val="0"/>
          <w:spacing w:val="0"/>
          <w:kern w:val="0"/>
          <w:sz w:val="32"/>
          <w:szCs w:val="32"/>
          <w:lang w:val="en-US" w:eastAsia="zh-CN" w:bidi="ar-SA"/>
        </w:rPr>
        <w:t>下阶段，我们将借助养老综合体平台，充分发挥机构、社区、家庭作用，推动有机融合发展，进一步完善我市养老服务体系，提升服务水平。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整合优化资源，着力打造养老综合体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textAlignment w:val="auto"/>
        <w:rPr>
          <w:rFonts w:hint="eastAsia" w:ascii="仿宋_GB2312" w:hAnsi="宋体" w:eastAsia="仿宋_GB2312" w:cs="Times New Roman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pacing w:val="0"/>
          <w:sz w:val="32"/>
          <w:szCs w:val="32"/>
          <w:lang w:val="en-US" w:eastAsia="zh-CN"/>
        </w:rPr>
        <w:t>一是推进5A级居家养老服务中心建设。</w:t>
      </w:r>
      <w:r>
        <w:rPr>
          <w:rFonts w:hint="eastAsia" w:ascii="仿宋_GB2312" w:hAnsi="宋体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为进一步完善社区居家养老服务能力，为辖区老年人提供更丰富更专业更便捷的养老服务，2021年起积极推进集生活服务、老年助餐、医养康养、基础护理、助学培训、文化娱乐、智慧服务、养老顾问等16项基础服务功能为一体的5A级居家养老服务中心建设，目前已在白沙路街道新建成一家5A级居家养老服务中心，主要提供短期住养、日间照护、居家照护、助餐，助浴、助洁、医疗服务、康复服务等，满足15分钟以内的社区居家服务需求。2022年计划再新建一家5A级居家养老服务中心，已选址在观海卫镇，正在进行设计图纸审核。计划到2025年底，完成3家5A级居家养老服务中心建设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right="0" w:rightChars="0" w:firstLine="641" w:firstLineChars="200"/>
        <w:jc w:val="left"/>
        <w:textAlignment w:val="auto"/>
        <w:outlineLvl w:val="9"/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华文楷体" w:hAnsi="华文楷体" w:eastAsia="华文楷体" w:cs="华文楷体"/>
          <w:b/>
          <w:bCs/>
          <w:spacing w:val="0"/>
          <w:sz w:val="32"/>
          <w:szCs w:val="32"/>
          <w:lang w:val="en-US" w:eastAsia="zh-CN"/>
        </w:rPr>
        <w:t>二是医康养融合，深化社区服务能力。</w:t>
      </w:r>
      <w:r>
        <w:rPr>
          <w:rFonts w:hint="eastAsia" w:ascii="仿宋_GB2312" w:hAnsi="宋体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市卫健局会同市民政局以“健康慈溪”为引领，着力整合资源，构建医养结合的机制，促进医养融合发展。1.实现了签约全覆盖。针对居家老年人需求，全市17家养老机构、105家日间养老照料中心与基层医疗卫生机构签订合作协议，签约率为100%。提供上门巡诊、健康管理、健康宣教等医养结合服务；2.以家庭医生签约为抓手，有力支撑了老年人社区居家养老。把60岁以上老年人作为签约重点人群，65周岁以上老年人的健康档案建档率达100%。为老年人提供免费的健康体检、诊间随访、上门随访、健康咨询等健康管理服务；3.以“康养驿站”为载体，升级“康养联合体”。2021年</w:t>
      </w:r>
      <w:r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  <w:t>在机构康养驿站建设的基础上，进一步升级“康养联合”模式，按照设施、器材、队伍、标准、数据等“五有”标准在掌起镇中心敬老院、兰公馆城区社会福利院、白沙路街道居家养老服务中心、浒山街道居家养老服务中心4家养老机构及居家养老服务中心建立康养联合体，进一步提升医养康养服务水平，并且这是首次尝试在区域性居家养老服务中心试点康养联合体（白沙路街道区域性居家养老服务中心、浒山街道居家养老服务中心），为下阶段在居家养老服务中心推广康养联合体建设夯实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right="0" w:rightChars="0" w:firstLine="641" w:firstLineChars="200"/>
        <w:jc w:val="left"/>
        <w:textAlignment w:val="auto"/>
        <w:outlineLvl w:val="9"/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华文楷体" w:hAnsi="华文楷体" w:eastAsia="华文楷体" w:cs="华文楷体"/>
          <w:b/>
          <w:bCs/>
          <w:spacing w:val="0"/>
          <w:kern w:val="0"/>
          <w:sz w:val="32"/>
          <w:szCs w:val="32"/>
          <w:lang w:val="en-US" w:eastAsia="zh-CN" w:bidi="ar-SA"/>
        </w:rPr>
        <w:t>三是升级打造社区养老综合体。</w:t>
      </w:r>
      <w:r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  <w:t>今年，计划通过新改扩建等方式，将全市现有镇（街道）区域性（示范型）居家养老服务中心升级为集全托护理、日间照料、上门服务、康复器材租赁、老年失智症筛查、健康教育、区域示范指导等七大功能于一体的综合性居家养老服务机构，并实现设施设备无障碍化，全方位打造社区养老综合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  <w:t>我们也将结合您提出的在天香桥村建设社区养老综合体的建议，组织人员实地考察环境、排摸现有资源和了解建设意向，如条件成熟，将尽快列入升级改造计划。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Times New Roman"/>
          <w:b/>
          <w:bCs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pacing w:val="0"/>
          <w:kern w:val="0"/>
          <w:sz w:val="32"/>
          <w:szCs w:val="32"/>
          <w:lang w:val="en-US" w:eastAsia="zh-CN" w:bidi="ar-SA"/>
        </w:rPr>
        <w:t xml:space="preserve">三、加强部门合力，实施人才培育计划 </w:t>
      </w:r>
      <w:r>
        <w:rPr>
          <w:rFonts w:hint="eastAsia" w:ascii="仿宋_GB2312" w:hAnsi="宋体" w:eastAsia="仿宋_GB2312" w:cs="Times New Roman"/>
          <w:b/>
          <w:bCs/>
          <w:spacing w:val="0"/>
          <w:kern w:val="0"/>
          <w:sz w:val="32"/>
          <w:szCs w:val="32"/>
          <w:lang w:val="en-US" w:eastAsia="zh-CN" w:bidi="ar-S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  <w:t>为进一步完善养老服务领导小组建设，我们调整成立慈溪市为老服务体系建设领导小组，由市长任组长，发改、财政、人社等多个职能部门参加，通过定期、不定期会议加强部门间的横向联系，通报工作进度，对现阶段养老服务工作进行专业化指导，形成工作合力，共同推进我市养老服务事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  <w:t>同时，重视养老从业人才培育。2021年会同市人社局出台《关于加强养老服务人才队伍建设三年行动计划（2021-2023）》（慈民养〔2021〕69号），确定“四大工作目标”：每年计划培训家庭照护者1500名，三年内培训4500名；今年培训持证养老护理员280名以上，至2023年底培训持证养老护理员约860名，达到每万名老年人持养老护理员职业技能证书的护理员28名以上；各养老机构及区域性居家养老服务中心成立社会工作室；每年组织一次全市养老护理人员技能大赛。截止目前全市共有持证养老护理员886人，其中初级146人，中级474人，高级259人，技师7人，每万名老年人拥有持证护理员31.6人。今年，我们将继续推进养老从业人员培训，计划新增持证养老护理员186人，同时对已持证享受政府补贴的养老护理员年内至少培训一次，</w:t>
      </w:r>
      <w:r>
        <w:rPr>
          <w:rFonts w:hint="default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  <w:t>培训人数不少于348人</w:t>
      </w:r>
      <w:r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  <w:t>，继续鼓励养老从业者参加社会工作者考试，继续开展养老护理员技能比赛</w:t>
      </w:r>
      <w:r>
        <w:rPr>
          <w:rFonts w:hint="default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  <w:t>，计划年度技能比赛不少于一次</w:t>
      </w:r>
      <w:r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  <w:t>下阶段，我们将根据建议，进一步加强养老从业人员精细化管理，落实专业标准和规范，提高养老管理和服务水平。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  <w:t>最后，衷心感谢您对我市民政工作的关心和支持！希望您在今后继续多提宝贵意见！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宋体" w:eastAsia="仿宋_GB2312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宋体" w:eastAsia="仿宋_GB2312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宋体" w:eastAsia="仿宋_GB2312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宋体" w:eastAsia="仿宋_GB2312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宋体" w:eastAsia="仿宋_GB2312"/>
          <w:spacing w:val="0"/>
          <w:sz w:val="32"/>
          <w:szCs w:val="32"/>
        </w:rPr>
      </w:pPr>
      <w:r>
        <w:rPr>
          <w:rFonts w:hint="eastAsia" w:ascii="仿宋_GB2312" w:hAnsi="宋体" w:eastAsia="仿宋_GB2312"/>
          <w:spacing w:val="0"/>
          <w:sz w:val="32"/>
          <w:szCs w:val="32"/>
        </w:rPr>
        <w:t xml:space="preserve">                                 慈溪市民政局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120" w:firstLineChars="1600"/>
        <w:textAlignment w:val="auto"/>
        <w:rPr>
          <w:rFonts w:ascii="仿宋_GB2312" w:hAnsi="宋体" w:eastAsia="仿宋_GB2312"/>
          <w:spacing w:val="0"/>
          <w:sz w:val="32"/>
          <w:szCs w:val="32"/>
        </w:rPr>
      </w:pPr>
      <w:r>
        <w:rPr>
          <w:rFonts w:hint="eastAsia" w:ascii="仿宋_GB2312" w:hAnsi="宋体" w:eastAsia="仿宋_GB2312"/>
          <w:spacing w:val="0"/>
          <w:sz w:val="32"/>
          <w:szCs w:val="32"/>
          <w:lang w:val="en-US" w:eastAsia="zh-CN"/>
        </w:rPr>
        <w:t>2022</w:t>
      </w:r>
      <w:r>
        <w:rPr>
          <w:rFonts w:hint="eastAsia" w:ascii="仿宋_GB2312" w:hAnsi="宋体" w:eastAsia="仿宋_GB2312"/>
          <w:spacing w:val="0"/>
          <w:sz w:val="32"/>
          <w:szCs w:val="32"/>
        </w:rPr>
        <w:t>年</w:t>
      </w:r>
      <w:r>
        <w:rPr>
          <w:rFonts w:hint="eastAsia" w:ascii="仿宋_GB2312" w:hAnsi="宋体" w:eastAsia="仿宋_GB2312"/>
          <w:spacing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pacing w:val="0"/>
          <w:sz w:val="32"/>
          <w:szCs w:val="32"/>
        </w:rPr>
        <w:t>月</w:t>
      </w:r>
      <w:r>
        <w:rPr>
          <w:rFonts w:hint="eastAsia" w:ascii="仿宋_GB2312" w:hAnsi="宋体" w:eastAsia="仿宋_GB2312"/>
          <w:spacing w:val="0"/>
          <w:sz w:val="32"/>
          <w:szCs w:val="32"/>
          <w:lang w:val="en-US" w:eastAsia="zh-CN"/>
        </w:rPr>
        <w:t>29</w:t>
      </w:r>
      <w:r>
        <w:rPr>
          <w:rFonts w:hint="eastAsia" w:ascii="仿宋_GB2312" w:hAnsi="宋体" w:eastAsia="仿宋_GB2312"/>
          <w:spacing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宋体" w:eastAsia="仿宋_GB2312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宋体" w:eastAsia="仿宋_GB2312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宋体" w:eastAsia="仿宋_GB2312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宋体" w:eastAsia="仿宋_GB2312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宋体" w:eastAsia="仿宋_GB2312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宋体" w:eastAsia="仿宋_GB2312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宋体" w:eastAsia="仿宋_GB2312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宋体" w:eastAsia="仿宋_GB2312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宋体" w:eastAsia="仿宋_GB2312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宋体" w:eastAsia="仿宋_GB2312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宋体" w:eastAsia="仿宋_GB2312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宋体" w:eastAsia="仿宋_GB2312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_GB2312" w:hAnsi="宋体" w:eastAsia="仿宋_GB2312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ascii="仿宋_GB2312" w:hAnsi="宋体" w:eastAsia="仿宋_GB2312"/>
          <w:spacing w:val="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pacing w:val="0"/>
          <w:kern w:val="0"/>
          <w:sz w:val="32"/>
          <w:szCs w:val="32"/>
        </w:rPr>
        <w:t>抄送：市人大代表工委，市政府办公室</w:t>
      </w:r>
      <w:r>
        <w:rPr>
          <w:rFonts w:hint="eastAsia" w:ascii="仿宋_GB2312" w:hAnsi="宋体" w:eastAsia="仿宋_GB2312"/>
          <w:spacing w:val="0"/>
          <w:kern w:val="0"/>
          <w:sz w:val="32"/>
          <w:szCs w:val="32"/>
          <w:lang w:eastAsia="zh-CN"/>
        </w:rPr>
        <w:t>，市卫生健康局，浒山</w:t>
      </w:r>
      <w:r>
        <w:rPr>
          <w:rFonts w:hint="eastAsia" w:ascii="仿宋_GB2312" w:hAnsi="宋体" w:eastAsia="仿宋_GB2312"/>
          <w:spacing w:val="0"/>
          <w:kern w:val="0"/>
          <w:sz w:val="32"/>
          <w:szCs w:val="32"/>
        </w:rPr>
        <w:t>街道</w:t>
      </w:r>
      <w:r>
        <w:rPr>
          <w:rFonts w:hint="eastAsia" w:ascii="仿宋_GB2312" w:hAnsi="宋体" w:eastAsia="仿宋_GB2312"/>
          <w:spacing w:val="0"/>
          <w:kern w:val="0"/>
          <w:sz w:val="32"/>
          <w:szCs w:val="32"/>
          <w:lang w:eastAsia="zh-CN"/>
        </w:rPr>
        <w:t>人大</w:t>
      </w:r>
      <w:r>
        <w:rPr>
          <w:rFonts w:hint="eastAsia" w:ascii="仿宋_GB2312" w:hAnsi="宋体" w:eastAsia="仿宋_GB2312"/>
          <w:spacing w:val="0"/>
          <w:kern w:val="0"/>
          <w:sz w:val="32"/>
          <w:szCs w:val="32"/>
        </w:rPr>
        <w:t>主席团。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/>
          <w:spacing w:val="0"/>
          <w:sz w:val="32"/>
          <w:szCs w:val="32"/>
        </w:rPr>
      </w:pPr>
      <w:r>
        <w:rPr>
          <w:rFonts w:hint="eastAsia" w:ascii="仿宋_GB2312" w:hAnsi="宋体" w:eastAsia="仿宋_GB2312"/>
          <w:spacing w:val="0"/>
          <w:sz w:val="32"/>
          <w:szCs w:val="32"/>
        </w:rPr>
        <w:t>联系人：</w:t>
      </w:r>
      <w:r>
        <w:rPr>
          <w:rFonts w:hint="eastAsia" w:ascii="仿宋_GB2312" w:hAnsi="宋体" w:eastAsia="仿宋_GB2312"/>
          <w:spacing w:val="0"/>
          <w:sz w:val="32"/>
          <w:szCs w:val="32"/>
          <w:lang w:eastAsia="zh-CN"/>
        </w:rPr>
        <w:t>范如伦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spacing w:val="0"/>
          <w:sz w:val="32"/>
          <w:szCs w:val="32"/>
        </w:rPr>
      </w:pPr>
      <w:r>
        <w:rPr>
          <w:rFonts w:hint="eastAsia" w:ascii="仿宋_GB2312" w:hAnsi="宋体" w:eastAsia="仿宋_GB2312"/>
          <w:spacing w:val="0"/>
          <w:sz w:val="32"/>
          <w:szCs w:val="32"/>
        </w:rPr>
        <w:t>联系电话：</w:t>
      </w:r>
      <w:r>
        <w:rPr>
          <w:rFonts w:hint="eastAsia" w:ascii="仿宋_GB2312" w:hAnsi="宋体" w:eastAsia="仿宋_GB2312"/>
          <w:spacing w:val="0"/>
          <w:sz w:val="32"/>
          <w:szCs w:val="32"/>
          <w:lang w:val="en-US" w:eastAsia="zh-CN"/>
        </w:rPr>
        <w:t>63010638</w:t>
      </w:r>
      <w:r>
        <w:rPr>
          <w:rFonts w:hint="eastAsia" w:ascii="仿宋_GB2312" w:hAnsi="宋体" w:eastAsia="仿宋_GB2312"/>
          <w:spacing w:val="0"/>
          <w:sz w:val="32"/>
          <w:szCs w:val="32"/>
        </w:rPr>
        <w:t>。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F0DEF5"/>
    <w:multiLevelType w:val="singleLevel"/>
    <w:tmpl w:val="D3F0DEF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hZDQwYjJmNWUwZTg2OWRkNTIxYmJlOGQwMWQ4ZDAifQ=="/>
  </w:docVars>
  <w:rsids>
    <w:rsidRoot w:val="0045266C"/>
    <w:rsid w:val="000477C9"/>
    <w:rsid w:val="000A221A"/>
    <w:rsid w:val="000E323A"/>
    <w:rsid w:val="00121C14"/>
    <w:rsid w:val="00182C6B"/>
    <w:rsid w:val="00182E3B"/>
    <w:rsid w:val="001A6F84"/>
    <w:rsid w:val="00315D44"/>
    <w:rsid w:val="00323B43"/>
    <w:rsid w:val="00375810"/>
    <w:rsid w:val="003D37D8"/>
    <w:rsid w:val="0042584D"/>
    <w:rsid w:val="004358AB"/>
    <w:rsid w:val="0045266C"/>
    <w:rsid w:val="00673EE6"/>
    <w:rsid w:val="00797AEA"/>
    <w:rsid w:val="008B7726"/>
    <w:rsid w:val="00963F16"/>
    <w:rsid w:val="0098551C"/>
    <w:rsid w:val="00A85D70"/>
    <w:rsid w:val="00AC4AC7"/>
    <w:rsid w:val="00B31857"/>
    <w:rsid w:val="00B86A71"/>
    <w:rsid w:val="00CA3A23"/>
    <w:rsid w:val="00D57366"/>
    <w:rsid w:val="00E11A2A"/>
    <w:rsid w:val="00F069AA"/>
    <w:rsid w:val="00F8196A"/>
    <w:rsid w:val="00FB572D"/>
    <w:rsid w:val="02B26D96"/>
    <w:rsid w:val="05741D36"/>
    <w:rsid w:val="146448FD"/>
    <w:rsid w:val="2DC7647E"/>
    <w:rsid w:val="32E95133"/>
    <w:rsid w:val="35AA7540"/>
    <w:rsid w:val="395619C1"/>
    <w:rsid w:val="3DB83232"/>
    <w:rsid w:val="4B8E5887"/>
    <w:rsid w:val="52030C3F"/>
    <w:rsid w:val="52407624"/>
    <w:rsid w:val="55DA3F5C"/>
    <w:rsid w:val="57146E20"/>
    <w:rsid w:val="643625BD"/>
    <w:rsid w:val="756A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imes New Roman" w:hAnsi="Times New Roman" w:eastAsia="仿宋"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imes New Roman" w:hAnsi="Times New Roman" w:eastAsia="仿宋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跋涉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3192</Words>
  <Characters>3317</Characters>
  <Lines>10</Lines>
  <Paragraphs>2</Paragraphs>
  <TotalTime>9</TotalTime>
  <ScaleCrop>false</ScaleCrop>
  <LinksUpToDate>false</LinksUpToDate>
  <CharactersWithSpaces>3457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2016-04-06T00:48:00Z</dcterms:created>
  <dc:creator>app</dc:creator>
  <cp:lastModifiedBy>沈慈慈</cp:lastModifiedBy>
  <cp:lastPrinted>2022-06-20T00:27:00Z</cp:lastPrinted>
  <dcterms:modified xsi:type="dcterms:W3CDTF">2022-06-29T08:26:36Z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FACF2BF03D40489DBE8EC32B5C7F4A23</vt:lpwstr>
  </property>
</Properties>
</file>