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EB" w:rsidRDefault="00C234F1" w:rsidP="00B00A7B">
      <w:pPr>
        <w:spacing w:line="560" w:lineRule="exact"/>
        <w:jc w:val="center"/>
        <w:rPr>
          <w:rFonts w:ascii="宋体" w:eastAsia="宋体" w:hAnsi="宋体"/>
          <w:b/>
          <w:bCs/>
          <w:sz w:val="44"/>
          <w:szCs w:val="28"/>
        </w:rPr>
      </w:pPr>
      <w:r>
        <w:rPr>
          <w:rFonts w:ascii="宋体" w:eastAsia="宋体" w:hAnsi="宋体" w:hint="eastAsia"/>
          <w:b/>
          <w:bCs/>
          <w:sz w:val="44"/>
          <w:szCs w:val="28"/>
        </w:rPr>
        <w:t>关于提高慈溪高新区内镇属企业税金</w:t>
      </w:r>
    </w:p>
    <w:p w:rsidR="00CD38EB" w:rsidRDefault="00C234F1" w:rsidP="00B00A7B">
      <w:pPr>
        <w:spacing w:line="560" w:lineRule="exact"/>
        <w:jc w:val="center"/>
        <w:rPr>
          <w:rFonts w:ascii="宋体" w:eastAsia="宋体" w:hAnsi="宋体"/>
          <w:b/>
          <w:bCs/>
          <w:sz w:val="44"/>
          <w:szCs w:val="28"/>
        </w:rPr>
      </w:pPr>
      <w:r>
        <w:rPr>
          <w:rFonts w:ascii="宋体" w:eastAsia="宋体" w:hAnsi="宋体" w:hint="eastAsia"/>
          <w:b/>
          <w:bCs/>
          <w:sz w:val="44"/>
          <w:szCs w:val="28"/>
        </w:rPr>
        <w:t>分享比例的建议</w:t>
      </w:r>
    </w:p>
    <w:p w:rsidR="00CD38EB" w:rsidRDefault="00CD38EB" w:rsidP="00B00A7B">
      <w:pPr>
        <w:spacing w:line="560" w:lineRule="exact"/>
        <w:ind w:firstLineChars="200" w:firstLine="640"/>
        <w:jc w:val="left"/>
        <w:rPr>
          <w:rFonts w:ascii="楷体_GB2312" w:eastAsia="楷体_GB2312" w:hAnsi="宋体"/>
          <w:bCs/>
          <w:sz w:val="32"/>
          <w:szCs w:val="32"/>
        </w:rPr>
      </w:pPr>
    </w:p>
    <w:p w:rsidR="00CD38EB" w:rsidRDefault="00C234F1" w:rsidP="00B00A7B">
      <w:pPr>
        <w:spacing w:line="560" w:lineRule="exact"/>
        <w:jc w:val="left"/>
        <w:rPr>
          <w:rFonts w:ascii="楷体_GB2312" w:eastAsia="楷体_GB2312" w:hAnsi="宋体"/>
          <w:bCs/>
          <w:sz w:val="32"/>
          <w:szCs w:val="32"/>
        </w:rPr>
      </w:pPr>
      <w:r>
        <w:rPr>
          <w:rFonts w:ascii="楷体_GB2312" w:eastAsia="楷体_GB2312" w:hAnsi="宋体" w:hint="eastAsia"/>
          <w:bCs/>
          <w:sz w:val="32"/>
          <w:szCs w:val="32"/>
        </w:rPr>
        <w:t>领衔代表：张宝昌</w:t>
      </w:r>
    </w:p>
    <w:p w:rsidR="00CD38EB" w:rsidRDefault="00C234F1" w:rsidP="00B00A7B">
      <w:pPr>
        <w:spacing w:line="560" w:lineRule="exact"/>
        <w:jc w:val="left"/>
        <w:rPr>
          <w:rFonts w:ascii="楷体_GB2312" w:eastAsia="楷体_GB2312" w:hAnsi="宋体"/>
          <w:bCs/>
          <w:sz w:val="32"/>
          <w:szCs w:val="32"/>
        </w:rPr>
      </w:pPr>
      <w:bookmarkStart w:id="0" w:name="_GoBack"/>
      <w:bookmarkEnd w:id="0"/>
      <w:r>
        <w:rPr>
          <w:rFonts w:ascii="楷体_GB2312" w:eastAsia="楷体_GB2312" w:hAnsi="宋体" w:hint="eastAsia"/>
          <w:bCs/>
          <w:sz w:val="32"/>
          <w:szCs w:val="32"/>
        </w:rPr>
        <w:t>附议代表：</w:t>
      </w:r>
    </w:p>
    <w:p w:rsidR="00CD38EB" w:rsidRDefault="00CD38EB" w:rsidP="00B00A7B">
      <w:pPr>
        <w:spacing w:line="560" w:lineRule="exact"/>
        <w:ind w:firstLineChars="200" w:firstLine="640"/>
        <w:jc w:val="left"/>
        <w:rPr>
          <w:rFonts w:ascii="楷体_GB2312" w:eastAsia="楷体_GB2312" w:hAnsi="宋体"/>
          <w:bCs/>
          <w:sz w:val="32"/>
          <w:szCs w:val="32"/>
        </w:rPr>
      </w:pPr>
    </w:p>
    <w:p w:rsidR="00CD38EB" w:rsidRDefault="00C234F1" w:rsidP="00B00A7B">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sz w:val="32"/>
          <w:szCs w:val="24"/>
        </w:rPr>
        <w:t>目前</w:t>
      </w:r>
      <w:r>
        <w:rPr>
          <w:rFonts w:ascii="仿宋_GB2312" w:eastAsia="仿宋_GB2312" w:hAnsi="方正公文仿宋" w:cs="方正公文仿宋" w:hint="eastAsia"/>
          <w:sz w:val="32"/>
          <w:szCs w:val="24"/>
        </w:rPr>
        <w:t>，</w:t>
      </w:r>
      <w:r>
        <w:rPr>
          <w:rFonts w:ascii="仿宋_GB2312" w:eastAsia="仿宋_GB2312" w:hAnsi="方正公文仿宋" w:cs="方正公文仿宋"/>
          <w:sz w:val="32"/>
          <w:szCs w:val="24"/>
        </w:rPr>
        <w:t>我镇共有</w:t>
      </w:r>
      <w:r>
        <w:rPr>
          <w:rFonts w:ascii="仿宋_GB2312" w:eastAsia="仿宋_GB2312" w:hAnsi="方正公文仿宋" w:cs="方正公文仿宋"/>
          <w:sz w:val="32"/>
          <w:szCs w:val="24"/>
        </w:rPr>
        <w:t>6</w:t>
      </w:r>
      <w:r>
        <w:rPr>
          <w:rFonts w:ascii="仿宋_GB2312" w:eastAsia="仿宋_GB2312" w:hAnsi="方正公文仿宋" w:cs="方正公文仿宋"/>
          <w:sz w:val="32"/>
          <w:szCs w:val="24"/>
        </w:rPr>
        <w:t>家</w:t>
      </w:r>
      <w:r>
        <w:rPr>
          <w:rFonts w:ascii="仿宋_GB2312" w:eastAsia="仿宋_GB2312" w:hAnsi="方正公文仿宋" w:cs="方正公文仿宋" w:hint="eastAsia"/>
          <w:sz w:val="32"/>
          <w:szCs w:val="24"/>
        </w:rPr>
        <w:t>规上</w:t>
      </w:r>
      <w:r>
        <w:rPr>
          <w:rFonts w:ascii="仿宋_GB2312" w:eastAsia="仿宋_GB2312" w:hAnsi="方正公文仿宋" w:cs="方正公文仿宋"/>
          <w:sz w:val="32"/>
          <w:szCs w:val="24"/>
        </w:rPr>
        <w:t>企业因扩建发展需要，已经或即将入驻慈溪高新区开展生产经营，</w:t>
      </w:r>
      <w:r>
        <w:rPr>
          <w:rFonts w:ascii="仿宋_GB2312" w:eastAsia="仿宋_GB2312" w:hAnsi="方正公文仿宋" w:cs="方正公文仿宋" w:hint="eastAsia"/>
          <w:sz w:val="32"/>
          <w:szCs w:val="24"/>
        </w:rPr>
        <w:t>考虑长河的实情和需求，建议</w:t>
      </w:r>
      <w:r>
        <w:rPr>
          <w:rFonts w:ascii="仿宋_GB2312" w:eastAsia="仿宋_GB2312" w:hAnsi="方正公文仿宋" w:cs="方正公文仿宋"/>
          <w:sz w:val="32"/>
          <w:szCs w:val="24"/>
        </w:rPr>
        <w:t>适度提高对我镇的</w:t>
      </w:r>
      <w:r>
        <w:rPr>
          <w:rFonts w:ascii="仿宋_GB2312" w:eastAsia="仿宋_GB2312" w:hAnsi="方正公文仿宋" w:cs="方正公文仿宋" w:hint="eastAsia"/>
          <w:sz w:val="32"/>
          <w:szCs w:val="24"/>
        </w:rPr>
        <w:t>企业税金</w:t>
      </w:r>
      <w:r>
        <w:rPr>
          <w:rFonts w:ascii="仿宋_GB2312" w:eastAsia="仿宋_GB2312" w:hAnsi="方正公文仿宋" w:cs="方正公文仿宋"/>
          <w:sz w:val="32"/>
          <w:szCs w:val="24"/>
        </w:rPr>
        <w:t>分享比例</w:t>
      </w:r>
      <w:r>
        <w:rPr>
          <w:rFonts w:ascii="仿宋_GB2312" w:eastAsia="仿宋_GB2312" w:hAnsi="方正公文仿宋" w:cs="方正公文仿宋" w:hint="eastAsia"/>
          <w:sz w:val="32"/>
          <w:szCs w:val="24"/>
        </w:rPr>
        <w:t>。</w:t>
      </w:r>
    </w:p>
    <w:p w:rsidR="00CD38EB" w:rsidRDefault="00C234F1" w:rsidP="00B00A7B">
      <w:pPr>
        <w:pStyle w:val="a7"/>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入驻高新区企业基本情况</w:t>
      </w:r>
    </w:p>
    <w:p w:rsidR="00CD38EB" w:rsidRDefault="00C234F1" w:rsidP="00B00A7B">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sz w:val="32"/>
          <w:szCs w:val="24"/>
        </w:rPr>
        <w:t>我镇入驻高新区的</w:t>
      </w:r>
      <w:r>
        <w:rPr>
          <w:rFonts w:ascii="仿宋_GB2312" w:eastAsia="仿宋_GB2312" w:hAnsi="方正公文仿宋" w:cs="方正公文仿宋"/>
          <w:sz w:val="32"/>
          <w:szCs w:val="24"/>
        </w:rPr>
        <w:t>6</w:t>
      </w:r>
      <w:r>
        <w:rPr>
          <w:rFonts w:ascii="仿宋_GB2312" w:eastAsia="仿宋_GB2312" w:hAnsi="方正公文仿宋" w:cs="方正公文仿宋" w:hint="eastAsia"/>
          <w:sz w:val="32"/>
          <w:szCs w:val="24"/>
        </w:rPr>
        <w:t>家规上企业，分别是</w:t>
      </w:r>
      <w:r>
        <w:rPr>
          <w:rFonts w:ascii="仿宋_GB2312" w:eastAsia="仿宋_GB2312" w:hAnsi="方正公文仿宋" w:cs="方正公文仿宋"/>
          <w:sz w:val="32"/>
          <w:szCs w:val="24"/>
        </w:rPr>
        <w:t>浙江亿日气动科技有限公司</w:t>
      </w:r>
      <w:r>
        <w:rPr>
          <w:rFonts w:ascii="仿宋_GB2312" w:eastAsia="仿宋_GB2312" w:hAnsi="方正公文仿宋" w:cs="方正公文仿宋" w:hint="eastAsia"/>
          <w:sz w:val="32"/>
          <w:szCs w:val="24"/>
        </w:rPr>
        <w:t>、宁波迦南智能电气股份有限公司、宁波泰芸电气有限公司、宁波华优汽车零部件有限公司、宁波</w:t>
      </w:r>
      <w:r>
        <w:rPr>
          <w:rFonts w:ascii="仿宋_GB2312" w:eastAsia="仿宋_GB2312" w:hAnsi="方正公文仿宋" w:cs="方正公文仿宋"/>
          <w:sz w:val="32"/>
          <w:szCs w:val="24"/>
        </w:rPr>
        <w:t>市小蜂</w:t>
      </w:r>
      <w:r>
        <w:rPr>
          <w:rFonts w:ascii="仿宋_GB2312" w:eastAsia="仿宋_GB2312" w:hAnsi="方正公文仿宋" w:cs="方正公文仿宋" w:hint="eastAsia"/>
          <w:sz w:val="32"/>
          <w:szCs w:val="24"/>
        </w:rPr>
        <w:t>电器有限公司、</w:t>
      </w:r>
      <w:r>
        <w:rPr>
          <w:rFonts w:ascii="仿宋_GB2312" w:eastAsia="仿宋_GB2312" w:hAnsi="方正公文仿宋" w:cs="方正公文仿宋"/>
          <w:sz w:val="32"/>
          <w:szCs w:val="24"/>
        </w:rPr>
        <w:t>宁波兴瑞电子科技股份</w:t>
      </w:r>
      <w:r>
        <w:rPr>
          <w:rFonts w:ascii="仿宋_GB2312" w:eastAsia="仿宋_GB2312" w:hAnsi="方正公文仿宋" w:cs="方正公文仿宋" w:hint="eastAsia"/>
          <w:sz w:val="32"/>
          <w:szCs w:val="24"/>
        </w:rPr>
        <w:t>有限公司，</w:t>
      </w:r>
      <w:r>
        <w:rPr>
          <w:rFonts w:ascii="仿宋_GB2312" w:eastAsia="仿宋_GB2312" w:hAnsi="方正公文仿宋" w:cs="方正公文仿宋"/>
          <w:sz w:val="32"/>
          <w:szCs w:val="24"/>
        </w:rPr>
        <w:t>2021</w:t>
      </w:r>
      <w:r>
        <w:rPr>
          <w:rFonts w:ascii="仿宋_GB2312" w:eastAsia="仿宋_GB2312" w:hAnsi="方正公文仿宋" w:cs="方正公文仿宋"/>
          <w:sz w:val="32"/>
          <w:szCs w:val="24"/>
        </w:rPr>
        <w:t>年产值总额</w:t>
      </w:r>
      <w:r>
        <w:rPr>
          <w:rFonts w:ascii="仿宋_GB2312" w:eastAsia="仿宋_GB2312" w:hAnsi="方正公文仿宋" w:cs="方正公文仿宋"/>
          <w:sz w:val="32"/>
          <w:szCs w:val="24"/>
        </w:rPr>
        <w:t>23.37</w:t>
      </w:r>
      <w:r>
        <w:rPr>
          <w:rFonts w:ascii="仿宋_GB2312" w:eastAsia="仿宋_GB2312" w:hAnsi="方正公文仿宋" w:cs="方正公文仿宋"/>
          <w:sz w:val="32"/>
          <w:szCs w:val="24"/>
        </w:rPr>
        <w:t>亿</w:t>
      </w:r>
      <w:r>
        <w:rPr>
          <w:rFonts w:ascii="仿宋_GB2312" w:eastAsia="仿宋_GB2312" w:hAnsi="方正公文仿宋" w:cs="方正公文仿宋" w:hint="eastAsia"/>
          <w:sz w:val="32"/>
          <w:szCs w:val="24"/>
        </w:rPr>
        <w:t>元</w:t>
      </w:r>
      <w:r>
        <w:rPr>
          <w:rFonts w:ascii="仿宋_GB2312" w:eastAsia="仿宋_GB2312" w:hAnsi="方正公文仿宋" w:cs="方正公文仿宋"/>
          <w:sz w:val="32"/>
          <w:szCs w:val="24"/>
        </w:rPr>
        <w:t>，销售总额</w:t>
      </w:r>
      <w:r>
        <w:rPr>
          <w:rFonts w:ascii="仿宋_GB2312" w:eastAsia="仿宋_GB2312" w:hAnsi="方正公文仿宋" w:cs="方正公文仿宋"/>
          <w:sz w:val="32"/>
          <w:szCs w:val="24"/>
        </w:rPr>
        <w:t>22.64</w:t>
      </w:r>
      <w:r>
        <w:rPr>
          <w:rFonts w:ascii="仿宋_GB2312" w:eastAsia="仿宋_GB2312" w:hAnsi="方正公文仿宋" w:cs="方正公文仿宋"/>
          <w:sz w:val="32"/>
          <w:szCs w:val="24"/>
        </w:rPr>
        <w:t>亿元，</w:t>
      </w:r>
      <w:r>
        <w:rPr>
          <w:rFonts w:ascii="仿宋_GB2312" w:eastAsia="仿宋_GB2312" w:hAnsi="方正公文仿宋" w:cs="方正公文仿宋" w:hint="eastAsia"/>
          <w:sz w:val="32"/>
          <w:szCs w:val="24"/>
        </w:rPr>
        <w:t>利润总额</w:t>
      </w:r>
      <w:r>
        <w:rPr>
          <w:rFonts w:ascii="仿宋_GB2312" w:eastAsia="仿宋_GB2312" w:hAnsi="方正公文仿宋" w:cs="方正公文仿宋"/>
          <w:sz w:val="32"/>
          <w:szCs w:val="24"/>
        </w:rPr>
        <w:t>2.71</w:t>
      </w:r>
      <w:r>
        <w:rPr>
          <w:rFonts w:ascii="仿宋_GB2312" w:eastAsia="仿宋_GB2312" w:hAnsi="方正公文仿宋" w:cs="方正公文仿宋"/>
          <w:sz w:val="32"/>
          <w:szCs w:val="24"/>
        </w:rPr>
        <w:t>亿</w:t>
      </w:r>
      <w:r>
        <w:rPr>
          <w:rFonts w:ascii="仿宋_GB2312" w:eastAsia="仿宋_GB2312" w:hAnsi="方正公文仿宋" w:cs="方正公文仿宋" w:hint="eastAsia"/>
          <w:sz w:val="32"/>
          <w:szCs w:val="24"/>
        </w:rPr>
        <w:t>元，</w:t>
      </w:r>
      <w:r>
        <w:rPr>
          <w:rFonts w:ascii="仿宋_GB2312" w:eastAsia="仿宋_GB2312" w:hAnsi="方正公文仿宋" w:cs="方正公文仿宋"/>
          <w:sz w:val="32"/>
          <w:szCs w:val="24"/>
        </w:rPr>
        <w:t>税收总额</w:t>
      </w:r>
      <w:r>
        <w:rPr>
          <w:rFonts w:ascii="仿宋_GB2312" w:eastAsia="仿宋_GB2312" w:hAnsi="方正公文仿宋" w:cs="方正公文仿宋"/>
          <w:sz w:val="32"/>
          <w:szCs w:val="24"/>
        </w:rPr>
        <w:t>0.51</w:t>
      </w:r>
      <w:r>
        <w:rPr>
          <w:rFonts w:ascii="仿宋_GB2312" w:eastAsia="仿宋_GB2312" w:hAnsi="方正公文仿宋" w:cs="方正公文仿宋"/>
          <w:sz w:val="32"/>
          <w:szCs w:val="24"/>
        </w:rPr>
        <w:t>亿元，税收总额占规上企业比重</w:t>
      </w:r>
      <w:r>
        <w:rPr>
          <w:rFonts w:ascii="仿宋_GB2312" w:eastAsia="仿宋_GB2312" w:hAnsi="方正公文仿宋" w:cs="方正公文仿宋"/>
          <w:sz w:val="32"/>
          <w:szCs w:val="24"/>
        </w:rPr>
        <w:t>23</w:t>
      </w:r>
      <w:r>
        <w:rPr>
          <w:rFonts w:ascii="仿宋_GB2312" w:eastAsia="仿宋_GB2312" w:hAnsi="方正公文仿宋" w:cs="方正公文仿宋" w:hint="eastAsia"/>
          <w:sz w:val="32"/>
          <w:szCs w:val="24"/>
        </w:rPr>
        <w:t>.</w:t>
      </w:r>
      <w:r>
        <w:rPr>
          <w:rFonts w:ascii="仿宋_GB2312" w:eastAsia="仿宋_GB2312" w:hAnsi="方正公文仿宋" w:cs="方正公文仿宋"/>
          <w:sz w:val="32"/>
          <w:szCs w:val="24"/>
        </w:rPr>
        <w:t>04</w:t>
      </w:r>
      <w:r>
        <w:rPr>
          <w:rFonts w:ascii="仿宋_GB2312" w:eastAsia="仿宋_GB2312" w:hAnsi="方正公文仿宋" w:cs="方正公文仿宋" w:hint="eastAsia"/>
          <w:sz w:val="32"/>
          <w:szCs w:val="24"/>
        </w:rPr>
        <w:t>%</w:t>
      </w:r>
      <w:r>
        <w:rPr>
          <w:rFonts w:ascii="仿宋_GB2312" w:eastAsia="仿宋_GB2312" w:hAnsi="方正公文仿宋" w:cs="方正公文仿宋"/>
          <w:sz w:val="32"/>
          <w:szCs w:val="24"/>
        </w:rPr>
        <w:t>，是我镇全年税金来源的主导力量</w:t>
      </w:r>
      <w:r>
        <w:rPr>
          <w:rFonts w:ascii="仿宋_GB2312" w:eastAsia="仿宋_GB2312" w:hAnsi="方正公文仿宋" w:cs="方正公文仿宋" w:hint="eastAsia"/>
          <w:sz w:val="32"/>
          <w:szCs w:val="24"/>
        </w:rPr>
        <w:t>。同时，</w:t>
      </w:r>
      <w:r>
        <w:rPr>
          <w:rFonts w:ascii="仿宋_GB2312" w:eastAsia="仿宋_GB2312" w:hAnsi="方正公文仿宋" w:cs="方正公文仿宋"/>
          <w:sz w:val="32"/>
          <w:szCs w:val="24"/>
        </w:rPr>
        <w:t>这些</w:t>
      </w:r>
      <w:r>
        <w:rPr>
          <w:rFonts w:ascii="仿宋_GB2312" w:eastAsia="仿宋_GB2312" w:hAnsi="方正公文仿宋" w:cs="方正公文仿宋" w:hint="eastAsia"/>
          <w:sz w:val="32"/>
          <w:szCs w:val="24"/>
        </w:rPr>
        <w:t>企业</w:t>
      </w:r>
      <w:r>
        <w:rPr>
          <w:rFonts w:ascii="仿宋_GB2312" w:eastAsia="仿宋_GB2312" w:hAnsi="方正公文仿宋" w:cs="方正公文仿宋"/>
          <w:sz w:val="32"/>
          <w:szCs w:val="24"/>
        </w:rPr>
        <w:t>也是</w:t>
      </w:r>
      <w:r>
        <w:rPr>
          <w:rFonts w:ascii="仿宋_GB2312" w:eastAsia="仿宋_GB2312" w:hAnsi="方正公文仿宋" w:cs="方正公文仿宋" w:hint="eastAsia"/>
          <w:sz w:val="32"/>
          <w:szCs w:val="24"/>
        </w:rPr>
        <w:t>我们长河商会的主要力量，对商会的支持力度很大</w:t>
      </w:r>
      <w:r>
        <w:rPr>
          <w:rFonts w:ascii="仿宋_GB2312" w:eastAsia="仿宋_GB2312" w:hAnsi="方正公文仿宋" w:cs="方正公文仿宋"/>
          <w:sz w:val="32"/>
          <w:szCs w:val="24"/>
        </w:rPr>
        <w:t>，</w:t>
      </w:r>
      <w:r>
        <w:rPr>
          <w:rFonts w:ascii="仿宋_GB2312" w:eastAsia="仿宋_GB2312" w:hAnsi="方正公文仿宋" w:cs="方正公文仿宋" w:hint="eastAsia"/>
          <w:sz w:val="32"/>
          <w:szCs w:val="24"/>
        </w:rPr>
        <w:t>对商会活动的参与热情和活跃程度</w:t>
      </w:r>
      <w:r>
        <w:rPr>
          <w:rFonts w:ascii="仿宋_GB2312" w:eastAsia="仿宋_GB2312" w:hAnsi="方正公文仿宋" w:cs="方正公文仿宋"/>
          <w:sz w:val="32"/>
          <w:szCs w:val="24"/>
        </w:rPr>
        <w:t>也</w:t>
      </w:r>
      <w:r>
        <w:rPr>
          <w:rFonts w:ascii="仿宋_GB2312" w:eastAsia="仿宋_GB2312" w:hAnsi="方正公文仿宋" w:cs="方正公文仿宋" w:hint="eastAsia"/>
          <w:sz w:val="32"/>
          <w:szCs w:val="24"/>
        </w:rPr>
        <w:t>很高。</w:t>
      </w:r>
      <w:r>
        <w:rPr>
          <w:rFonts w:ascii="仿宋_GB2312" w:eastAsia="仿宋_GB2312" w:hAnsi="方正公文仿宋" w:cs="方正公文仿宋"/>
          <w:sz w:val="32"/>
          <w:szCs w:val="24"/>
        </w:rPr>
        <w:t>目前上述企业在高新区内的厂区，有的已全面投产，有的正在进行厂房建设。</w:t>
      </w:r>
    </w:p>
    <w:p w:rsidR="00CD38EB" w:rsidRDefault="00CD38EB" w:rsidP="00B00A7B">
      <w:pPr>
        <w:spacing w:line="560" w:lineRule="exact"/>
        <w:ind w:firstLineChars="200" w:firstLine="640"/>
        <w:rPr>
          <w:rFonts w:ascii="仿宋_GB2312" w:eastAsia="仿宋_GB2312" w:hAnsi="方正公文仿宋" w:cs="方正公文仿宋"/>
          <w:sz w:val="32"/>
          <w:szCs w:val="24"/>
        </w:rPr>
      </w:pPr>
    </w:p>
    <w:p w:rsidR="00CD38EB" w:rsidRDefault="00C234F1" w:rsidP="00B00A7B">
      <w:pPr>
        <w:spacing w:line="560" w:lineRule="exact"/>
        <w:ind w:firstLineChars="200" w:firstLine="640"/>
        <w:rPr>
          <w:b/>
          <w:sz w:val="32"/>
          <w:szCs w:val="32"/>
        </w:rPr>
      </w:pPr>
      <w:r>
        <w:rPr>
          <w:rFonts w:ascii="黑体" w:eastAsia="黑体" w:hAnsi="黑体" w:hint="eastAsia"/>
          <w:sz w:val="32"/>
          <w:szCs w:val="32"/>
        </w:rPr>
        <w:t>二、企业税金归属</w:t>
      </w:r>
      <w:r>
        <w:rPr>
          <w:rFonts w:ascii="黑体" w:eastAsia="黑体" w:hAnsi="黑体"/>
          <w:sz w:val="32"/>
          <w:szCs w:val="32"/>
        </w:rPr>
        <w:t>问题</w:t>
      </w:r>
      <w:r>
        <w:rPr>
          <w:rFonts w:ascii="黑体" w:eastAsia="黑体" w:hAnsi="黑体" w:hint="eastAsia"/>
          <w:sz w:val="32"/>
          <w:szCs w:val="32"/>
        </w:rPr>
        <w:t>的</w:t>
      </w:r>
      <w:r>
        <w:rPr>
          <w:rFonts w:ascii="黑体" w:eastAsia="黑体" w:hAnsi="黑体"/>
          <w:sz w:val="32"/>
          <w:szCs w:val="32"/>
        </w:rPr>
        <w:t>理由和建议</w:t>
      </w:r>
    </w:p>
    <w:p w:rsidR="00CD38EB" w:rsidRDefault="00C234F1" w:rsidP="00B00A7B">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lastRenderedPageBreak/>
        <w:t>1</w:t>
      </w:r>
      <w:r>
        <w:rPr>
          <w:rFonts w:ascii="仿宋_GB2312" w:eastAsia="仿宋_GB2312" w:hAnsi="方正公文仿宋" w:cs="方正公文仿宋" w:hint="eastAsia"/>
          <w:sz w:val="32"/>
          <w:szCs w:val="24"/>
        </w:rPr>
        <w:t>、</w:t>
      </w:r>
      <w:r>
        <w:rPr>
          <w:rFonts w:ascii="仿宋_GB2312" w:eastAsia="仿宋_GB2312" w:hAnsi="方正公文仿宋" w:cs="方正公文仿宋"/>
          <w:sz w:val="32"/>
          <w:szCs w:val="24"/>
        </w:rPr>
        <w:t>高新区</w:t>
      </w:r>
      <w:r>
        <w:rPr>
          <w:rFonts w:ascii="仿宋_GB2312" w:eastAsia="仿宋_GB2312" w:hAnsi="方正公文仿宋" w:cs="方正公文仿宋" w:hint="eastAsia"/>
          <w:sz w:val="32"/>
          <w:szCs w:val="24"/>
        </w:rPr>
        <w:t>内企业对我镇的重要性凸显。</w:t>
      </w:r>
      <w:r>
        <w:rPr>
          <w:rFonts w:ascii="仿宋_GB2312" w:eastAsia="仿宋_GB2312" w:hAnsi="方正公文仿宋" w:cs="方正公文仿宋"/>
          <w:sz w:val="32"/>
          <w:szCs w:val="24"/>
        </w:rPr>
        <w:t>这些</w:t>
      </w:r>
      <w:r>
        <w:rPr>
          <w:rFonts w:ascii="仿宋_GB2312" w:eastAsia="仿宋_GB2312" w:hAnsi="方正公文仿宋" w:cs="方正公文仿宋" w:hint="eastAsia"/>
          <w:sz w:val="32"/>
          <w:szCs w:val="24"/>
        </w:rPr>
        <w:t>企业年度业务收入和利润总额占比大，都是纳税大户，对于长河镇总体经济发展的重要性明显、贡献度高。尤其在当前经济形势严峻情况下，由于我镇财源基础薄弱，收入增长乏力，镇级可用资金增长已不能满足支出需要，同时政府性债务还面临着较大的还本付息压力，收支矛盾突出，财政运行基本呈现举步维艰的情况。</w:t>
      </w:r>
      <w:r>
        <w:rPr>
          <w:rFonts w:ascii="仿宋_GB2312" w:eastAsia="仿宋_GB2312" w:hAnsi="方正公文仿宋" w:cs="方正公文仿宋"/>
          <w:sz w:val="32"/>
          <w:szCs w:val="24"/>
        </w:rPr>
        <w:t>据了解，上述企业中其中两家宁波泰芸电气有限公司和宁波市小蜂电器有限公司在高新区的厂区也将更名，会导致我镇无法分享税金收入，其他企业的分享比例也较大缩减，使长河</w:t>
      </w:r>
      <w:r>
        <w:rPr>
          <w:rFonts w:ascii="仿宋_GB2312" w:eastAsia="仿宋_GB2312" w:hAnsi="方正公文仿宋" w:cs="方正公文仿宋" w:hint="eastAsia"/>
          <w:sz w:val="32"/>
          <w:szCs w:val="24"/>
        </w:rPr>
        <w:t>整体工业产业</w:t>
      </w:r>
      <w:r>
        <w:rPr>
          <w:rFonts w:ascii="仿宋_GB2312" w:eastAsia="仿宋_GB2312" w:hAnsi="方正公文仿宋" w:cs="方正公文仿宋"/>
          <w:sz w:val="32"/>
          <w:szCs w:val="24"/>
        </w:rPr>
        <w:t>大大</w:t>
      </w:r>
      <w:r>
        <w:rPr>
          <w:rFonts w:ascii="仿宋_GB2312" w:eastAsia="仿宋_GB2312" w:hAnsi="方正公文仿宋" w:cs="方正公文仿宋" w:hint="eastAsia"/>
          <w:sz w:val="32"/>
          <w:szCs w:val="24"/>
        </w:rPr>
        <w:t>受挫，</w:t>
      </w:r>
      <w:r>
        <w:rPr>
          <w:rFonts w:ascii="仿宋_GB2312" w:eastAsia="仿宋_GB2312" w:hAnsi="方正公文仿宋" w:cs="方正公文仿宋"/>
          <w:sz w:val="32"/>
          <w:szCs w:val="24"/>
        </w:rPr>
        <w:t>对</w:t>
      </w:r>
      <w:r>
        <w:rPr>
          <w:rFonts w:ascii="仿宋_GB2312" w:eastAsia="仿宋_GB2312" w:hAnsi="方正公文仿宋" w:cs="方正公文仿宋" w:hint="eastAsia"/>
          <w:sz w:val="32"/>
          <w:szCs w:val="24"/>
        </w:rPr>
        <w:t>长河经济和社会的发展影响</w:t>
      </w:r>
      <w:r>
        <w:rPr>
          <w:rFonts w:ascii="仿宋_GB2312" w:eastAsia="仿宋_GB2312" w:hAnsi="方正公文仿宋" w:cs="方正公文仿宋"/>
          <w:sz w:val="32"/>
          <w:szCs w:val="24"/>
        </w:rPr>
        <w:t>很大</w:t>
      </w:r>
      <w:r>
        <w:rPr>
          <w:rFonts w:ascii="仿宋_GB2312" w:eastAsia="仿宋_GB2312" w:hAnsi="方正公文仿宋" w:cs="方正公文仿宋" w:hint="eastAsia"/>
          <w:sz w:val="32"/>
          <w:szCs w:val="24"/>
        </w:rPr>
        <w:t>，同时因财政收入下</w:t>
      </w:r>
      <w:r>
        <w:rPr>
          <w:rFonts w:ascii="仿宋_GB2312" w:eastAsia="仿宋_GB2312" w:hAnsi="方正公文仿宋" w:cs="方正公文仿宋" w:hint="eastAsia"/>
          <w:sz w:val="32"/>
          <w:szCs w:val="24"/>
        </w:rPr>
        <w:t>降，镇级基本支出都将难以保障。</w:t>
      </w:r>
    </w:p>
    <w:p w:rsidR="00CD38EB" w:rsidRDefault="00C234F1" w:rsidP="00B00A7B">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2</w:t>
      </w:r>
      <w:r>
        <w:rPr>
          <w:rFonts w:ascii="仿宋_GB2312" w:eastAsia="仿宋_GB2312" w:hAnsi="方正公文仿宋" w:cs="方正公文仿宋" w:hint="eastAsia"/>
          <w:sz w:val="32"/>
          <w:szCs w:val="24"/>
        </w:rPr>
        <w:t>、镇党委政府对企业扶持力度大。近年来，这些企业发展比较快，有的是我镇的前十强企业，产值和利润连续增长，智能化、科技化水平日益提高，这一方面得益于企业自身开拓创新走上快速发展之路，另一方面更离不开镇党委政府的重点培植和大力扶持。通过帮助企业排忧解难、强化政策激励机制，加大对企业</w:t>
      </w:r>
      <w:r>
        <w:rPr>
          <w:rFonts w:ascii="仿宋_GB2312" w:eastAsia="仿宋_GB2312" w:hAnsi="方正公文仿宋" w:cs="方正公文仿宋"/>
          <w:sz w:val="32"/>
          <w:szCs w:val="24"/>
        </w:rPr>
        <w:t>的</w:t>
      </w:r>
      <w:r>
        <w:rPr>
          <w:rFonts w:ascii="仿宋_GB2312" w:eastAsia="仿宋_GB2312" w:hAnsi="方正公文仿宋" w:cs="方正公文仿宋" w:hint="eastAsia"/>
          <w:sz w:val="32"/>
          <w:szCs w:val="24"/>
        </w:rPr>
        <w:t>指导和帮扶力度，可以说，在企业壮大过程中倾注了党委政府的心血和</w:t>
      </w:r>
      <w:r>
        <w:rPr>
          <w:rFonts w:ascii="仿宋_GB2312" w:eastAsia="仿宋_GB2312" w:hAnsi="方正公文仿宋" w:cs="方正公文仿宋"/>
          <w:sz w:val="32"/>
          <w:szCs w:val="24"/>
        </w:rPr>
        <w:t>力量</w:t>
      </w:r>
      <w:r>
        <w:rPr>
          <w:rFonts w:ascii="仿宋_GB2312" w:eastAsia="仿宋_GB2312" w:hAnsi="方正公文仿宋" w:cs="方正公文仿宋" w:hint="eastAsia"/>
          <w:sz w:val="32"/>
          <w:szCs w:val="24"/>
        </w:rPr>
        <w:t>。</w:t>
      </w:r>
    </w:p>
    <w:p w:rsidR="00CD38EB" w:rsidRDefault="00C234F1" w:rsidP="00B00A7B">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3</w:t>
      </w:r>
      <w:r>
        <w:rPr>
          <w:rFonts w:ascii="仿宋_GB2312" w:eastAsia="仿宋_GB2312" w:hAnsi="方正公文仿宋" w:cs="方正公文仿宋" w:hint="eastAsia"/>
          <w:sz w:val="32"/>
          <w:szCs w:val="24"/>
        </w:rPr>
        <w:t>、企业对长河感情深厚。</w:t>
      </w:r>
      <w:r>
        <w:rPr>
          <w:rFonts w:ascii="仿宋_GB2312" w:eastAsia="仿宋_GB2312" w:hAnsi="方正公文仿宋" w:cs="方正公文仿宋"/>
          <w:sz w:val="32"/>
          <w:szCs w:val="24"/>
        </w:rPr>
        <w:t>这些</w:t>
      </w:r>
      <w:r>
        <w:rPr>
          <w:rFonts w:ascii="仿宋_GB2312" w:eastAsia="仿宋_GB2312" w:hAnsi="方正公文仿宋" w:cs="方正公文仿宋" w:hint="eastAsia"/>
          <w:sz w:val="32"/>
          <w:szCs w:val="24"/>
        </w:rPr>
        <w:t>企业都是在长河本土成长起来的，对长河有着很深的感情基础，无论在慈善捐款、公益事业等方面都作出了很大贡献</w:t>
      </w:r>
      <w:r>
        <w:rPr>
          <w:rFonts w:ascii="仿宋_GB2312" w:eastAsia="仿宋_GB2312" w:hAnsi="方正公文仿宋" w:cs="方正公文仿宋" w:hint="eastAsia"/>
          <w:sz w:val="32"/>
          <w:szCs w:val="24"/>
        </w:rPr>
        <w:t>。我们通过走访了解到，区域内的企业主均表示希望仍把</w:t>
      </w:r>
      <w:r>
        <w:rPr>
          <w:rFonts w:ascii="仿宋_GB2312" w:eastAsia="仿宋_GB2312" w:hAnsi="方正公文仿宋" w:cs="方正公文仿宋"/>
          <w:sz w:val="32"/>
          <w:szCs w:val="24"/>
        </w:rPr>
        <w:t>较大比例</w:t>
      </w:r>
      <w:r>
        <w:rPr>
          <w:rFonts w:ascii="仿宋_GB2312" w:eastAsia="仿宋_GB2312" w:hAnsi="方正公文仿宋" w:cs="方正公文仿宋" w:hint="eastAsia"/>
          <w:sz w:val="32"/>
          <w:szCs w:val="24"/>
        </w:rPr>
        <w:t>税金交到长河，继续为长河发展作贡</w:t>
      </w:r>
      <w:r>
        <w:rPr>
          <w:rFonts w:ascii="仿宋_GB2312" w:eastAsia="仿宋_GB2312" w:hAnsi="方正公文仿宋" w:cs="方正公文仿宋" w:hint="eastAsia"/>
          <w:sz w:val="32"/>
          <w:szCs w:val="24"/>
        </w:rPr>
        <w:lastRenderedPageBreak/>
        <w:t>献，为家乡担当更多的一份责任。</w:t>
      </w:r>
    </w:p>
    <w:p w:rsidR="00CD38EB" w:rsidRDefault="00C234F1" w:rsidP="00B00A7B">
      <w:pPr>
        <w:spacing w:line="560" w:lineRule="exact"/>
        <w:ind w:firstLineChars="200" w:firstLine="640"/>
        <w:rPr>
          <w:rFonts w:ascii="仿宋_GB2312" w:eastAsia="仿宋_GB2312" w:hAnsi="方正公文仿宋" w:cs="方正公文仿宋"/>
          <w:sz w:val="32"/>
          <w:szCs w:val="24"/>
        </w:rPr>
      </w:pPr>
      <w:r>
        <w:rPr>
          <w:rFonts w:ascii="仿宋_GB2312" w:eastAsia="仿宋_GB2312" w:hAnsi="方正公文仿宋" w:cs="方正公文仿宋" w:hint="eastAsia"/>
          <w:sz w:val="32"/>
          <w:szCs w:val="24"/>
        </w:rPr>
        <w:t>综上所述，建议整体搬迁至慈溪高新区内镇属企业的税金分享比例基数内由</w:t>
      </w:r>
      <w:r>
        <w:rPr>
          <w:rFonts w:ascii="仿宋_GB2312" w:eastAsia="仿宋_GB2312" w:hAnsi="方正公文仿宋" w:cs="方正公文仿宋" w:hint="eastAsia"/>
          <w:sz w:val="32"/>
          <w:szCs w:val="24"/>
        </w:rPr>
        <w:t>40%</w:t>
      </w:r>
      <w:r>
        <w:rPr>
          <w:rFonts w:ascii="仿宋_GB2312" w:eastAsia="仿宋_GB2312" w:hAnsi="方正公文仿宋" w:cs="方正公文仿宋" w:hint="eastAsia"/>
          <w:sz w:val="32"/>
          <w:szCs w:val="24"/>
        </w:rPr>
        <w:t>提高到</w:t>
      </w:r>
      <w:r>
        <w:rPr>
          <w:rFonts w:ascii="仿宋_GB2312" w:eastAsia="仿宋_GB2312" w:hAnsi="方正公文仿宋" w:cs="方正公文仿宋"/>
          <w:sz w:val="32"/>
          <w:szCs w:val="24"/>
        </w:rPr>
        <w:t>60%</w:t>
      </w:r>
      <w:r>
        <w:rPr>
          <w:rFonts w:ascii="仿宋_GB2312" w:eastAsia="仿宋_GB2312" w:hAnsi="方正公文仿宋" w:cs="方正公文仿宋" w:hint="eastAsia"/>
          <w:sz w:val="32"/>
          <w:szCs w:val="24"/>
        </w:rPr>
        <w:t>。超基数增量部分</w:t>
      </w:r>
      <w:r>
        <w:rPr>
          <w:rFonts w:ascii="仿宋_GB2312" w:eastAsia="仿宋_GB2312" w:hAnsi="方正公文仿宋" w:cs="方正公文仿宋"/>
          <w:sz w:val="32"/>
          <w:szCs w:val="24"/>
        </w:rPr>
        <w:t>的</w:t>
      </w:r>
      <w:r>
        <w:rPr>
          <w:rFonts w:ascii="仿宋_GB2312" w:eastAsia="仿宋_GB2312" w:hAnsi="方正公文仿宋" w:cs="方正公文仿宋" w:hint="eastAsia"/>
          <w:sz w:val="32"/>
          <w:szCs w:val="24"/>
        </w:rPr>
        <w:t>镇分享</w:t>
      </w:r>
      <w:r>
        <w:rPr>
          <w:rFonts w:ascii="仿宋_GB2312" w:eastAsia="仿宋_GB2312" w:hAnsi="方正公文仿宋" w:cs="方正公文仿宋"/>
          <w:sz w:val="32"/>
          <w:szCs w:val="24"/>
        </w:rPr>
        <w:t>比例</w:t>
      </w:r>
      <w:r>
        <w:rPr>
          <w:rFonts w:ascii="仿宋_GB2312" w:eastAsia="仿宋_GB2312" w:hAnsi="方正公文仿宋" w:cs="方正公文仿宋" w:hint="eastAsia"/>
          <w:sz w:val="32"/>
          <w:szCs w:val="24"/>
        </w:rPr>
        <w:t>由</w:t>
      </w:r>
      <w:r>
        <w:rPr>
          <w:rFonts w:ascii="仿宋_GB2312" w:eastAsia="仿宋_GB2312" w:hAnsi="方正公文仿宋" w:cs="方正公文仿宋" w:hint="eastAsia"/>
          <w:sz w:val="32"/>
          <w:szCs w:val="24"/>
        </w:rPr>
        <w:t>20%</w:t>
      </w:r>
      <w:r>
        <w:rPr>
          <w:rFonts w:ascii="仿宋_GB2312" w:eastAsia="仿宋_GB2312" w:hAnsi="方正公文仿宋" w:cs="方正公文仿宋" w:hint="eastAsia"/>
          <w:sz w:val="32"/>
          <w:szCs w:val="24"/>
        </w:rPr>
        <w:t>提高到</w:t>
      </w:r>
      <w:r>
        <w:rPr>
          <w:rFonts w:ascii="仿宋_GB2312" w:eastAsia="仿宋_GB2312" w:hAnsi="方正公文仿宋" w:cs="方正公文仿宋"/>
          <w:sz w:val="32"/>
          <w:szCs w:val="24"/>
        </w:rPr>
        <w:t>50%</w:t>
      </w:r>
      <w:r>
        <w:rPr>
          <w:rFonts w:ascii="仿宋_GB2312" w:eastAsia="仿宋_GB2312" w:hAnsi="方正公文仿宋" w:cs="方正公文仿宋" w:hint="eastAsia"/>
          <w:sz w:val="32"/>
          <w:szCs w:val="24"/>
        </w:rPr>
        <w:t>。如该企业在开发区变更、新办企业的，其产生的税费收入均按同比例分享。同时建议考虑调整我镇当年度的财政收入基数。</w:t>
      </w:r>
    </w:p>
    <w:p w:rsidR="00CD38EB" w:rsidRDefault="00CD38EB" w:rsidP="00B00A7B">
      <w:pPr>
        <w:spacing w:line="560" w:lineRule="exact"/>
        <w:ind w:firstLineChars="200" w:firstLine="640"/>
        <w:rPr>
          <w:sz w:val="32"/>
          <w:szCs w:val="32"/>
        </w:rPr>
      </w:pPr>
    </w:p>
    <w:p w:rsidR="00CD38EB" w:rsidRDefault="00CD38EB" w:rsidP="00B00A7B">
      <w:pPr>
        <w:pStyle w:val="a6"/>
        <w:widowControl/>
        <w:spacing w:beforeAutospacing="0" w:afterAutospacing="0" w:line="560" w:lineRule="exact"/>
        <w:ind w:firstLineChars="100" w:firstLine="320"/>
        <w:jc w:val="both"/>
        <w:rPr>
          <w:rFonts w:ascii="仿宋_GB2312" w:eastAsia="仿宋_GB2312" w:hAnsi="方正公文仿宋" w:cs="方正公文仿宋"/>
          <w:kern w:val="2"/>
          <w:sz w:val="32"/>
          <w:szCs w:val="24"/>
        </w:rPr>
      </w:pPr>
    </w:p>
    <w:sectPr w:rsidR="00CD38EB" w:rsidSect="00B00A7B">
      <w:footerReference w:type="default" r:id="rId8"/>
      <w:pgSz w:w="11906" w:h="16838"/>
      <w:pgMar w:top="2098" w:right="1531" w:bottom="1985" w:left="1531" w:header="1020"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4F1" w:rsidRDefault="00C234F1" w:rsidP="00B00A7B">
      <w:r>
        <w:separator/>
      </w:r>
    </w:p>
  </w:endnote>
  <w:endnote w:type="continuationSeparator" w:id="1">
    <w:p w:rsidR="00C234F1" w:rsidRDefault="00C234F1" w:rsidP="00B00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公文仿宋">
    <w:altName w:val="仿宋"/>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93219"/>
      <w:docPartObj>
        <w:docPartGallery w:val="Page Numbers (Bottom of Page)"/>
        <w:docPartUnique/>
      </w:docPartObj>
    </w:sdtPr>
    <w:sdtContent>
      <w:p w:rsidR="00B00A7B" w:rsidRDefault="00B00A7B">
        <w:pPr>
          <w:pStyle w:val="a4"/>
          <w:jc w:val="center"/>
        </w:pPr>
        <w:fldSimple w:instr=" PAGE   \* MERGEFORMAT ">
          <w:r w:rsidRPr="00B00A7B">
            <w:rPr>
              <w:noProof/>
              <w:lang w:val="zh-CN"/>
            </w:rPr>
            <w:t>2</w:t>
          </w:r>
        </w:fldSimple>
      </w:p>
    </w:sdtContent>
  </w:sdt>
  <w:p w:rsidR="00B00A7B" w:rsidRDefault="00B00A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4F1" w:rsidRDefault="00C234F1" w:rsidP="00B00A7B">
      <w:r>
        <w:separator/>
      </w:r>
    </w:p>
  </w:footnote>
  <w:footnote w:type="continuationSeparator" w:id="1">
    <w:p w:rsidR="00C234F1" w:rsidRDefault="00C234F1" w:rsidP="00B00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0470"/>
    <w:multiLevelType w:val="multilevel"/>
    <w:tmpl w:val="12A50470"/>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A59"/>
    <w:rsid w:val="001B5DE0"/>
    <w:rsid w:val="001B5F74"/>
    <w:rsid w:val="0032347F"/>
    <w:rsid w:val="0051350E"/>
    <w:rsid w:val="007B6D18"/>
    <w:rsid w:val="007C2A59"/>
    <w:rsid w:val="007E5715"/>
    <w:rsid w:val="00816505"/>
    <w:rsid w:val="008F3A8B"/>
    <w:rsid w:val="00935C0B"/>
    <w:rsid w:val="00A24CBE"/>
    <w:rsid w:val="00A87B27"/>
    <w:rsid w:val="00B00A7B"/>
    <w:rsid w:val="00C234F1"/>
    <w:rsid w:val="00C6718B"/>
    <w:rsid w:val="00CD38EB"/>
    <w:rsid w:val="00E82445"/>
    <w:rsid w:val="00EE266E"/>
    <w:rsid w:val="00EF6461"/>
    <w:rsid w:val="00F40908"/>
    <w:rsid w:val="00F73EB0"/>
    <w:rsid w:val="574C52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D38EB"/>
    <w:rPr>
      <w:sz w:val="18"/>
      <w:szCs w:val="18"/>
    </w:rPr>
  </w:style>
  <w:style w:type="paragraph" w:styleId="a4">
    <w:name w:val="footer"/>
    <w:basedOn w:val="a"/>
    <w:link w:val="Char0"/>
    <w:uiPriority w:val="99"/>
    <w:unhideWhenUsed/>
    <w:rsid w:val="00CD38EB"/>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CD38E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D38EB"/>
    <w:pPr>
      <w:spacing w:beforeAutospacing="1" w:afterAutospacing="1"/>
      <w:jc w:val="left"/>
    </w:pPr>
    <w:rPr>
      <w:rFonts w:cs="Times New Roman"/>
      <w:kern w:val="0"/>
      <w:sz w:val="24"/>
    </w:rPr>
  </w:style>
  <w:style w:type="paragraph" w:styleId="a7">
    <w:name w:val="List Paragraph"/>
    <w:basedOn w:val="a"/>
    <w:uiPriority w:val="34"/>
    <w:qFormat/>
    <w:rsid w:val="00CD38EB"/>
    <w:pPr>
      <w:ind w:firstLineChars="200" w:firstLine="420"/>
    </w:pPr>
  </w:style>
  <w:style w:type="character" w:customStyle="1" w:styleId="Char">
    <w:name w:val="批注框文本 Char"/>
    <w:basedOn w:val="a0"/>
    <w:link w:val="a3"/>
    <w:uiPriority w:val="99"/>
    <w:semiHidden/>
    <w:qFormat/>
    <w:rsid w:val="00CD38EB"/>
    <w:rPr>
      <w:sz w:val="18"/>
      <w:szCs w:val="18"/>
    </w:rPr>
  </w:style>
  <w:style w:type="character" w:customStyle="1" w:styleId="Char1">
    <w:name w:val="页眉 Char"/>
    <w:basedOn w:val="a0"/>
    <w:link w:val="a5"/>
    <w:uiPriority w:val="99"/>
    <w:semiHidden/>
    <w:rsid w:val="00CD38EB"/>
    <w:rPr>
      <w:sz w:val="18"/>
      <w:szCs w:val="18"/>
    </w:rPr>
  </w:style>
  <w:style w:type="character" w:customStyle="1" w:styleId="Char0">
    <w:name w:val="页脚 Char"/>
    <w:basedOn w:val="a0"/>
    <w:link w:val="a4"/>
    <w:uiPriority w:val="99"/>
    <w:rsid w:val="00CD38E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2023-01-10T00:45:00Z</cp:lastPrinted>
  <dcterms:created xsi:type="dcterms:W3CDTF">2023-01-10T05:51:00Z</dcterms:created>
  <dcterms:modified xsi:type="dcterms:W3CDTF">2023-02-03T10:41:00Z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