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关于市十七届人大一次会议第198号建议</w:t>
      </w:r>
    </w:p>
    <w:p>
      <w:pPr>
        <w:spacing w:line="600" w:lineRule="exact"/>
        <w:jc w:val="center"/>
        <w:rPr>
          <w:rFonts w:ascii="方正小标宋简体" w:hAnsi="仿宋" w:eastAsia="方正小标宋简体"/>
          <w:sz w:val="44"/>
          <w:szCs w:val="44"/>
        </w:rPr>
      </w:pPr>
      <w:r>
        <w:rPr>
          <w:rFonts w:hint="eastAsia" w:ascii="方正小标宋简体" w:eastAsia="方正小标宋简体"/>
          <w:b/>
          <w:sz w:val="44"/>
          <w:szCs w:val="44"/>
        </w:rPr>
        <w:t>协办意见的函</w:t>
      </w:r>
    </w:p>
    <w:p>
      <w:pPr>
        <w:widowControl/>
        <w:spacing w:line="560" w:lineRule="exact"/>
        <w:ind w:firstLine="640" w:firstLineChars="200"/>
        <w:rPr>
          <w:rFonts w:ascii="仿宋" w:hAnsi="仿宋" w:eastAsia="仿宋" w:cs="宋体"/>
          <w:color w:val="000000"/>
          <w:kern w:val="0"/>
          <w:sz w:val="32"/>
          <w:szCs w:val="32"/>
        </w:rPr>
      </w:pPr>
    </w:p>
    <w:p>
      <w:pPr>
        <w:keepNext w:val="0"/>
        <w:keepLines w:val="0"/>
        <w:pageBreakBefore w:val="0"/>
        <w:widowControl/>
        <w:kinsoku/>
        <w:wordWrap/>
        <w:overflowPunct/>
        <w:topLinePunct w:val="0"/>
        <w:autoSpaceDE/>
        <w:autoSpaceDN/>
        <w:bidi w:val="0"/>
        <w:adjustRightInd/>
        <w:spacing w:line="560" w:lineRule="exact"/>
        <w:ind w:right="0" w:rightChars="0"/>
        <w:jc w:val="both"/>
        <w:textAlignment w:val="auto"/>
        <w:outlineLvl w:val="9"/>
        <w:rPr>
          <w:rFonts w:ascii="仿宋" w:hAnsi="仿宋" w:eastAsia="仿宋"/>
          <w:sz w:val="32"/>
          <w:szCs w:val="32"/>
        </w:rPr>
      </w:pPr>
      <w:r>
        <w:rPr>
          <w:rFonts w:hint="eastAsia" w:ascii="仿宋" w:hAnsi="仿宋" w:eastAsia="仿宋"/>
          <w:sz w:val="32"/>
          <w:szCs w:val="32"/>
        </w:rPr>
        <w:t>市规划局：</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王超尖代表在市人大十七届一次会议大会期间提出的《关于加快推动中心城区南部门户转型提升的建议》（第198号）已收悉。我部经研究，现就有关协办意见答复如下：</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首先，非常感谢王超尖代表对城南区块改造建设工作的大力支持！王超尖代表在《关于加快推动中心城区南部门户转型提升的建议》中提出的实施南部门户转型提升的必要性、紧迫性的观点，以及整合空间资源、盘活存量闲置土地、优化提升产业层次、积极培育新的经济增长极等建议和举措，我们认为非常具有启发性和创新性，</w:t>
      </w:r>
      <w:r>
        <w:rPr>
          <w:rFonts w:hint="eastAsia" w:ascii="仿宋" w:hAnsi="仿宋" w:eastAsia="仿宋"/>
          <w:sz w:val="32"/>
          <w:szCs w:val="32"/>
          <w:lang w:eastAsia="zh-CN"/>
        </w:rPr>
        <w:t>王超尖代表</w:t>
      </w:r>
      <w:r>
        <w:rPr>
          <w:rFonts w:hint="eastAsia" w:ascii="仿宋" w:hAnsi="仿宋" w:eastAsia="仿宋"/>
          <w:sz w:val="32"/>
          <w:szCs w:val="32"/>
        </w:rPr>
        <w:t>为下步如何更好地加快推进城南改造建设步伐，助推区块进一步深入开展，提供了更加开阔的工作思路。我部表示由衷感谢！</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城南区块作为我市中心城区“南大门”，是中心城区城南片区旧城改造的重点区域之一，我部自成立以来一直致力于城南区块的改造提升工作，按照市委市政府的工作决策部署和要求，全力以赴加快推进宜居乐居美丽新城南建设，努力为“创新活力之城美丽幸福慈溪”建设添砖加瓦。尤其是去年以来，在市委市政府的正确领导</w:t>
      </w:r>
      <w:r>
        <w:rPr>
          <w:rFonts w:hint="eastAsia" w:ascii="仿宋" w:hAnsi="仿宋" w:eastAsia="仿宋"/>
          <w:sz w:val="32"/>
          <w:szCs w:val="32"/>
          <w:lang w:eastAsia="zh-CN"/>
        </w:rPr>
        <w:t>下，在</w:t>
      </w:r>
      <w:r>
        <w:rPr>
          <w:rFonts w:hint="eastAsia" w:ascii="仿宋" w:hAnsi="仿宋" w:eastAsia="仿宋"/>
          <w:sz w:val="32"/>
          <w:szCs w:val="32"/>
        </w:rPr>
        <w:t>有关镇、街道、市级职能部门和有关单位的大力支持下，城南改造建设工作取得了突破性进展和新成效。城南区块绿城诚园、祥生祥园、相士地南苑拆迁安置小区等项目建成交付；天香桥区块“新城·吾悦广场”项目和C-08地块“演武广场”项目招商成功并顺利完成征迁、土地出让，即将正式启动开发建设；城南幼儿园、老年活动中心、孙塘南路一期、规划一路一期、乌山南路一期以及相士地江拓疏、南三环部分绿化带等工程完成所涉动迁及工程施工建设。</w:t>
      </w:r>
      <w:r>
        <w:rPr>
          <w:rFonts w:hint="eastAsia" w:ascii="仿宋" w:hAnsi="仿宋" w:eastAsia="仿宋"/>
          <w:sz w:val="32"/>
          <w:szCs w:val="32"/>
          <w:lang w:eastAsia="zh-CN"/>
        </w:rPr>
        <w:t>到</w:t>
      </w:r>
      <w:r>
        <w:rPr>
          <w:rFonts w:hint="eastAsia" w:ascii="仿宋" w:hAnsi="仿宋" w:eastAsia="仿宋"/>
          <w:sz w:val="32"/>
          <w:szCs w:val="32"/>
        </w:rPr>
        <w:t>目前</w:t>
      </w:r>
      <w:r>
        <w:rPr>
          <w:rFonts w:hint="eastAsia" w:ascii="仿宋" w:hAnsi="仿宋" w:eastAsia="仿宋"/>
          <w:sz w:val="32"/>
          <w:szCs w:val="32"/>
          <w:lang w:eastAsia="zh-CN"/>
        </w:rPr>
        <w:t>为止</w:t>
      </w:r>
      <w:r>
        <w:rPr>
          <w:rFonts w:hint="eastAsia" w:ascii="仿宋" w:hAnsi="仿宋" w:eastAsia="仿宋"/>
          <w:sz w:val="32"/>
          <w:szCs w:val="32"/>
        </w:rPr>
        <w:t>，城南一期工程基本建设成型，区块内景观环境不断美化，基础配套设施逐步完善，城市服务功能逐步健全，城南面貌得到明显的优化提升，改造建设工作取得了良好实效。我们相信，在市委市政府的高度重视和人大代表、政协委员与全体市民的大力支持</w:t>
      </w:r>
      <w:r>
        <w:rPr>
          <w:rFonts w:hint="eastAsia" w:ascii="仿宋" w:hAnsi="仿宋" w:eastAsia="仿宋"/>
          <w:sz w:val="32"/>
          <w:szCs w:val="32"/>
          <w:lang w:eastAsia="zh-CN"/>
        </w:rPr>
        <w:t>力</w:t>
      </w:r>
      <w:r>
        <w:rPr>
          <w:rFonts w:hint="eastAsia" w:ascii="仿宋" w:hAnsi="仿宋" w:eastAsia="仿宋"/>
          <w:sz w:val="32"/>
          <w:szCs w:val="32"/>
        </w:rPr>
        <w:t>下，</w:t>
      </w:r>
      <w:r>
        <w:rPr>
          <w:rFonts w:hint="eastAsia" w:ascii="仿宋" w:hAnsi="仿宋" w:eastAsia="仿宋"/>
          <w:sz w:val="32"/>
          <w:szCs w:val="32"/>
          <w:lang w:eastAsia="zh-CN"/>
        </w:rPr>
        <w:t>我们指挥部将以责无旁贷、只争朝夕的担当实干精神，在确保城南改造建设质量的前提下，想方设法全力以赴加快推进城南改造建设，为城南发展大局和中心城区部门户转型提升发挥应有作用，切实服务好</w:t>
      </w:r>
      <w:r>
        <w:rPr>
          <w:rFonts w:hint="eastAsia" w:ascii="仿宋" w:hAnsi="仿宋" w:eastAsia="仿宋"/>
          <w:sz w:val="32"/>
          <w:szCs w:val="32"/>
        </w:rPr>
        <w:t>城南</w:t>
      </w:r>
      <w:r>
        <w:rPr>
          <w:rFonts w:hint="eastAsia" w:ascii="仿宋" w:hAnsi="仿宋" w:eastAsia="仿宋"/>
          <w:sz w:val="32"/>
          <w:szCs w:val="32"/>
          <w:lang w:eastAsia="zh-CN"/>
        </w:rPr>
        <w:t>百姓和全市人民</w:t>
      </w:r>
      <w:r>
        <w:rPr>
          <w:rFonts w:hint="eastAsia" w:ascii="仿宋" w:hAnsi="仿宋" w:eastAsia="仿宋"/>
          <w:sz w:val="32"/>
          <w:szCs w:val="32"/>
        </w:rPr>
        <w:t>。下面就建议中提到的一些具体问题答复如下：</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1. 王超尖代表提出的搬迁中央粮库、地方粮库、铁路管理处及火车场站，以合理整合空间资源，有效盘活存量闲置土地的建议，我们表示</w:t>
      </w:r>
      <w:r>
        <w:rPr>
          <w:rFonts w:hint="eastAsia" w:ascii="仿宋" w:hAnsi="仿宋" w:eastAsia="仿宋"/>
          <w:sz w:val="32"/>
          <w:szCs w:val="32"/>
          <w:lang w:eastAsia="zh-CN"/>
        </w:rPr>
        <w:t>赞</w:t>
      </w:r>
      <w:r>
        <w:rPr>
          <w:rFonts w:hint="eastAsia" w:ascii="仿宋" w:hAnsi="仿宋" w:eastAsia="仿宋"/>
          <w:sz w:val="32"/>
          <w:szCs w:val="32"/>
        </w:rPr>
        <w:t>同。中央粮库、地方粮库、铁路管理处及火车场站目前尚未纳入我部负责统筹实施的城南区块改造建设范围，</w:t>
      </w:r>
      <w:r>
        <w:rPr>
          <w:rFonts w:hint="eastAsia" w:ascii="仿宋" w:hAnsi="仿宋" w:eastAsia="仿宋"/>
          <w:sz w:val="32"/>
          <w:szCs w:val="32"/>
          <w:lang w:eastAsia="zh-CN"/>
        </w:rPr>
        <w:t>故</w:t>
      </w:r>
      <w:r>
        <w:rPr>
          <w:rFonts w:hint="eastAsia" w:ascii="仿宋" w:hAnsi="仿宋" w:eastAsia="仿宋"/>
          <w:sz w:val="32"/>
          <w:szCs w:val="32"/>
        </w:rPr>
        <w:t>我部暂时未将上述地块纳入城南</w:t>
      </w:r>
      <w:r>
        <w:rPr>
          <w:rFonts w:hint="eastAsia" w:ascii="仿宋" w:hAnsi="仿宋" w:eastAsia="仿宋"/>
          <w:sz w:val="32"/>
          <w:szCs w:val="32"/>
          <w:lang w:eastAsia="zh-CN"/>
        </w:rPr>
        <w:t>改造建设</w:t>
      </w:r>
      <w:r>
        <w:rPr>
          <w:rFonts w:hint="eastAsia" w:ascii="仿宋" w:hAnsi="仿宋" w:eastAsia="仿宋"/>
          <w:sz w:val="32"/>
          <w:szCs w:val="32"/>
        </w:rPr>
        <w:t>整体工作部署</w:t>
      </w:r>
      <w:r>
        <w:rPr>
          <w:rFonts w:hint="eastAsia" w:ascii="仿宋" w:hAnsi="仿宋" w:eastAsia="仿宋"/>
          <w:sz w:val="32"/>
          <w:szCs w:val="32"/>
          <w:lang w:eastAsia="zh-CN"/>
        </w:rPr>
        <w:t>之</w:t>
      </w:r>
      <w:r>
        <w:rPr>
          <w:rFonts w:hint="eastAsia" w:ascii="仿宋" w:hAnsi="仿宋" w:eastAsia="仿宋"/>
          <w:sz w:val="32"/>
          <w:szCs w:val="32"/>
        </w:rPr>
        <w:t>中</w:t>
      </w:r>
      <w:r>
        <w:rPr>
          <w:rFonts w:hint="eastAsia" w:ascii="仿宋" w:hAnsi="仿宋" w:eastAsia="仿宋"/>
          <w:sz w:val="32"/>
          <w:szCs w:val="32"/>
          <w:lang w:eastAsia="zh-CN"/>
        </w:rPr>
        <w:t>。但是，</w:t>
      </w:r>
      <w:r>
        <w:rPr>
          <w:rFonts w:hint="eastAsia" w:ascii="仿宋" w:hAnsi="仿宋" w:eastAsia="仿宋"/>
          <w:sz w:val="32"/>
          <w:szCs w:val="32"/>
        </w:rPr>
        <w:t>无论从全市城市建设、经济转型发展的趋势来看，还是从加快推动南部门户改造提升的必要性和紧迫性来讲，合理整合空间资源、有效盘活存量闲置土地都是一项很好的工作举措。</w:t>
      </w:r>
      <w:r>
        <w:rPr>
          <w:rFonts w:hint="eastAsia" w:ascii="仿宋" w:hAnsi="仿宋" w:eastAsia="仿宋"/>
          <w:sz w:val="32"/>
          <w:szCs w:val="32"/>
          <w:lang w:eastAsia="zh-CN"/>
        </w:rPr>
        <w:t>并且，从城南改造建设实际情况来看，如果上述举措能够得以实施，不仅有利于减轻城南改造建设资金平衡压力，还将有助于弥补当前城南改造开发存在的内容单一的缺点（以住宅和少量商业为主）。因此，建议市委市政府扩大城南区块改造范围，在落实上述单位外迁地址的前提下，将所涉地块及乌山公园等周边地块纳入城南改造区块范围，</w:t>
      </w:r>
      <w:r>
        <w:rPr>
          <w:rFonts w:hint="eastAsia" w:ascii="仿宋" w:hAnsi="仿宋" w:eastAsia="仿宋"/>
          <w:sz w:val="32"/>
          <w:szCs w:val="32"/>
        </w:rPr>
        <w:t>我部必将不遗余力地</w:t>
      </w:r>
      <w:r>
        <w:rPr>
          <w:rFonts w:hint="eastAsia" w:ascii="仿宋" w:hAnsi="仿宋" w:eastAsia="仿宋"/>
          <w:sz w:val="32"/>
          <w:szCs w:val="32"/>
          <w:lang w:eastAsia="zh-CN"/>
        </w:rPr>
        <w:t>规划引进新的功能业态，丰富城南改造开发内容，加快</w:t>
      </w:r>
      <w:r>
        <w:rPr>
          <w:rFonts w:hint="eastAsia" w:ascii="仿宋" w:hAnsi="仿宋" w:eastAsia="仿宋"/>
          <w:sz w:val="32"/>
          <w:szCs w:val="32"/>
        </w:rPr>
        <w:t>推进区块改造</w:t>
      </w:r>
      <w:r>
        <w:rPr>
          <w:rFonts w:hint="eastAsia" w:ascii="仿宋" w:hAnsi="仿宋" w:eastAsia="仿宋"/>
          <w:sz w:val="32"/>
          <w:szCs w:val="32"/>
          <w:lang w:eastAsia="zh-CN"/>
        </w:rPr>
        <w:t>提升</w:t>
      </w:r>
      <w:r>
        <w:rPr>
          <w:rFonts w:hint="eastAsia" w:ascii="仿宋" w:hAnsi="仿宋" w:eastAsia="仿宋"/>
          <w:sz w:val="32"/>
          <w:szCs w:val="32"/>
        </w:rPr>
        <w:t>，</w:t>
      </w:r>
      <w:r>
        <w:rPr>
          <w:rFonts w:hint="eastAsia" w:ascii="仿宋" w:hAnsi="仿宋" w:eastAsia="仿宋"/>
          <w:sz w:val="32"/>
          <w:szCs w:val="32"/>
          <w:lang w:eastAsia="zh-CN"/>
        </w:rPr>
        <w:t>让城南改造建设成果更好地惠及</w:t>
      </w:r>
      <w:r>
        <w:rPr>
          <w:rFonts w:hint="eastAsia" w:ascii="仿宋" w:hAnsi="仿宋" w:eastAsia="仿宋"/>
          <w:sz w:val="32"/>
          <w:szCs w:val="32"/>
        </w:rPr>
        <w:t>当地群众</w:t>
      </w:r>
      <w:r>
        <w:rPr>
          <w:rFonts w:hint="eastAsia" w:ascii="仿宋" w:hAnsi="仿宋" w:eastAsia="仿宋"/>
          <w:sz w:val="32"/>
          <w:szCs w:val="32"/>
          <w:lang w:eastAsia="zh-CN"/>
        </w:rPr>
        <w:t>和全市市民，为我市</w:t>
      </w:r>
      <w:r>
        <w:rPr>
          <w:rFonts w:hint="eastAsia" w:ascii="仿宋" w:hAnsi="仿宋" w:eastAsia="仿宋"/>
          <w:sz w:val="32"/>
          <w:szCs w:val="32"/>
        </w:rPr>
        <w:t>经济发展</w:t>
      </w:r>
      <w:r>
        <w:rPr>
          <w:rFonts w:hint="eastAsia" w:ascii="仿宋" w:hAnsi="仿宋" w:eastAsia="仿宋"/>
          <w:sz w:val="32"/>
          <w:szCs w:val="32"/>
          <w:lang w:eastAsia="zh-CN"/>
        </w:rPr>
        <w:t>、城市建设</w:t>
      </w:r>
      <w:r>
        <w:rPr>
          <w:rFonts w:hint="eastAsia" w:ascii="仿宋" w:hAnsi="仿宋" w:eastAsia="仿宋"/>
          <w:sz w:val="32"/>
          <w:szCs w:val="32"/>
        </w:rPr>
        <w:t>作出</w:t>
      </w:r>
      <w:r>
        <w:rPr>
          <w:rFonts w:hint="eastAsia" w:ascii="仿宋" w:hAnsi="仿宋" w:eastAsia="仿宋"/>
          <w:sz w:val="32"/>
          <w:szCs w:val="32"/>
          <w:lang w:eastAsia="zh-CN"/>
        </w:rPr>
        <w:t>新贡献</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2.关于出台扶持政策鼓励城南区域内微小企业就地进行自主改造提升，包装转换功能，以优化提升产业层次，积极培育新的经济增长极的建议，我们认为按照“条件成熟一块，改造实施一块”的原则来推进改造建设工作，比较妥当。城南剩余未改造区块内微小企业数量众多，且企业规模大小不一，经营状况良莠不齐，是否所有企业都有</w:t>
      </w:r>
      <w:r>
        <w:rPr>
          <w:rFonts w:hint="eastAsia" w:ascii="仿宋" w:hAnsi="仿宋" w:eastAsia="仿宋"/>
          <w:sz w:val="32"/>
          <w:szCs w:val="32"/>
          <w:lang w:eastAsia="zh-CN"/>
        </w:rPr>
        <w:t>就地</w:t>
      </w:r>
      <w:r>
        <w:rPr>
          <w:rFonts w:hint="eastAsia" w:ascii="仿宋" w:hAnsi="仿宋" w:eastAsia="仿宋"/>
          <w:sz w:val="32"/>
          <w:szCs w:val="32"/>
        </w:rPr>
        <w:t>自主改造提升的愿望还未可知，即使所有企业都有就地自主改造提升的意愿，受限于他们的经济实力和对就地自主改造提升的认识不同、能力水平不一，难以确保达到城南区块改造建设的整体目标和质量水平。因此，我部建议按照“条件成熟一块，改造实施一块”的原则，通过</w:t>
      </w:r>
      <w:r>
        <w:rPr>
          <w:rFonts w:hint="eastAsia" w:ascii="仿宋" w:hAnsi="仿宋" w:eastAsia="仿宋"/>
          <w:sz w:val="32"/>
          <w:szCs w:val="32"/>
          <w:lang w:eastAsia="zh-CN"/>
        </w:rPr>
        <w:t>“招大商、选优商”，</w:t>
      </w:r>
      <w:r>
        <w:rPr>
          <w:rFonts w:hint="eastAsia" w:ascii="仿宋" w:hAnsi="仿宋" w:eastAsia="仿宋"/>
          <w:sz w:val="32"/>
          <w:szCs w:val="32"/>
        </w:rPr>
        <w:t>加大招商引资工作力度，在当地企业改造意愿、意见</w:t>
      </w:r>
      <w:r>
        <w:rPr>
          <w:rFonts w:hint="eastAsia" w:ascii="仿宋" w:hAnsi="仿宋" w:eastAsia="仿宋"/>
          <w:sz w:val="32"/>
          <w:szCs w:val="32"/>
          <w:lang w:eastAsia="zh-CN"/>
        </w:rPr>
        <w:t>基本</w:t>
      </w:r>
      <w:r>
        <w:rPr>
          <w:rFonts w:hint="eastAsia" w:ascii="仿宋" w:hAnsi="仿宋" w:eastAsia="仿宋"/>
          <w:sz w:val="32"/>
          <w:szCs w:val="32"/>
        </w:rPr>
        <w:t>统一的前提下，争取引进知名房企或优质</w:t>
      </w:r>
      <w:r>
        <w:rPr>
          <w:rFonts w:hint="eastAsia" w:ascii="仿宋" w:hAnsi="仿宋" w:eastAsia="仿宋"/>
          <w:sz w:val="32"/>
          <w:szCs w:val="32"/>
          <w:lang w:eastAsia="zh-CN"/>
        </w:rPr>
        <w:t>投资商</w:t>
      </w:r>
      <w:r>
        <w:rPr>
          <w:rFonts w:hint="eastAsia" w:ascii="仿宋" w:hAnsi="仿宋" w:eastAsia="仿宋"/>
          <w:sz w:val="32"/>
          <w:szCs w:val="32"/>
        </w:rPr>
        <w:t>来统一规划设计，逐块进行开发建设。当前，我部正在通过各种途径</w:t>
      </w:r>
      <w:r>
        <w:rPr>
          <w:rFonts w:hint="eastAsia" w:ascii="仿宋" w:hAnsi="仿宋" w:eastAsia="仿宋"/>
          <w:sz w:val="32"/>
          <w:szCs w:val="32"/>
          <w:lang w:eastAsia="zh-CN"/>
        </w:rPr>
        <w:t>、各种</w:t>
      </w:r>
      <w:r>
        <w:rPr>
          <w:rFonts w:hint="eastAsia" w:ascii="仿宋" w:hAnsi="仿宋" w:eastAsia="仿宋"/>
          <w:sz w:val="32"/>
          <w:szCs w:val="32"/>
        </w:rPr>
        <w:t>渠道加大招商推介力度，争取引进优质投资商来开发建设城南。我们</w:t>
      </w:r>
      <w:r>
        <w:rPr>
          <w:rFonts w:hint="eastAsia" w:ascii="仿宋" w:hAnsi="仿宋" w:eastAsia="仿宋"/>
          <w:sz w:val="32"/>
          <w:szCs w:val="32"/>
          <w:lang w:eastAsia="zh-CN"/>
        </w:rPr>
        <w:t>已</w:t>
      </w:r>
      <w:r>
        <w:rPr>
          <w:rFonts w:hint="eastAsia" w:ascii="仿宋" w:hAnsi="仿宋" w:eastAsia="仿宋"/>
          <w:sz w:val="32"/>
          <w:szCs w:val="32"/>
        </w:rPr>
        <w:t>与碧桂园浙江公司、祥生集团、厦门德润行投资公司、维科集团、金地置业</w:t>
      </w:r>
      <w:r>
        <w:rPr>
          <w:rFonts w:hint="eastAsia" w:ascii="仿宋" w:hAnsi="仿宋" w:eastAsia="仿宋"/>
          <w:sz w:val="32"/>
          <w:szCs w:val="32"/>
          <w:lang w:eastAsia="zh-CN"/>
        </w:rPr>
        <w:t>、中梁地产</w:t>
      </w:r>
      <w:r>
        <w:rPr>
          <w:rFonts w:hint="eastAsia" w:ascii="仿宋" w:hAnsi="仿宋" w:eastAsia="仿宋"/>
          <w:sz w:val="32"/>
          <w:szCs w:val="32"/>
        </w:rPr>
        <w:t>等企业多次对接沟通，进行招商推介。经努力，维科集团等投资商对R-08、R-09及以西地块表示出一定的投资开发兴趣，碧桂园浙江公司对杨梅大道以东区块表示出一定的投资开发兴趣，</w:t>
      </w:r>
      <w:r>
        <w:rPr>
          <w:rFonts w:hint="eastAsia" w:ascii="仿宋" w:hAnsi="仿宋" w:eastAsia="仿宋"/>
          <w:sz w:val="32"/>
          <w:szCs w:val="32"/>
          <w:lang w:eastAsia="zh-CN"/>
        </w:rPr>
        <w:t>这两个项目</w:t>
      </w:r>
      <w:r>
        <w:rPr>
          <w:rFonts w:hint="eastAsia" w:ascii="仿宋" w:hAnsi="仿宋" w:eastAsia="仿宋"/>
          <w:sz w:val="32"/>
          <w:szCs w:val="32"/>
        </w:rPr>
        <w:t>目前</w:t>
      </w:r>
      <w:r>
        <w:rPr>
          <w:rFonts w:hint="eastAsia" w:ascii="仿宋" w:hAnsi="仿宋" w:eastAsia="仿宋"/>
          <w:sz w:val="32"/>
          <w:szCs w:val="32"/>
          <w:lang w:eastAsia="zh-CN"/>
        </w:rPr>
        <w:t>都</w:t>
      </w:r>
      <w:r>
        <w:rPr>
          <w:rFonts w:hint="eastAsia" w:ascii="仿宋" w:hAnsi="仿宋" w:eastAsia="仿宋"/>
          <w:sz w:val="32"/>
          <w:szCs w:val="32"/>
        </w:rPr>
        <w:t>还在密切对接洽谈中。下步我们将继续加强联系沟通，紧盯维科集团、碧桂园浙江公司及其他知名房企做好招商推介工作，同时抓紧做好区块经济测算和地价评估等前期基础性工作，力争招商引资工作取得新</w:t>
      </w:r>
      <w:r>
        <w:rPr>
          <w:rFonts w:hint="eastAsia" w:ascii="仿宋" w:hAnsi="仿宋" w:eastAsia="仿宋"/>
          <w:sz w:val="32"/>
          <w:szCs w:val="32"/>
          <w:lang w:eastAsia="zh-CN"/>
        </w:rPr>
        <w:t>成果</w:t>
      </w:r>
      <w:r>
        <w:rPr>
          <w:rFonts w:hint="eastAsia" w:ascii="仿宋" w:hAnsi="仿宋" w:eastAsia="仿宋"/>
          <w:sz w:val="32"/>
          <w:szCs w:val="32"/>
        </w:rPr>
        <w:t>，为下步城南改造建设创造良好条件。</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特此致函</w:t>
      </w:r>
    </w:p>
    <w:p>
      <w:pPr>
        <w:keepNext w:val="0"/>
        <w:keepLines w:val="0"/>
        <w:pageBreakBefore w:val="0"/>
        <w:widowControl/>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left="6704" w:leftChars="3116" w:right="0" w:rightChars="0" w:hanging="160" w:hangingChars="50"/>
        <w:jc w:val="both"/>
        <w:textAlignment w:val="auto"/>
        <w:outlineLvl w:val="9"/>
        <w:rPr>
          <w:rFonts w:hint="eastAsia" w:ascii="仿宋" w:hAnsi="仿宋" w:eastAsia="仿宋"/>
          <w:sz w:val="32"/>
          <w:szCs w:val="32"/>
        </w:rPr>
      </w:pPr>
      <w:r>
        <w:rPr>
          <w:rFonts w:hint="eastAsia" w:ascii="仿宋" w:hAnsi="仿宋" w:eastAsia="仿宋"/>
          <w:sz w:val="32"/>
          <w:szCs w:val="32"/>
        </w:rPr>
        <w:t xml:space="preserve">  </w:t>
      </w:r>
    </w:p>
    <w:p>
      <w:pPr>
        <w:keepNext w:val="0"/>
        <w:keepLines w:val="0"/>
        <w:pageBreakBefore w:val="0"/>
        <w:kinsoku/>
        <w:wordWrap/>
        <w:overflowPunct/>
        <w:topLinePunct w:val="0"/>
        <w:autoSpaceDE/>
        <w:autoSpaceDN/>
        <w:bidi w:val="0"/>
        <w:adjustRightInd/>
        <w:spacing w:line="560" w:lineRule="exact"/>
        <w:ind w:left="6704" w:leftChars="3116" w:right="0" w:rightChars="0" w:hanging="160" w:hangingChars="50"/>
        <w:jc w:val="both"/>
        <w:textAlignment w:val="auto"/>
        <w:outlineLvl w:val="9"/>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240" w:lineRule="auto"/>
        <w:ind w:left="0" w:leftChars="0" w:right="0" w:rightChars="0" w:firstLine="0" w:firstLineChars="0"/>
        <w:jc w:val="both"/>
        <w:textAlignment w:val="auto"/>
        <w:outlineLvl w:val="9"/>
        <w:rPr>
          <w:rFonts w:ascii="仿宋" w:hAnsi="仿宋" w:eastAsia="仿宋"/>
          <w:sz w:val="32"/>
          <w:szCs w:val="32"/>
        </w:rPr>
      </w:pPr>
      <w:r>
        <w:rPr>
          <w:rFonts w:hint="eastAsia" w:ascii="仿宋" w:hAnsi="仿宋" w:eastAsia="仿宋"/>
          <w:sz w:val="32"/>
          <w:szCs w:val="30"/>
          <w:lang w:val="en-US" w:eastAsia="zh-CN"/>
        </w:rPr>
        <w:t xml:space="preserve">                               </w:t>
      </w:r>
      <w:r>
        <w:rPr>
          <w:rFonts w:hint="eastAsia" w:ascii="仿宋" w:hAnsi="仿宋" w:eastAsia="仿宋"/>
          <w:sz w:val="32"/>
          <w:szCs w:val="30"/>
          <w:lang w:eastAsia="zh-CN"/>
        </w:rPr>
        <w:t>慈溪市城南改造建设指挥部</w:t>
      </w:r>
    </w:p>
    <w:p>
      <w:pPr>
        <w:keepNext w:val="0"/>
        <w:keepLines w:val="0"/>
        <w:pageBreakBefore w:val="0"/>
        <w:kinsoku/>
        <w:wordWrap/>
        <w:overflowPunct/>
        <w:topLinePunct w:val="0"/>
        <w:autoSpaceDE/>
        <w:autoSpaceDN/>
        <w:bidi w:val="0"/>
        <w:adjustRightInd/>
        <w:snapToGrid w:val="0"/>
        <w:spacing w:line="560" w:lineRule="exact"/>
        <w:ind w:right="0" w:rightChars="0"/>
        <w:jc w:val="both"/>
        <w:textAlignment w:val="auto"/>
        <w:outlineLvl w:val="9"/>
        <w:rPr>
          <w:rFonts w:ascii="仿宋" w:hAnsi="仿宋" w:eastAsia="仿宋"/>
          <w:sz w:val="32"/>
          <w:szCs w:val="32"/>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2017年5月</w:t>
      </w:r>
      <w:r>
        <w:rPr>
          <w:rFonts w:hint="eastAsia" w:ascii="仿宋" w:hAnsi="仿宋" w:eastAsia="仿宋"/>
          <w:sz w:val="32"/>
          <w:szCs w:val="32"/>
          <w:lang w:val="en-US" w:eastAsia="zh-CN"/>
        </w:rPr>
        <w:t>17</w:t>
      </w:r>
      <w:r>
        <w:rPr>
          <w:rFonts w:hint="eastAsia" w:ascii="仿宋" w:hAnsi="仿宋" w:eastAsia="仿宋"/>
          <w:sz w:val="32"/>
          <w:szCs w:val="32"/>
        </w:rPr>
        <w:t>日</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rPr>
          <w:rFonts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outlineLvl w:val="9"/>
      </w:pPr>
      <w:r>
        <w:rPr>
          <w:rFonts w:hint="eastAsia" w:ascii="仿宋" w:hAnsi="仿宋" w:eastAsia="仿宋"/>
          <w:sz w:val="32"/>
          <w:szCs w:val="32"/>
        </w:rPr>
        <w:t>（联系人：金月赛，联系电话：63917100）</w:t>
      </w:r>
    </w:p>
    <w:sectPr>
      <w:footerReference r:id="rId3" w:type="default"/>
      <w:footerReference r:id="rId4" w:type="even"/>
      <w:pgSz w:w="11906" w:h="16838"/>
      <w:pgMar w:top="1417" w:right="1474" w:bottom="113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0000000000000000000"/>
    <w:charset w:val="86"/>
    <w:family w:val="roman"/>
    <w:pitch w:val="default"/>
    <w:sig w:usb0="00000000" w:usb1="00000000" w:usb2="0000001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2</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46"/>
    <w:rsid w:val="0001008C"/>
    <w:rsid w:val="000309BC"/>
    <w:rsid w:val="000F3643"/>
    <w:rsid w:val="00131D55"/>
    <w:rsid w:val="00141320"/>
    <w:rsid w:val="001845FE"/>
    <w:rsid w:val="001A53E4"/>
    <w:rsid w:val="001C3043"/>
    <w:rsid w:val="001E15AC"/>
    <w:rsid w:val="001F063C"/>
    <w:rsid w:val="00207111"/>
    <w:rsid w:val="002231EA"/>
    <w:rsid w:val="002306CC"/>
    <w:rsid w:val="00231845"/>
    <w:rsid w:val="00257A74"/>
    <w:rsid w:val="00295369"/>
    <w:rsid w:val="002B40C9"/>
    <w:rsid w:val="002D5E58"/>
    <w:rsid w:val="00300119"/>
    <w:rsid w:val="00300B65"/>
    <w:rsid w:val="003633F1"/>
    <w:rsid w:val="003F53B8"/>
    <w:rsid w:val="00405698"/>
    <w:rsid w:val="00414E10"/>
    <w:rsid w:val="00450007"/>
    <w:rsid w:val="00472A29"/>
    <w:rsid w:val="00480996"/>
    <w:rsid w:val="00496A29"/>
    <w:rsid w:val="004B2ADD"/>
    <w:rsid w:val="004E00E2"/>
    <w:rsid w:val="004F1A57"/>
    <w:rsid w:val="004F5B46"/>
    <w:rsid w:val="0057451B"/>
    <w:rsid w:val="0058382C"/>
    <w:rsid w:val="005A7314"/>
    <w:rsid w:val="00600C88"/>
    <w:rsid w:val="006049DE"/>
    <w:rsid w:val="00612789"/>
    <w:rsid w:val="006211B0"/>
    <w:rsid w:val="0064186F"/>
    <w:rsid w:val="006566EB"/>
    <w:rsid w:val="006607D8"/>
    <w:rsid w:val="00682EE0"/>
    <w:rsid w:val="006874B9"/>
    <w:rsid w:val="006A0141"/>
    <w:rsid w:val="006B536D"/>
    <w:rsid w:val="006C0B06"/>
    <w:rsid w:val="006E6DFE"/>
    <w:rsid w:val="0074311B"/>
    <w:rsid w:val="0076399C"/>
    <w:rsid w:val="00774588"/>
    <w:rsid w:val="007827D5"/>
    <w:rsid w:val="00782ABB"/>
    <w:rsid w:val="007B1B61"/>
    <w:rsid w:val="007C3720"/>
    <w:rsid w:val="007C4808"/>
    <w:rsid w:val="007E123B"/>
    <w:rsid w:val="007F579D"/>
    <w:rsid w:val="00806ABF"/>
    <w:rsid w:val="008243E1"/>
    <w:rsid w:val="008266B5"/>
    <w:rsid w:val="00833C6F"/>
    <w:rsid w:val="00844CF7"/>
    <w:rsid w:val="0086072B"/>
    <w:rsid w:val="00863800"/>
    <w:rsid w:val="00864385"/>
    <w:rsid w:val="008B1AA6"/>
    <w:rsid w:val="008C11C9"/>
    <w:rsid w:val="008C6928"/>
    <w:rsid w:val="008D4458"/>
    <w:rsid w:val="00921E30"/>
    <w:rsid w:val="00960C82"/>
    <w:rsid w:val="009A6AF0"/>
    <w:rsid w:val="009B1143"/>
    <w:rsid w:val="009D53D7"/>
    <w:rsid w:val="009E200C"/>
    <w:rsid w:val="009F4DDC"/>
    <w:rsid w:val="00A025B7"/>
    <w:rsid w:val="00A5308F"/>
    <w:rsid w:val="00A66524"/>
    <w:rsid w:val="00A92219"/>
    <w:rsid w:val="00AB156B"/>
    <w:rsid w:val="00AC3360"/>
    <w:rsid w:val="00AD05A1"/>
    <w:rsid w:val="00AF0A79"/>
    <w:rsid w:val="00B13E51"/>
    <w:rsid w:val="00B17068"/>
    <w:rsid w:val="00B446E2"/>
    <w:rsid w:val="00B62B14"/>
    <w:rsid w:val="00B77105"/>
    <w:rsid w:val="00B8524C"/>
    <w:rsid w:val="00BA74B6"/>
    <w:rsid w:val="00C219CD"/>
    <w:rsid w:val="00C35F83"/>
    <w:rsid w:val="00C51040"/>
    <w:rsid w:val="00C63622"/>
    <w:rsid w:val="00C73A8C"/>
    <w:rsid w:val="00C95A16"/>
    <w:rsid w:val="00CB49ED"/>
    <w:rsid w:val="00D24A82"/>
    <w:rsid w:val="00D57A85"/>
    <w:rsid w:val="00D620B4"/>
    <w:rsid w:val="00D816DA"/>
    <w:rsid w:val="00DE66C0"/>
    <w:rsid w:val="00DF7F29"/>
    <w:rsid w:val="00E03744"/>
    <w:rsid w:val="00E10493"/>
    <w:rsid w:val="00E31DC6"/>
    <w:rsid w:val="00EA29A6"/>
    <w:rsid w:val="00EC2517"/>
    <w:rsid w:val="00EE561F"/>
    <w:rsid w:val="00F26262"/>
    <w:rsid w:val="00F50931"/>
    <w:rsid w:val="00F55746"/>
    <w:rsid w:val="00F56D8E"/>
    <w:rsid w:val="00F81AF2"/>
    <w:rsid w:val="00F92840"/>
    <w:rsid w:val="00F95BAE"/>
    <w:rsid w:val="00FA150A"/>
    <w:rsid w:val="00FF377F"/>
    <w:rsid w:val="00FF5270"/>
    <w:rsid w:val="0756002B"/>
    <w:rsid w:val="0C3A7E83"/>
    <w:rsid w:val="0C95103B"/>
    <w:rsid w:val="161D0490"/>
    <w:rsid w:val="16FC1402"/>
    <w:rsid w:val="19142415"/>
    <w:rsid w:val="24E65317"/>
    <w:rsid w:val="27693DE7"/>
    <w:rsid w:val="29347FBD"/>
    <w:rsid w:val="2DD10C2E"/>
    <w:rsid w:val="3EC31196"/>
    <w:rsid w:val="401265E8"/>
    <w:rsid w:val="55417F1E"/>
    <w:rsid w:val="56D221C0"/>
    <w:rsid w:val="5B071DD5"/>
    <w:rsid w:val="5FEB10C3"/>
    <w:rsid w:val="64F71376"/>
    <w:rsid w:val="68DE2FCE"/>
    <w:rsid w:val="73302EAE"/>
    <w:rsid w:val="74806C74"/>
    <w:rsid w:val="75525F82"/>
    <w:rsid w:val="767F3368"/>
    <w:rsid w:val="7BA91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Times New Roman" w:hAnsi="Times New Roman" w:eastAsia="宋体" w:cs="Times New Roman"/>
      <w:sz w:val="18"/>
      <w:szCs w:val="18"/>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创诚(银河)网络有限公司</Company>
  <Pages>3</Pages>
  <Words>267</Words>
  <Characters>1526</Characters>
  <Lines>12</Lines>
  <Paragraphs>3</Paragraphs>
  <ScaleCrop>false</ScaleCrop>
  <LinksUpToDate>false</LinksUpToDate>
  <CharactersWithSpaces>1790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2017-04-26T01:07:00Z</dcterms:created>
  <dc:creator>likecd</dc:creator>
  <cp:lastModifiedBy>Administrator</cp:lastModifiedBy>
  <cp:lastPrinted>2017-04-27T10:13:00Z</cp:lastPrinted>
  <dcterms:modified xsi:type="dcterms:W3CDTF">2017-05-02T03:49:27Z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