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73" w:rsidRDefault="004E2773">
      <w:pPr>
        <w:spacing w:line="560" w:lineRule="exact"/>
        <w:rPr>
          <w:rFonts w:asciiTheme="majorEastAsia" w:eastAsiaTheme="majorEastAsia" w:hAnsiTheme="majorEastAsia"/>
          <w:b/>
          <w:sz w:val="44"/>
          <w:szCs w:val="44"/>
        </w:rPr>
      </w:pPr>
    </w:p>
    <w:p w:rsidR="004E2773" w:rsidRDefault="004E2773">
      <w:pPr>
        <w:spacing w:line="560" w:lineRule="exact"/>
        <w:rPr>
          <w:rFonts w:asciiTheme="majorEastAsia" w:eastAsiaTheme="majorEastAsia" w:hAnsiTheme="majorEastAsia"/>
          <w:b/>
          <w:sz w:val="44"/>
          <w:szCs w:val="44"/>
        </w:rPr>
      </w:pPr>
    </w:p>
    <w:p w:rsidR="004E2773" w:rsidRDefault="0054165C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4165C">
        <w:rPr>
          <w:rFonts w:asciiTheme="majorEastAsia" w:eastAsiaTheme="majorEastAsia" w:hAnsiTheme="majorEastAsia" w:hint="eastAsia"/>
          <w:b/>
          <w:sz w:val="44"/>
          <w:szCs w:val="44"/>
        </w:rPr>
        <w:t>关于完善市属国有企业融资担保机制的建议</w:t>
      </w:r>
    </w:p>
    <w:p w:rsidR="004E2773" w:rsidRDefault="004E2773">
      <w:pPr>
        <w:spacing w:line="560" w:lineRule="exact"/>
        <w:jc w:val="center"/>
        <w:rPr>
          <w:rFonts w:ascii="宋体" w:eastAsia="宋体" w:hAnsi="宋体"/>
          <w:b/>
          <w:sz w:val="44"/>
          <w:szCs w:val="44"/>
        </w:rPr>
      </w:pPr>
    </w:p>
    <w:p w:rsidR="004E2773" w:rsidRDefault="0054165C" w:rsidP="007024A6">
      <w:pPr>
        <w:spacing w:line="560" w:lineRule="exact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领衔代表：杜如立</w:t>
      </w:r>
    </w:p>
    <w:p w:rsidR="004E2773" w:rsidRDefault="0054165C" w:rsidP="007024A6">
      <w:pPr>
        <w:spacing w:line="560" w:lineRule="exact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附议代表：</w:t>
      </w:r>
      <w:bookmarkStart w:id="0" w:name="_GoBack"/>
      <w:bookmarkEnd w:id="0"/>
    </w:p>
    <w:p w:rsidR="004E2773" w:rsidRDefault="004E2773">
      <w:pPr>
        <w:spacing w:line="560" w:lineRule="exact"/>
        <w:ind w:firstLineChars="150" w:firstLine="480"/>
        <w:jc w:val="left"/>
        <w:rPr>
          <w:rFonts w:ascii="仿宋_GB2312" w:eastAsia="仿宋_GB2312" w:hAnsi="仿宋" w:cs="仿宋"/>
          <w:sz w:val="32"/>
          <w:szCs w:val="32"/>
        </w:rPr>
      </w:pPr>
    </w:p>
    <w:p w:rsidR="004E2773" w:rsidRDefault="0054165C">
      <w:pPr>
        <w:spacing w:line="560" w:lineRule="exact"/>
        <w:ind w:firstLineChars="150" w:firstLine="48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为缓解镇（街道）所属企业融资压力，有效降低融资成本，确保资金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链正常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运转，经市政府决策同意，2019年1月出台《关于明确市属国有企业为镇（街道）集体企业向银行融资提供担保额度的备忘录》,明确了各市属国有企业为各镇（街道）提供银行贷款担保额度，担保期限暂定三年。</w:t>
      </w:r>
    </w:p>
    <w:p w:rsidR="004E2773" w:rsidRDefault="0054165C">
      <w:pPr>
        <w:spacing w:line="560" w:lineRule="exact"/>
        <w:ind w:firstLine="703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22年为政府隐性债务化解最后一年，乡镇隐性债务化解压力巨大，并且市属国有企业为各镇（街道）提供的担保额度远不能覆盖债务总量，且各镇（街道）担保额度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均衡性明显。</w:t>
      </w:r>
    </w:p>
    <w:p w:rsidR="004E2773" w:rsidRDefault="0054165C">
      <w:pPr>
        <w:spacing w:line="560" w:lineRule="exact"/>
        <w:ind w:firstLine="703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为进一步缓解镇（街道）融资压力，确保政府隐性债务按期化解，特提以下建议：</w:t>
      </w:r>
    </w:p>
    <w:p w:rsidR="004E2773" w:rsidRDefault="0054165C">
      <w:pPr>
        <w:spacing w:line="560" w:lineRule="exact"/>
        <w:ind w:firstLine="703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一、市政府出台新一轮市属国有企业对镇（街道）提供银行担保额政策，统筹市属国有企业积余担保额度分配到更迫切需要的镇（街道）集体企业或加大总的市属国有企业担保额度总量。</w:t>
      </w:r>
    </w:p>
    <w:p w:rsidR="004E2773" w:rsidRDefault="0054165C">
      <w:pPr>
        <w:spacing w:line="560" w:lineRule="exact"/>
        <w:ind w:firstLine="703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二、在市政府明确下达各镇（街道）集体企业担保额度的前提下，简化市属国有企业提供担保的运转环节，为镇（街道）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集体企业担保提供快捷服务。</w:t>
      </w:r>
    </w:p>
    <w:p w:rsidR="004E2773" w:rsidRDefault="004E2773">
      <w:pPr>
        <w:spacing w:line="560" w:lineRule="exact"/>
        <w:ind w:firstLine="703"/>
        <w:jc w:val="left"/>
        <w:rPr>
          <w:rFonts w:ascii="仿宋_GB2312" w:eastAsia="仿宋_GB2312" w:hAnsi="仿宋" w:cs="仿宋"/>
          <w:sz w:val="32"/>
          <w:szCs w:val="32"/>
        </w:rPr>
      </w:pPr>
    </w:p>
    <w:sectPr w:rsidR="004E2773" w:rsidSect="0054165C"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773" w:rsidRDefault="004E2773" w:rsidP="004E2773">
      <w:r>
        <w:separator/>
      </w:r>
    </w:p>
  </w:endnote>
  <w:endnote w:type="continuationSeparator" w:id="1">
    <w:p w:rsidR="004E2773" w:rsidRDefault="004E2773" w:rsidP="004E2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773" w:rsidRDefault="00F56E7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4E2773" w:rsidRDefault="00F56E7F">
                <w:pPr>
                  <w:pStyle w:val="a4"/>
                </w:pPr>
                <w:r>
                  <w:fldChar w:fldCharType="begin"/>
                </w:r>
                <w:r w:rsidR="0054165C">
                  <w:instrText xml:space="preserve"> PAGE  \* MERGEFORMAT </w:instrText>
                </w:r>
                <w:r>
                  <w:fldChar w:fldCharType="separate"/>
                </w:r>
                <w:r w:rsidR="007024A6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773" w:rsidRDefault="004E2773" w:rsidP="004E2773">
      <w:r>
        <w:separator/>
      </w:r>
    </w:p>
  </w:footnote>
  <w:footnote w:type="continuationSeparator" w:id="1">
    <w:p w:rsidR="004E2773" w:rsidRDefault="004E2773" w:rsidP="004E27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D6C"/>
    <w:rsid w:val="00110C9B"/>
    <w:rsid w:val="00227883"/>
    <w:rsid w:val="00262B23"/>
    <w:rsid w:val="002A48E8"/>
    <w:rsid w:val="002C7B8F"/>
    <w:rsid w:val="002F1024"/>
    <w:rsid w:val="00335E63"/>
    <w:rsid w:val="00347393"/>
    <w:rsid w:val="004E2773"/>
    <w:rsid w:val="00511513"/>
    <w:rsid w:val="0054165C"/>
    <w:rsid w:val="0054309E"/>
    <w:rsid w:val="005F5D93"/>
    <w:rsid w:val="005F5FCA"/>
    <w:rsid w:val="006A7D6C"/>
    <w:rsid w:val="007024A6"/>
    <w:rsid w:val="00801FF3"/>
    <w:rsid w:val="0083152A"/>
    <w:rsid w:val="008809CC"/>
    <w:rsid w:val="009544ED"/>
    <w:rsid w:val="009E3A6D"/>
    <w:rsid w:val="00AD3E4A"/>
    <w:rsid w:val="00B64871"/>
    <w:rsid w:val="00BC2F7E"/>
    <w:rsid w:val="00C20DAC"/>
    <w:rsid w:val="00C43CF1"/>
    <w:rsid w:val="00CA3671"/>
    <w:rsid w:val="00CB2D62"/>
    <w:rsid w:val="00CD2169"/>
    <w:rsid w:val="00CF30F9"/>
    <w:rsid w:val="00DE77B3"/>
    <w:rsid w:val="00E96350"/>
    <w:rsid w:val="00F43DD2"/>
    <w:rsid w:val="00F56E7F"/>
    <w:rsid w:val="00F8429C"/>
    <w:rsid w:val="00F973E0"/>
    <w:rsid w:val="16A33B63"/>
    <w:rsid w:val="29FB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E27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E2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E2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E277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E277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E27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21</cp:revision>
  <cp:lastPrinted>2022-01-13T05:44:00Z</cp:lastPrinted>
  <dcterms:created xsi:type="dcterms:W3CDTF">2022-01-04T06:25:00Z</dcterms:created>
  <dcterms:modified xsi:type="dcterms:W3CDTF">2022-01-23T13:20:00Z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80F326122B854EF1BDA82C965B913792</vt:lpwstr>
  </property>
</Properties>
</file>