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ADB" w:rsidRPr="0019584E" w:rsidRDefault="008B2ADB" w:rsidP="008B2ADB">
      <w:pPr>
        <w:ind w:firstLineChars="150" w:firstLine="540"/>
        <w:jc w:val="left"/>
        <w:rPr>
          <w:rFonts w:ascii="仿宋_GB2312" w:eastAsia="仿宋_GB2312"/>
          <w:sz w:val="32"/>
          <w:szCs w:val="32"/>
        </w:rPr>
      </w:pPr>
      <w:r w:rsidRPr="00C8231B">
        <w:rPr>
          <w:rFonts w:ascii="黑体" w:eastAsia="黑体" w:hint="eastAsia"/>
          <w:sz w:val="36"/>
          <w:szCs w:val="36"/>
        </w:rPr>
        <w:t>关于市第</w:t>
      </w:r>
      <w:r>
        <w:rPr>
          <w:rFonts w:ascii="黑体" w:eastAsia="黑体" w:hint="eastAsia"/>
          <w:sz w:val="36"/>
          <w:szCs w:val="36"/>
        </w:rPr>
        <w:t>十七</w:t>
      </w:r>
      <w:r w:rsidRPr="00C8231B">
        <w:rPr>
          <w:rFonts w:ascii="黑体" w:eastAsia="黑体" w:hint="eastAsia"/>
          <w:sz w:val="36"/>
          <w:szCs w:val="36"/>
        </w:rPr>
        <w:t>届人大第</w:t>
      </w:r>
      <w:r>
        <w:rPr>
          <w:rFonts w:ascii="黑体" w:eastAsia="黑体" w:hint="eastAsia"/>
          <w:sz w:val="36"/>
          <w:szCs w:val="36"/>
        </w:rPr>
        <w:t>二</w:t>
      </w:r>
      <w:r w:rsidRPr="00C8231B">
        <w:rPr>
          <w:rFonts w:ascii="黑体" w:eastAsia="黑体" w:hint="eastAsia"/>
          <w:sz w:val="36"/>
          <w:szCs w:val="36"/>
        </w:rPr>
        <w:t>次会议第</w:t>
      </w:r>
      <w:r>
        <w:rPr>
          <w:rFonts w:ascii="黑体" w:eastAsia="黑体" w:hint="eastAsia"/>
          <w:sz w:val="36"/>
          <w:szCs w:val="36"/>
        </w:rPr>
        <w:t>148</w:t>
      </w:r>
      <w:r w:rsidRPr="00C8231B">
        <w:rPr>
          <w:rFonts w:ascii="黑体" w:eastAsia="黑体" w:hint="eastAsia"/>
          <w:sz w:val="36"/>
          <w:szCs w:val="36"/>
        </w:rPr>
        <w:t>号建议</w:t>
      </w:r>
    </w:p>
    <w:p w:rsidR="008B2ADB" w:rsidRPr="00C8231B" w:rsidRDefault="008B2ADB" w:rsidP="008B2ADB">
      <w:pPr>
        <w:jc w:val="center"/>
        <w:rPr>
          <w:rFonts w:ascii="黑体" w:eastAsia="黑体"/>
          <w:sz w:val="36"/>
          <w:szCs w:val="36"/>
        </w:rPr>
      </w:pPr>
      <w:r w:rsidRPr="00C8231B">
        <w:rPr>
          <w:rFonts w:ascii="黑体" w:eastAsia="黑体" w:hint="eastAsia"/>
          <w:sz w:val="36"/>
          <w:szCs w:val="36"/>
        </w:rPr>
        <w:t>协办意见的函</w:t>
      </w:r>
    </w:p>
    <w:p w:rsidR="008B2ADB" w:rsidRPr="001406AB" w:rsidRDefault="008B2ADB" w:rsidP="008B2ADB">
      <w:pPr>
        <w:jc w:val="center"/>
        <w:rPr>
          <w:rFonts w:ascii="仿宋_GB2312" w:eastAsia="仿宋_GB2312"/>
          <w:sz w:val="32"/>
          <w:szCs w:val="32"/>
        </w:rPr>
      </w:pPr>
    </w:p>
    <w:p w:rsidR="008B2ADB" w:rsidRDefault="008B2ADB" w:rsidP="008B2ADB">
      <w:pPr>
        <w:tabs>
          <w:tab w:val="left" w:pos="5145"/>
        </w:tabs>
        <w:spacing w:line="600" w:lineRule="exact"/>
        <w:rPr>
          <w:rFonts w:ascii="仿宋_GB2312" w:eastAsia="仿宋_GB2312"/>
          <w:sz w:val="32"/>
          <w:szCs w:val="32"/>
        </w:rPr>
      </w:pPr>
      <w:r w:rsidRPr="007E6059">
        <w:rPr>
          <w:rFonts w:ascii="仿宋_GB2312" w:eastAsia="仿宋_GB2312" w:hint="eastAsia"/>
          <w:sz w:val="32"/>
          <w:szCs w:val="32"/>
        </w:rPr>
        <w:t>市卫生和计划生育局</w:t>
      </w:r>
      <w:r>
        <w:rPr>
          <w:rFonts w:ascii="仿宋_GB2312" w:eastAsia="仿宋_GB2312" w:hint="eastAsia"/>
          <w:sz w:val="32"/>
          <w:szCs w:val="32"/>
        </w:rPr>
        <w:t>:</w:t>
      </w:r>
    </w:p>
    <w:p w:rsidR="008B2ADB" w:rsidRPr="00AF19C8" w:rsidRDefault="008B2ADB" w:rsidP="008B2ADB">
      <w:pPr>
        <w:spacing w:line="560" w:lineRule="exact"/>
        <w:ind w:firstLineChars="200" w:firstLine="640"/>
        <w:rPr>
          <w:rFonts w:ascii="仿宋" w:eastAsia="仿宋" w:hAnsi="仿宋"/>
          <w:sz w:val="32"/>
          <w:szCs w:val="32"/>
        </w:rPr>
      </w:pPr>
      <w:r w:rsidRPr="00AF19C8">
        <w:rPr>
          <w:rFonts w:ascii="仿宋" w:eastAsia="仿宋" w:hAnsi="仿宋" w:cs="楷体_GB2312" w:hint="eastAsia"/>
          <w:sz w:val="32"/>
          <w:szCs w:val="32"/>
        </w:rPr>
        <w:t>赵婉浓</w:t>
      </w:r>
      <w:r w:rsidRPr="00AF19C8">
        <w:rPr>
          <w:rFonts w:ascii="仿宋" w:eastAsia="仿宋" w:hAnsi="仿宋" w:hint="eastAsia"/>
          <w:sz w:val="32"/>
          <w:szCs w:val="32"/>
        </w:rPr>
        <w:t>代表提出的《</w:t>
      </w:r>
      <w:r w:rsidRPr="00AF19C8">
        <w:rPr>
          <w:rFonts w:ascii="仿宋" w:eastAsia="仿宋" w:hAnsi="仿宋" w:cs="宋体" w:hint="eastAsia"/>
          <w:bCs/>
          <w:sz w:val="32"/>
          <w:szCs w:val="32"/>
        </w:rPr>
        <w:t>关于终身只生一孩计划生育家庭参加高保养老保险后继续享受计生奖励政策的建议</w:t>
      </w:r>
      <w:r w:rsidRPr="00AF19C8">
        <w:rPr>
          <w:rFonts w:ascii="仿宋" w:eastAsia="仿宋" w:hAnsi="仿宋" w:hint="eastAsia"/>
          <w:sz w:val="32"/>
          <w:szCs w:val="32"/>
        </w:rPr>
        <w:t>》已收悉，现提出如下协办意见：</w:t>
      </w:r>
    </w:p>
    <w:p w:rsidR="008B2ADB" w:rsidRPr="00595BB4" w:rsidRDefault="008B2ADB" w:rsidP="008B2ADB">
      <w:pPr>
        <w:ind w:firstLineChars="196" w:firstLine="627"/>
        <w:rPr>
          <w:rFonts w:ascii="仿宋" w:eastAsia="仿宋" w:hAnsi="仿宋"/>
          <w:sz w:val="32"/>
          <w:szCs w:val="32"/>
        </w:rPr>
      </w:pPr>
      <w:r w:rsidRPr="00AF19C8">
        <w:rPr>
          <w:rFonts w:ascii="仿宋" w:eastAsia="仿宋" w:hAnsi="仿宋"/>
          <w:sz w:val="32"/>
          <w:szCs w:val="32"/>
        </w:rPr>
        <w:t>农村部分计划生育家庭</w:t>
      </w:r>
      <w:r w:rsidRPr="00AF19C8">
        <w:rPr>
          <w:rFonts w:ascii="仿宋" w:eastAsia="仿宋" w:hAnsi="仿宋" w:hint="eastAsia"/>
          <w:sz w:val="32"/>
          <w:szCs w:val="32"/>
        </w:rPr>
        <w:t>奖励扶助制度是我</w:t>
      </w:r>
      <w:r w:rsidRPr="00AF19C8">
        <w:rPr>
          <w:rFonts w:ascii="仿宋" w:eastAsia="仿宋" w:hAnsi="仿宋"/>
          <w:sz w:val="32"/>
          <w:szCs w:val="32"/>
        </w:rPr>
        <w:t>市从</w:t>
      </w:r>
      <w:r w:rsidRPr="00AF19C8">
        <w:rPr>
          <w:rFonts w:ascii="仿宋" w:eastAsia="仿宋" w:hAnsi="仿宋" w:hint="eastAsia"/>
          <w:sz w:val="32"/>
          <w:szCs w:val="32"/>
        </w:rPr>
        <w:t>2005年</w:t>
      </w:r>
      <w:r w:rsidRPr="00AF19C8">
        <w:rPr>
          <w:rFonts w:ascii="仿宋" w:eastAsia="仿宋" w:hAnsi="仿宋"/>
          <w:sz w:val="32"/>
          <w:szCs w:val="32"/>
        </w:rPr>
        <w:t>开始</w:t>
      </w:r>
      <w:r w:rsidRPr="00AF19C8">
        <w:rPr>
          <w:rFonts w:ascii="仿宋" w:eastAsia="仿宋" w:hAnsi="仿宋" w:hint="eastAsia"/>
          <w:sz w:val="32"/>
          <w:szCs w:val="32"/>
        </w:rPr>
        <w:t>在现行计划生育奖励优惠政策和帮扶救助措施基础上，对农村部分计划生育家庭在经济上给予奖励扶助的一项基本制度。出</w:t>
      </w:r>
      <w:r w:rsidRPr="00AF19C8">
        <w:rPr>
          <w:rFonts w:ascii="仿宋" w:eastAsia="仿宋" w:hAnsi="仿宋"/>
          <w:sz w:val="32"/>
          <w:szCs w:val="32"/>
        </w:rPr>
        <w:t>台时明确</w:t>
      </w:r>
      <w:r w:rsidRPr="00AF19C8">
        <w:rPr>
          <w:rFonts w:ascii="仿宋" w:eastAsia="仿宋" w:hAnsi="仿宋" w:hint="eastAsia"/>
          <w:sz w:val="32"/>
          <w:szCs w:val="32"/>
        </w:rPr>
        <w:t>已</w:t>
      </w:r>
      <w:r w:rsidRPr="00595BB4">
        <w:rPr>
          <w:rFonts w:ascii="仿宋" w:eastAsia="仿宋" w:hAnsi="仿宋" w:hint="eastAsia"/>
          <w:sz w:val="32"/>
          <w:szCs w:val="32"/>
        </w:rPr>
        <w:t>享受城镇职工基本社会养老保险待遇的除外。市</w:t>
      </w:r>
      <w:r w:rsidRPr="00595BB4">
        <w:rPr>
          <w:rFonts w:ascii="仿宋" w:eastAsia="仿宋" w:hAnsi="仿宋"/>
          <w:sz w:val="32"/>
          <w:szCs w:val="32"/>
        </w:rPr>
        <w:t>财政每年</w:t>
      </w:r>
      <w:r w:rsidRPr="00595BB4">
        <w:rPr>
          <w:rFonts w:ascii="仿宋" w:eastAsia="仿宋" w:hAnsi="仿宋" w:hint="eastAsia"/>
          <w:sz w:val="32"/>
          <w:szCs w:val="32"/>
        </w:rPr>
        <w:t>按100元/人月的</w:t>
      </w:r>
      <w:r w:rsidRPr="00595BB4">
        <w:rPr>
          <w:rFonts w:ascii="仿宋" w:eastAsia="仿宋" w:hAnsi="仿宋"/>
          <w:sz w:val="32"/>
          <w:szCs w:val="32"/>
        </w:rPr>
        <w:t>标准安排计划生育家庭</w:t>
      </w:r>
      <w:r w:rsidRPr="00595BB4">
        <w:rPr>
          <w:rFonts w:ascii="仿宋" w:eastAsia="仿宋" w:hAnsi="仿宋" w:hint="eastAsia"/>
          <w:sz w:val="32"/>
          <w:szCs w:val="32"/>
        </w:rPr>
        <w:t>奖励资</w:t>
      </w:r>
      <w:r w:rsidRPr="00595BB4">
        <w:rPr>
          <w:rFonts w:ascii="仿宋" w:eastAsia="仿宋" w:hAnsi="仿宋"/>
          <w:sz w:val="32"/>
          <w:szCs w:val="32"/>
        </w:rPr>
        <w:t>金</w:t>
      </w:r>
      <w:r w:rsidRPr="00595BB4">
        <w:rPr>
          <w:rFonts w:ascii="仿宋" w:eastAsia="仿宋" w:hAnsi="仿宋" w:hint="eastAsia"/>
          <w:sz w:val="32"/>
          <w:szCs w:val="32"/>
        </w:rPr>
        <w:t>， 2</w:t>
      </w:r>
      <w:r w:rsidRPr="00595BB4">
        <w:rPr>
          <w:rFonts w:ascii="仿宋" w:eastAsia="仿宋" w:hAnsi="仿宋"/>
          <w:sz w:val="32"/>
          <w:szCs w:val="32"/>
        </w:rPr>
        <w:t>018</w:t>
      </w:r>
      <w:r w:rsidRPr="00595BB4">
        <w:rPr>
          <w:rFonts w:ascii="仿宋" w:eastAsia="仿宋" w:hAnsi="仿宋" w:hint="eastAsia"/>
          <w:sz w:val="32"/>
          <w:szCs w:val="32"/>
        </w:rPr>
        <w:t>年</w:t>
      </w:r>
      <w:r w:rsidRPr="00595BB4">
        <w:rPr>
          <w:rFonts w:ascii="仿宋" w:eastAsia="仿宋" w:hAnsi="仿宋"/>
          <w:sz w:val="32"/>
          <w:szCs w:val="32"/>
        </w:rPr>
        <w:t>预算安排</w:t>
      </w:r>
      <w:r w:rsidRPr="00595BB4">
        <w:rPr>
          <w:rFonts w:ascii="仿宋" w:eastAsia="仿宋" w:hAnsi="仿宋" w:hint="eastAsia"/>
          <w:sz w:val="32"/>
          <w:szCs w:val="32"/>
        </w:rPr>
        <w:t>39750人计4770万元，落实普通</w:t>
      </w:r>
      <w:r w:rsidRPr="00595BB4">
        <w:rPr>
          <w:rFonts w:ascii="仿宋" w:eastAsia="仿宋" w:hAnsi="仿宋"/>
          <w:sz w:val="32"/>
          <w:szCs w:val="32"/>
        </w:rPr>
        <w:t>农村计划生育家庭</w:t>
      </w:r>
      <w:r w:rsidRPr="00595BB4">
        <w:rPr>
          <w:rFonts w:ascii="仿宋" w:eastAsia="仿宋" w:hAnsi="仿宋" w:hint="eastAsia"/>
          <w:sz w:val="32"/>
          <w:szCs w:val="32"/>
        </w:rPr>
        <w:t>基本</w:t>
      </w:r>
      <w:r w:rsidRPr="00595BB4">
        <w:rPr>
          <w:rFonts w:ascii="仿宋" w:eastAsia="仿宋" w:hAnsi="仿宋"/>
          <w:sz w:val="32"/>
          <w:szCs w:val="32"/>
        </w:rPr>
        <w:t>生</w:t>
      </w:r>
      <w:r w:rsidRPr="00595BB4">
        <w:rPr>
          <w:rFonts w:ascii="仿宋" w:eastAsia="仿宋" w:hAnsi="仿宋" w:hint="eastAsia"/>
          <w:sz w:val="32"/>
          <w:szCs w:val="32"/>
        </w:rPr>
        <w:t>活</w:t>
      </w:r>
      <w:r w:rsidRPr="00595BB4">
        <w:rPr>
          <w:rFonts w:ascii="仿宋" w:eastAsia="仿宋" w:hAnsi="仿宋"/>
          <w:sz w:val="32"/>
          <w:szCs w:val="32"/>
        </w:rPr>
        <w:t>提到</w:t>
      </w:r>
      <w:r w:rsidRPr="00595BB4">
        <w:rPr>
          <w:rFonts w:ascii="仿宋" w:eastAsia="仿宋" w:hAnsi="仿宋" w:hint="eastAsia"/>
          <w:sz w:val="32"/>
          <w:szCs w:val="32"/>
        </w:rPr>
        <w:t>了</w:t>
      </w:r>
      <w:r w:rsidRPr="00595BB4">
        <w:rPr>
          <w:rFonts w:ascii="仿宋" w:eastAsia="仿宋" w:hAnsi="仿宋"/>
          <w:sz w:val="32"/>
          <w:szCs w:val="32"/>
        </w:rPr>
        <w:t>保障</w:t>
      </w:r>
      <w:r w:rsidRPr="00595BB4">
        <w:rPr>
          <w:rFonts w:ascii="仿宋" w:eastAsia="仿宋" w:hAnsi="仿宋" w:hint="eastAsia"/>
          <w:sz w:val="32"/>
          <w:szCs w:val="32"/>
        </w:rPr>
        <w:t>。</w:t>
      </w:r>
    </w:p>
    <w:p w:rsidR="008B2ADB" w:rsidRPr="00595BB4" w:rsidRDefault="008B2ADB" w:rsidP="008B2ADB">
      <w:pPr>
        <w:ind w:firstLineChars="246" w:firstLine="689"/>
        <w:rPr>
          <w:rFonts w:ascii="仿宋_GB2312" w:eastAsia="仿宋_GB2312"/>
          <w:sz w:val="32"/>
          <w:szCs w:val="32"/>
        </w:rPr>
      </w:pPr>
      <w:r w:rsidRPr="00595BB4">
        <w:rPr>
          <w:rFonts w:ascii="仿宋" w:eastAsia="仿宋" w:hAnsi="仿宋" w:hint="eastAsia"/>
          <w:spacing w:val="-20"/>
          <w:sz w:val="32"/>
          <w:szCs w:val="32"/>
        </w:rPr>
        <w:t>为深化</w:t>
      </w:r>
      <w:r w:rsidRPr="00595BB4">
        <w:rPr>
          <w:rFonts w:ascii="仿宋" w:eastAsia="仿宋" w:hAnsi="仿宋" w:hint="eastAsia"/>
          <w:sz w:val="32"/>
          <w:szCs w:val="32"/>
        </w:rPr>
        <w:t>独生子女</w:t>
      </w:r>
      <w:r w:rsidRPr="00595BB4">
        <w:rPr>
          <w:rFonts w:ascii="仿宋" w:eastAsia="仿宋" w:hAnsi="仿宋" w:hint="eastAsia"/>
          <w:spacing w:val="-20"/>
          <w:sz w:val="32"/>
          <w:szCs w:val="32"/>
        </w:rPr>
        <w:t>家庭关爱工作，</w:t>
      </w:r>
      <w:r w:rsidRPr="00595BB4">
        <w:rPr>
          <w:rFonts w:ascii="仿宋" w:eastAsia="仿宋" w:hAnsi="仿宋" w:hint="eastAsia"/>
          <w:sz w:val="32"/>
          <w:szCs w:val="32"/>
        </w:rPr>
        <w:t>市</w:t>
      </w:r>
      <w:r w:rsidRPr="00595BB4">
        <w:rPr>
          <w:rFonts w:ascii="仿宋" w:eastAsia="仿宋" w:hAnsi="仿宋"/>
          <w:sz w:val="32"/>
          <w:szCs w:val="32"/>
        </w:rPr>
        <w:t>财政每年</w:t>
      </w:r>
      <w:r w:rsidRPr="00595BB4">
        <w:rPr>
          <w:rFonts w:ascii="仿宋" w:eastAsia="仿宋" w:hAnsi="仿宋" w:hint="eastAsia"/>
          <w:spacing w:val="-20"/>
          <w:sz w:val="32"/>
          <w:szCs w:val="32"/>
        </w:rPr>
        <w:t>对</w:t>
      </w:r>
      <w:r w:rsidRPr="00595BB4">
        <w:rPr>
          <w:rFonts w:ascii="仿宋" w:eastAsia="仿宋" w:hAnsi="仿宋" w:hint="eastAsia"/>
          <w:kern w:val="0"/>
          <w:sz w:val="32"/>
          <w:szCs w:val="32"/>
        </w:rPr>
        <w:t>女方年满</w:t>
      </w:r>
      <w:r w:rsidRPr="00595BB4">
        <w:rPr>
          <w:rFonts w:ascii="仿宋" w:eastAsia="仿宋" w:hAnsi="仿宋"/>
          <w:kern w:val="0"/>
          <w:sz w:val="32"/>
          <w:szCs w:val="32"/>
        </w:rPr>
        <w:t>49</w:t>
      </w:r>
      <w:r w:rsidRPr="00595BB4">
        <w:rPr>
          <w:rFonts w:ascii="仿宋" w:eastAsia="仿宋" w:hAnsi="仿宋" w:hint="eastAsia"/>
          <w:kern w:val="0"/>
          <w:sz w:val="32"/>
          <w:szCs w:val="32"/>
        </w:rPr>
        <w:t>周岁未满</w:t>
      </w:r>
      <w:r w:rsidRPr="00595BB4">
        <w:rPr>
          <w:rFonts w:ascii="仿宋" w:eastAsia="仿宋" w:hAnsi="仿宋"/>
          <w:kern w:val="0"/>
          <w:sz w:val="32"/>
          <w:szCs w:val="32"/>
        </w:rPr>
        <w:t>60</w:t>
      </w:r>
      <w:r w:rsidRPr="00595BB4">
        <w:rPr>
          <w:rFonts w:ascii="仿宋" w:eastAsia="仿宋" w:hAnsi="仿宋" w:hint="eastAsia"/>
          <w:kern w:val="0"/>
          <w:sz w:val="32"/>
          <w:szCs w:val="32"/>
        </w:rPr>
        <w:t>周岁的独生</w:t>
      </w:r>
      <w:r w:rsidRPr="00595BB4">
        <w:rPr>
          <w:rFonts w:ascii="仿宋" w:eastAsia="仿宋" w:hAnsi="仿宋"/>
          <w:kern w:val="0"/>
          <w:sz w:val="32"/>
          <w:szCs w:val="32"/>
        </w:rPr>
        <w:t>子女</w:t>
      </w:r>
      <w:r w:rsidRPr="00595BB4">
        <w:rPr>
          <w:rFonts w:ascii="仿宋" w:eastAsia="仿宋" w:hAnsi="仿宋" w:hint="eastAsia"/>
          <w:kern w:val="0"/>
          <w:sz w:val="32"/>
          <w:szCs w:val="32"/>
        </w:rPr>
        <w:t>伤</w:t>
      </w:r>
      <w:r w:rsidRPr="00595BB4">
        <w:rPr>
          <w:rFonts w:ascii="仿宋" w:eastAsia="仿宋" w:hAnsi="仿宋"/>
          <w:kern w:val="0"/>
          <w:sz w:val="32"/>
          <w:szCs w:val="32"/>
        </w:rPr>
        <w:t>残死亡</w:t>
      </w:r>
      <w:r w:rsidRPr="00595BB4">
        <w:rPr>
          <w:rFonts w:ascii="仿宋" w:eastAsia="仿宋" w:hAnsi="仿宋" w:hint="eastAsia"/>
          <w:kern w:val="0"/>
          <w:sz w:val="32"/>
          <w:szCs w:val="32"/>
        </w:rPr>
        <w:t>家庭</w:t>
      </w:r>
      <w:r w:rsidRPr="00595BB4">
        <w:rPr>
          <w:rFonts w:ascii="仿宋" w:eastAsia="仿宋" w:hAnsi="仿宋"/>
          <w:kern w:val="0"/>
          <w:sz w:val="32"/>
          <w:szCs w:val="32"/>
        </w:rPr>
        <w:t>中夫妻一方或双方失能</w:t>
      </w:r>
      <w:r w:rsidRPr="00595BB4">
        <w:rPr>
          <w:rFonts w:ascii="仿宋" w:eastAsia="仿宋" w:hAnsi="仿宋" w:hint="eastAsia"/>
          <w:kern w:val="0"/>
          <w:sz w:val="32"/>
          <w:szCs w:val="32"/>
        </w:rPr>
        <w:t>、失</w:t>
      </w:r>
      <w:r w:rsidRPr="00595BB4">
        <w:rPr>
          <w:rFonts w:ascii="仿宋" w:eastAsia="仿宋" w:hAnsi="仿宋"/>
          <w:kern w:val="0"/>
          <w:sz w:val="32"/>
          <w:szCs w:val="32"/>
        </w:rPr>
        <w:t>智等生活不能自理的</w:t>
      </w:r>
      <w:r w:rsidRPr="00595BB4">
        <w:rPr>
          <w:rFonts w:ascii="仿宋" w:eastAsia="仿宋" w:hAnsi="仿宋" w:hint="eastAsia"/>
          <w:kern w:val="0"/>
          <w:sz w:val="32"/>
          <w:szCs w:val="32"/>
        </w:rPr>
        <w:t>，按</w:t>
      </w:r>
      <w:r w:rsidRPr="00595BB4">
        <w:rPr>
          <w:rFonts w:ascii="仿宋" w:eastAsia="仿宋" w:hAnsi="仿宋"/>
          <w:kern w:val="0"/>
          <w:sz w:val="32"/>
          <w:szCs w:val="32"/>
        </w:rPr>
        <w:t>800</w:t>
      </w:r>
      <w:r w:rsidRPr="00595BB4">
        <w:rPr>
          <w:rFonts w:ascii="仿宋" w:eastAsia="仿宋" w:hAnsi="仿宋" w:hint="eastAsia"/>
          <w:kern w:val="0"/>
          <w:sz w:val="32"/>
          <w:szCs w:val="32"/>
        </w:rPr>
        <w:t>元/人</w:t>
      </w:r>
      <w:r w:rsidR="00595BB4">
        <w:rPr>
          <w:rFonts w:ascii="仿宋" w:eastAsia="仿宋" w:hAnsi="仿宋" w:hint="eastAsia"/>
          <w:kern w:val="0"/>
          <w:sz w:val="32"/>
          <w:szCs w:val="32"/>
        </w:rPr>
        <w:t>﹒</w:t>
      </w:r>
      <w:r w:rsidRPr="00595BB4">
        <w:rPr>
          <w:rFonts w:ascii="仿宋" w:eastAsia="仿宋" w:hAnsi="仿宋"/>
          <w:kern w:val="0"/>
          <w:sz w:val="32"/>
          <w:szCs w:val="32"/>
        </w:rPr>
        <w:t>月</w:t>
      </w:r>
      <w:r w:rsidRPr="00595BB4">
        <w:rPr>
          <w:rFonts w:ascii="仿宋" w:eastAsia="仿宋" w:hAnsi="仿宋" w:hint="eastAsia"/>
          <w:kern w:val="0"/>
          <w:sz w:val="32"/>
          <w:szCs w:val="32"/>
        </w:rPr>
        <w:t>标准</w:t>
      </w:r>
      <w:r w:rsidRPr="00595BB4">
        <w:rPr>
          <w:rFonts w:ascii="仿宋" w:eastAsia="仿宋" w:hAnsi="仿宋"/>
          <w:kern w:val="0"/>
          <w:sz w:val="32"/>
          <w:szCs w:val="32"/>
        </w:rPr>
        <w:t>进行</w:t>
      </w:r>
      <w:r w:rsidRPr="00595BB4">
        <w:rPr>
          <w:rFonts w:ascii="仿宋" w:eastAsia="仿宋" w:hAnsi="仿宋" w:hint="eastAsia"/>
          <w:kern w:val="0"/>
          <w:sz w:val="32"/>
          <w:szCs w:val="32"/>
        </w:rPr>
        <w:t>补助（已</w:t>
      </w:r>
      <w:r w:rsidRPr="00595BB4">
        <w:rPr>
          <w:rFonts w:ascii="仿宋" w:eastAsia="仿宋" w:hAnsi="仿宋"/>
          <w:kern w:val="0"/>
          <w:sz w:val="32"/>
          <w:szCs w:val="32"/>
        </w:rPr>
        <w:t>纳入政府供</w:t>
      </w:r>
      <w:r w:rsidRPr="00595BB4">
        <w:rPr>
          <w:rFonts w:ascii="仿宋" w:eastAsia="仿宋" w:hAnsi="仿宋" w:hint="eastAsia"/>
          <w:kern w:val="0"/>
          <w:sz w:val="32"/>
          <w:szCs w:val="32"/>
        </w:rPr>
        <w:t>养的</w:t>
      </w:r>
      <w:r w:rsidRPr="00595BB4">
        <w:rPr>
          <w:rFonts w:ascii="仿宋" w:eastAsia="仿宋" w:hAnsi="仿宋"/>
          <w:kern w:val="0"/>
          <w:sz w:val="32"/>
          <w:szCs w:val="32"/>
        </w:rPr>
        <w:t>按500</w:t>
      </w:r>
      <w:r w:rsidRPr="00595BB4">
        <w:rPr>
          <w:rFonts w:ascii="仿宋" w:eastAsia="仿宋" w:hAnsi="仿宋" w:hint="eastAsia"/>
          <w:kern w:val="0"/>
          <w:sz w:val="32"/>
          <w:szCs w:val="32"/>
        </w:rPr>
        <w:t>元/人</w:t>
      </w:r>
      <w:r w:rsidR="00595BB4">
        <w:rPr>
          <w:rFonts w:ascii="仿宋" w:eastAsia="仿宋" w:hAnsi="仿宋" w:hint="eastAsia"/>
          <w:kern w:val="0"/>
          <w:sz w:val="32"/>
          <w:szCs w:val="32"/>
        </w:rPr>
        <w:t>﹒</w:t>
      </w:r>
      <w:r w:rsidRPr="00595BB4">
        <w:rPr>
          <w:rFonts w:ascii="仿宋" w:eastAsia="仿宋" w:hAnsi="仿宋"/>
          <w:kern w:val="0"/>
          <w:sz w:val="32"/>
          <w:szCs w:val="32"/>
        </w:rPr>
        <w:t>月</w:t>
      </w:r>
      <w:r w:rsidRPr="00595BB4">
        <w:rPr>
          <w:rFonts w:ascii="仿宋" w:eastAsia="仿宋" w:hAnsi="仿宋" w:hint="eastAsia"/>
          <w:kern w:val="0"/>
          <w:sz w:val="32"/>
          <w:szCs w:val="32"/>
        </w:rPr>
        <w:t>标准</w:t>
      </w:r>
      <w:r w:rsidRPr="00595BB4">
        <w:rPr>
          <w:rFonts w:ascii="仿宋" w:eastAsia="仿宋" w:hAnsi="仿宋"/>
          <w:kern w:val="0"/>
          <w:sz w:val="32"/>
          <w:szCs w:val="32"/>
        </w:rPr>
        <w:t>进行</w:t>
      </w:r>
      <w:r w:rsidRPr="00595BB4">
        <w:rPr>
          <w:rFonts w:ascii="仿宋" w:eastAsia="仿宋" w:hAnsi="仿宋" w:hint="eastAsia"/>
          <w:kern w:val="0"/>
          <w:sz w:val="32"/>
          <w:szCs w:val="32"/>
        </w:rPr>
        <w:t>补助），</w:t>
      </w:r>
      <w:r w:rsidRPr="00595BB4">
        <w:rPr>
          <w:rFonts w:ascii="仿宋" w:eastAsia="仿宋" w:hAnsi="仿宋"/>
          <w:kern w:val="0"/>
          <w:sz w:val="32"/>
          <w:szCs w:val="32"/>
        </w:rPr>
        <w:t>每年安排100</w:t>
      </w:r>
      <w:r w:rsidRPr="00595BB4">
        <w:rPr>
          <w:rFonts w:ascii="仿宋" w:eastAsia="仿宋" w:hAnsi="仿宋" w:hint="eastAsia"/>
          <w:kern w:val="0"/>
          <w:sz w:val="32"/>
          <w:szCs w:val="32"/>
        </w:rPr>
        <w:t>万元</w:t>
      </w:r>
      <w:r w:rsidRPr="00595BB4">
        <w:rPr>
          <w:rFonts w:ascii="仿宋" w:eastAsia="仿宋" w:hAnsi="仿宋"/>
          <w:kern w:val="0"/>
          <w:sz w:val="32"/>
          <w:szCs w:val="32"/>
        </w:rPr>
        <w:t>计划生育</w:t>
      </w:r>
      <w:r w:rsidRPr="00595BB4">
        <w:rPr>
          <w:rFonts w:ascii="仿宋" w:eastAsia="仿宋" w:hAnsi="仿宋" w:hint="eastAsia"/>
          <w:kern w:val="0"/>
          <w:sz w:val="32"/>
          <w:szCs w:val="32"/>
        </w:rPr>
        <w:t>公益</w:t>
      </w:r>
      <w:r w:rsidRPr="00595BB4">
        <w:rPr>
          <w:rFonts w:ascii="仿宋" w:eastAsia="仿宋" w:hAnsi="仿宋"/>
          <w:kern w:val="0"/>
          <w:sz w:val="32"/>
          <w:szCs w:val="32"/>
        </w:rPr>
        <w:t>金</w:t>
      </w:r>
      <w:r w:rsidRPr="00595BB4">
        <w:rPr>
          <w:rFonts w:ascii="仿宋" w:eastAsia="仿宋" w:hAnsi="仿宋" w:hint="eastAsia"/>
          <w:kern w:val="0"/>
          <w:sz w:val="32"/>
          <w:szCs w:val="32"/>
        </w:rPr>
        <w:t>，对</w:t>
      </w:r>
      <w:r w:rsidRPr="00595BB4">
        <w:rPr>
          <w:rFonts w:ascii="仿宋" w:eastAsia="仿宋" w:hAnsi="仿宋" w:hint="eastAsia"/>
          <w:sz w:val="32"/>
          <w:szCs w:val="32"/>
        </w:rPr>
        <w:t>1980年1月1日以后出生的未成年独生子女发生意外死亡从申请不再生育或不再收养之月起，每月给予120元的生活补助，补助期限为10年。为</w:t>
      </w:r>
      <w:r w:rsidRPr="00595BB4">
        <w:rPr>
          <w:rFonts w:ascii="仿宋" w:eastAsia="仿宋" w:hAnsi="仿宋"/>
          <w:sz w:val="32"/>
          <w:szCs w:val="32"/>
        </w:rPr>
        <w:t>促进养老事业的发展</w:t>
      </w:r>
      <w:r w:rsidRPr="00595BB4">
        <w:rPr>
          <w:rFonts w:ascii="仿宋" w:eastAsia="仿宋" w:hAnsi="仿宋" w:hint="eastAsia"/>
          <w:sz w:val="32"/>
          <w:szCs w:val="32"/>
        </w:rPr>
        <w:t>，财政每年通过民政部门投入</w:t>
      </w:r>
      <w:r w:rsidRPr="00595BB4">
        <w:rPr>
          <w:rFonts w:ascii="仿宋" w:eastAsia="仿宋" w:hAnsi="仿宋" w:hint="eastAsia"/>
          <w:sz w:val="32"/>
          <w:szCs w:val="32"/>
        </w:rPr>
        <w:lastRenderedPageBreak/>
        <w:t>财政资金用于“惠老双千”政府购买服务项目、低保失智失能老人安托养补助、日间照料中心建设补助，特别</w:t>
      </w:r>
      <w:r w:rsidRPr="00595BB4">
        <w:rPr>
          <w:rFonts w:ascii="仿宋" w:eastAsia="仿宋" w:hAnsi="仿宋"/>
          <w:sz w:val="32"/>
          <w:szCs w:val="32"/>
        </w:rPr>
        <w:t>是</w:t>
      </w:r>
      <w:r w:rsidRPr="00595BB4">
        <w:rPr>
          <w:rFonts w:ascii="仿宋" w:eastAsia="仿宋" w:hAnsi="仿宋" w:hint="eastAsia"/>
          <w:sz w:val="32"/>
          <w:szCs w:val="32"/>
        </w:rPr>
        <w:t>加大对</w:t>
      </w:r>
      <w:r w:rsidRPr="00595BB4">
        <w:rPr>
          <w:rFonts w:ascii="仿宋_GB2312" w:eastAsia="仿宋_GB2312" w:hint="eastAsia"/>
          <w:sz w:val="32"/>
          <w:szCs w:val="32"/>
        </w:rPr>
        <w:t>民间资本投资养老服务业补助。对新增养老床位50张以上、符合有关文件规定资质条件的民办营利性养老机构，用房新建的，按新增核定床位数给予每张床位20000元补助，分4年按比例到位；用房改造或租用的，租期5年以上，按新增核定床位数给予每张床位10000元补助，分期到位。财政</w:t>
      </w:r>
      <w:r w:rsidRPr="00595BB4">
        <w:rPr>
          <w:rFonts w:ascii="仿宋_GB2312" w:eastAsia="仿宋_GB2312"/>
          <w:sz w:val="32"/>
          <w:szCs w:val="32"/>
        </w:rPr>
        <w:t>还</w:t>
      </w:r>
      <w:r w:rsidRPr="00595BB4">
        <w:rPr>
          <w:rFonts w:ascii="仿宋_GB2312" w:eastAsia="仿宋_GB2312" w:hint="eastAsia"/>
          <w:sz w:val="32"/>
          <w:szCs w:val="32"/>
        </w:rPr>
        <w:t>根据福利彩票公益金管理办法，除每年安排养老建设专项资金外，将我市60%以上福利彩票公益金用于支持发展养老服务业，并按老年人口的增加逐步提高投入比例。以</w:t>
      </w:r>
      <w:r w:rsidRPr="00595BB4">
        <w:rPr>
          <w:rFonts w:ascii="仿宋_GB2312" w:eastAsia="仿宋_GB2312"/>
          <w:sz w:val="32"/>
          <w:szCs w:val="32"/>
        </w:rPr>
        <w:t>上一系列</w:t>
      </w:r>
      <w:r w:rsidRPr="00595BB4">
        <w:rPr>
          <w:rFonts w:ascii="仿宋_GB2312" w:eastAsia="仿宋_GB2312" w:hint="eastAsia"/>
          <w:sz w:val="32"/>
          <w:szCs w:val="32"/>
        </w:rPr>
        <w:t>补助</w:t>
      </w:r>
      <w:r w:rsidRPr="00595BB4">
        <w:rPr>
          <w:rFonts w:ascii="仿宋_GB2312" w:eastAsia="仿宋_GB2312"/>
          <w:sz w:val="32"/>
          <w:szCs w:val="32"/>
        </w:rPr>
        <w:t>政策</w:t>
      </w:r>
      <w:r w:rsidRPr="00595BB4">
        <w:rPr>
          <w:rFonts w:ascii="仿宋_GB2312" w:eastAsia="仿宋_GB2312" w:hint="eastAsia"/>
          <w:sz w:val="32"/>
          <w:szCs w:val="32"/>
        </w:rPr>
        <w:t>，充分为老年</w:t>
      </w:r>
      <w:r w:rsidRPr="00595BB4">
        <w:rPr>
          <w:rFonts w:ascii="仿宋_GB2312" w:eastAsia="仿宋_GB2312"/>
          <w:sz w:val="32"/>
          <w:szCs w:val="32"/>
        </w:rPr>
        <w:t>人</w:t>
      </w:r>
      <w:r w:rsidRPr="00595BB4">
        <w:rPr>
          <w:rFonts w:ascii="仿宋_GB2312" w:eastAsia="仿宋_GB2312" w:hint="eastAsia"/>
          <w:sz w:val="32"/>
          <w:szCs w:val="32"/>
        </w:rPr>
        <w:t>包括</w:t>
      </w:r>
      <w:r w:rsidRPr="00595BB4">
        <w:rPr>
          <w:rFonts w:ascii="仿宋" w:eastAsia="仿宋" w:hAnsi="仿宋" w:cs="宋体" w:hint="eastAsia"/>
          <w:bCs/>
          <w:sz w:val="32"/>
          <w:szCs w:val="32"/>
        </w:rPr>
        <w:t>参加高保养老保险</w:t>
      </w:r>
      <w:r w:rsidRPr="00595BB4">
        <w:rPr>
          <w:rFonts w:ascii="仿宋_GB2312" w:eastAsia="仿宋_GB2312" w:hint="eastAsia"/>
          <w:sz w:val="32"/>
          <w:szCs w:val="32"/>
        </w:rPr>
        <w:t>独生子女父母</w:t>
      </w:r>
      <w:r w:rsidRPr="00595BB4">
        <w:rPr>
          <w:rFonts w:ascii="仿宋_GB2312" w:eastAsia="仿宋_GB2312"/>
          <w:sz w:val="32"/>
          <w:szCs w:val="32"/>
        </w:rPr>
        <w:t>营造</w:t>
      </w:r>
      <w:r w:rsidRPr="00595BB4">
        <w:rPr>
          <w:rFonts w:ascii="仿宋_GB2312" w:eastAsia="仿宋_GB2312" w:hint="eastAsia"/>
          <w:sz w:val="32"/>
          <w:szCs w:val="32"/>
        </w:rPr>
        <w:t>了</w:t>
      </w:r>
      <w:r w:rsidRPr="00595BB4">
        <w:rPr>
          <w:rFonts w:ascii="仿宋" w:eastAsia="仿宋" w:hAnsi="仿宋" w:hint="eastAsia"/>
          <w:kern w:val="0"/>
          <w:sz w:val="32"/>
          <w:szCs w:val="32"/>
        </w:rPr>
        <w:t>老有所养、老有所依的</w:t>
      </w:r>
      <w:r w:rsidRPr="00595BB4">
        <w:rPr>
          <w:rFonts w:ascii="仿宋" w:eastAsia="仿宋" w:hAnsi="仿宋"/>
          <w:kern w:val="0"/>
          <w:sz w:val="32"/>
          <w:szCs w:val="32"/>
        </w:rPr>
        <w:t>生活环境</w:t>
      </w:r>
      <w:r w:rsidRPr="00595BB4">
        <w:rPr>
          <w:rFonts w:ascii="仿宋" w:eastAsia="仿宋" w:hAnsi="仿宋" w:hint="eastAsia"/>
          <w:kern w:val="0"/>
          <w:sz w:val="32"/>
          <w:szCs w:val="32"/>
        </w:rPr>
        <w:t>。</w:t>
      </w:r>
    </w:p>
    <w:p w:rsidR="008B2ADB" w:rsidRPr="00AF19C8" w:rsidRDefault="008B2ADB" w:rsidP="008B2ADB">
      <w:pPr>
        <w:spacing w:line="560" w:lineRule="exact"/>
        <w:ind w:firstLineChars="150" w:firstLine="480"/>
        <w:rPr>
          <w:rFonts w:ascii="仿宋" w:eastAsia="仿宋" w:hAnsi="仿宋"/>
          <w:color w:val="333333"/>
          <w:kern w:val="0"/>
          <w:sz w:val="32"/>
          <w:szCs w:val="32"/>
        </w:rPr>
      </w:pPr>
    </w:p>
    <w:p w:rsidR="008B2ADB" w:rsidRDefault="008B2ADB" w:rsidP="008B2ADB">
      <w:pPr>
        <w:tabs>
          <w:tab w:val="left" w:pos="5145"/>
          <w:tab w:val="left" w:pos="7695"/>
        </w:tabs>
        <w:spacing w:line="600" w:lineRule="exact"/>
        <w:jc w:val="left"/>
        <w:rPr>
          <w:rFonts w:ascii="仿宋_GB2312" w:eastAsia="仿宋_GB2312"/>
          <w:sz w:val="32"/>
          <w:szCs w:val="32"/>
        </w:rPr>
      </w:pPr>
    </w:p>
    <w:p w:rsidR="008B2ADB" w:rsidRDefault="008B2ADB" w:rsidP="008B2ADB">
      <w:pPr>
        <w:tabs>
          <w:tab w:val="left" w:pos="5145"/>
          <w:tab w:val="left" w:pos="7695"/>
        </w:tabs>
        <w:spacing w:line="600" w:lineRule="exact"/>
        <w:ind w:firstLineChars="150" w:firstLine="480"/>
        <w:jc w:val="left"/>
        <w:rPr>
          <w:rFonts w:ascii="仿宋_GB2312" w:eastAsia="仿宋_GB2312"/>
          <w:sz w:val="32"/>
          <w:szCs w:val="32"/>
        </w:rPr>
      </w:pPr>
      <w:r>
        <w:rPr>
          <w:rFonts w:ascii="仿宋_GB2312" w:eastAsia="仿宋_GB2312" w:hint="eastAsia"/>
          <w:sz w:val="32"/>
          <w:szCs w:val="32"/>
        </w:rPr>
        <w:t>（ 联系人：罗</w:t>
      </w:r>
      <w:r>
        <w:rPr>
          <w:rFonts w:ascii="仿宋_GB2312" w:eastAsia="仿宋_GB2312"/>
          <w:sz w:val="32"/>
          <w:szCs w:val="32"/>
        </w:rPr>
        <w:t>红亚</w:t>
      </w:r>
      <w:r>
        <w:rPr>
          <w:rFonts w:ascii="仿宋_GB2312" w:eastAsia="仿宋_GB2312" w:hint="eastAsia"/>
          <w:sz w:val="32"/>
          <w:szCs w:val="32"/>
        </w:rPr>
        <w:t xml:space="preserve">     联系电话：</w:t>
      </w:r>
      <w:bookmarkStart w:id="0" w:name="_GoBack"/>
      <w:r>
        <w:rPr>
          <w:rFonts w:ascii="仿宋_GB2312" w:eastAsia="仿宋_GB2312" w:hint="eastAsia"/>
          <w:sz w:val="32"/>
          <w:szCs w:val="32"/>
        </w:rPr>
        <w:t>6383716</w:t>
      </w:r>
      <w:r w:rsidR="00F70C8F">
        <w:rPr>
          <w:rFonts w:ascii="仿宋_GB2312" w:eastAsia="仿宋_GB2312" w:hint="eastAsia"/>
          <w:sz w:val="32"/>
          <w:szCs w:val="32"/>
        </w:rPr>
        <w:t>1</w:t>
      </w:r>
      <w:bookmarkEnd w:id="0"/>
      <w:r>
        <w:rPr>
          <w:rFonts w:ascii="仿宋_GB2312" w:eastAsia="仿宋_GB2312" w:hint="eastAsia"/>
          <w:sz w:val="32"/>
          <w:szCs w:val="32"/>
        </w:rPr>
        <w:t>）</w:t>
      </w:r>
    </w:p>
    <w:p w:rsidR="008B2ADB" w:rsidRDefault="008B2ADB" w:rsidP="008B2ADB">
      <w:pPr>
        <w:tabs>
          <w:tab w:val="left" w:pos="5145"/>
          <w:tab w:val="left" w:pos="7695"/>
        </w:tabs>
        <w:spacing w:line="600" w:lineRule="exact"/>
        <w:ind w:firstLineChars="1450" w:firstLine="4640"/>
        <w:rPr>
          <w:rFonts w:ascii="仿宋_GB2312" w:eastAsia="仿宋_GB2312"/>
          <w:sz w:val="32"/>
          <w:szCs w:val="32"/>
        </w:rPr>
      </w:pPr>
    </w:p>
    <w:p w:rsidR="00595BB4" w:rsidRPr="00F94610" w:rsidRDefault="00595BB4" w:rsidP="008B2ADB">
      <w:pPr>
        <w:tabs>
          <w:tab w:val="left" w:pos="5145"/>
          <w:tab w:val="left" w:pos="7695"/>
        </w:tabs>
        <w:spacing w:line="600" w:lineRule="exact"/>
        <w:ind w:firstLineChars="1450" w:firstLine="4640"/>
        <w:rPr>
          <w:rFonts w:ascii="仿宋_GB2312" w:eastAsia="仿宋_GB2312"/>
          <w:sz w:val="32"/>
          <w:szCs w:val="32"/>
        </w:rPr>
      </w:pPr>
    </w:p>
    <w:p w:rsidR="00595BB4" w:rsidRDefault="008B2ADB" w:rsidP="00595BB4">
      <w:pPr>
        <w:tabs>
          <w:tab w:val="left" w:pos="4820"/>
          <w:tab w:val="left" w:pos="7695"/>
        </w:tabs>
        <w:wordWrap w:val="0"/>
        <w:spacing w:line="600" w:lineRule="exact"/>
        <w:ind w:firstLineChars="100" w:firstLine="320"/>
        <w:jc w:val="right"/>
        <w:rPr>
          <w:rFonts w:ascii="仿宋_GB2312" w:eastAsia="仿宋_GB2312"/>
          <w:sz w:val="32"/>
          <w:szCs w:val="32"/>
        </w:rPr>
      </w:pPr>
      <w:r>
        <w:rPr>
          <w:rFonts w:ascii="仿宋_GB2312" w:eastAsia="仿宋_GB2312" w:hint="eastAsia"/>
          <w:sz w:val="32"/>
          <w:szCs w:val="32"/>
        </w:rPr>
        <w:t>慈溪市财政局</w:t>
      </w:r>
      <w:r w:rsidR="00595BB4">
        <w:rPr>
          <w:rFonts w:ascii="仿宋_GB2312" w:eastAsia="仿宋_GB2312" w:hint="eastAsia"/>
          <w:sz w:val="32"/>
          <w:szCs w:val="32"/>
        </w:rPr>
        <w:t xml:space="preserve">        </w:t>
      </w:r>
    </w:p>
    <w:p w:rsidR="008B2ADB" w:rsidRDefault="008B2ADB" w:rsidP="008B2ADB">
      <w:pPr>
        <w:tabs>
          <w:tab w:val="left" w:pos="4820"/>
          <w:tab w:val="left" w:pos="7695"/>
        </w:tabs>
        <w:spacing w:line="600" w:lineRule="exact"/>
        <w:ind w:firstLineChars="100" w:firstLine="320"/>
        <w:rPr>
          <w:rFonts w:ascii="仿宋_GB2312" w:eastAsia="仿宋_GB2312"/>
          <w:sz w:val="32"/>
          <w:szCs w:val="32"/>
        </w:rPr>
      </w:pPr>
      <w:r>
        <w:rPr>
          <w:rFonts w:ascii="仿宋_GB2312" w:eastAsia="仿宋_GB2312"/>
          <w:sz w:val="32"/>
          <w:szCs w:val="32"/>
        </w:rPr>
        <w:tab/>
      </w:r>
      <w:r>
        <w:rPr>
          <w:rFonts w:ascii="仿宋_GB2312" w:eastAsia="仿宋_GB2312" w:hint="eastAsia"/>
          <w:sz w:val="32"/>
          <w:szCs w:val="32"/>
        </w:rPr>
        <w:t>2018年4月23日</w:t>
      </w:r>
    </w:p>
    <w:p w:rsidR="00784C9B" w:rsidRPr="008B2ADB" w:rsidRDefault="00784C9B"/>
    <w:sectPr w:rsidR="00784C9B" w:rsidRPr="008B2A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16B" w:rsidRDefault="0071716B" w:rsidP="008B2ADB">
      <w:r>
        <w:separator/>
      </w:r>
    </w:p>
  </w:endnote>
  <w:endnote w:type="continuationSeparator" w:id="0">
    <w:p w:rsidR="0071716B" w:rsidRDefault="0071716B" w:rsidP="008B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16B" w:rsidRDefault="0071716B" w:rsidP="008B2ADB">
      <w:r>
        <w:separator/>
      </w:r>
    </w:p>
  </w:footnote>
  <w:footnote w:type="continuationSeparator" w:id="0">
    <w:p w:rsidR="0071716B" w:rsidRDefault="0071716B" w:rsidP="008B2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E8"/>
    <w:rsid w:val="00435583"/>
    <w:rsid w:val="00595BB4"/>
    <w:rsid w:val="0071716B"/>
    <w:rsid w:val="00784C9B"/>
    <w:rsid w:val="008B2ADB"/>
    <w:rsid w:val="00CE12E8"/>
    <w:rsid w:val="00F70C8F"/>
    <w:rsid w:val="00FF7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E581B-A446-4EAC-9FA0-8DC9C88E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A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ADB"/>
    <w:rPr>
      <w:sz w:val="18"/>
      <w:szCs w:val="18"/>
    </w:rPr>
  </w:style>
  <w:style w:type="paragraph" w:styleId="a4">
    <w:name w:val="footer"/>
    <w:basedOn w:val="a"/>
    <w:link w:val="Char0"/>
    <w:uiPriority w:val="99"/>
    <w:unhideWhenUsed/>
    <w:rsid w:val="008B2ADB"/>
    <w:pPr>
      <w:tabs>
        <w:tab w:val="center" w:pos="4153"/>
        <w:tab w:val="right" w:pos="8306"/>
      </w:tabs>
      <w:snapToGrid w:val="0"/>
      <w:jc w:val="left"/>
    </w:pPr>
    <w:rPr>
      <w:sz w:val="18"/>
      <w:szCs w:val="18"/>
    </w:rPr>
  </w:style>
  <w:style w:type="character" w:customStyle="1" w:styleId="Char0">
    <w:name w:val="页脚 Char"/>
    <w:basedOn w:val="a0"/>
    <w:link w:val="a4"/>
    <w:uiPriority w:val="99"/>
    <w:rsid w:val="008B2A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742</Characters>
  <Application>Microsoft Office Word</Application>
  <DocSecurity>0</DocSecurity>
  <Lines>6</Lines>
  <Paragraphs>1</Paragraphs>
  <ScaleCrop>false</ScaleCrop>
  <Company>Microsoft</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沈蓓</dc:creator>
  <cp:keywords/>
  <dc:description/>
  <cp:lastModifiedBy>cxcs</cp:lastModifiedBy>
  <cp:revision>5</cp:revision>
  <dcterms:created xsi:type="dcterms:W3CDTF">2018-05-04T03:08:00Z</dcterms:created>
  <dcterms:modified xsi:type="dcterms:W3CDTF">2018-05-04T09:12:00Z</dcterms:modified>
</cp:coreProperties>
</file>