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仿宋" w:eastAsia="黑体"/>
          <w:sz w:val="36"/>
          <w:szCs w:val="36"/>
        </w:rPr>
      </w:pPr>
      <w:r>
        <w:rPr>
          <w:rFonts w:hint="eastAsia" w:ascii="黑体" w:eastAsia="黑体"/>
          <w:b/>
          <w:sz w:val="32"/>
          <w:szCs w:val="32"/>
        </w:rPr>
        <w:t>关于市十</w:t>
      </w:r>
      <w:r>
        <w:rPr>
          <w:rFonts w:hint="eastAsia" w:ascii="黑体" w:eastAsia="黑体"/>
          <w:b/>
          <w:sz w:val="32"/>
          <w:szCs w:val="32"/>
          <w:lang w:val="en-US" w:eastAsia="zh-CN"/>
        </w:rPr>
        <w:t>八</w:t>
      </w:r>
      <w:r>
        <w:rPr>
          <w:rFonts w:hint="eastAsia" w:ascii="黑体" w:eastAsia="黑体"/>
          <w:b/>
          <w:sz w:val="32"/>
          <w:szCs w:val="32"/>
        </w:rPr>
        <w:t>届人大</w:t>
      </w:r>
      <w:r>
        <w:rPr>
          <w:rFonts w:hint="eastAsia" w:ascii="黑体" w:eastAsia="黑体"/>
          <w:b/>
          <w:sz w:val="32"/>
          <w:szCs w:val="32"/>
          <w:lang w:val="en-US" w:eastAsia="zh-CN"/>
        </w:rPr>
        <w:t>一</w:t>
      </w:r>
      <w:r>
        <w:rPr>
          <w:rFonts w:hint="eastAsia" w:ascii="黑体" w:eastAsia="黑体"/>
          <w:b/>
          <w:sz w:val="32"/>
          <w:szCs w:val="32"/>
        </w:rPr>
        <w:t>次会议第</w:t>
      </w:r>
      <w:r>
        <w:rPr>
          <w:rFonts w:hint="eastAsia" w:ascii="黑体" w:eastAsia="黑体"/>
          <w:b/>
          <w:sz w:val="32"/>
          <w:szCs w:val="32"/>
          <w:lang w:val="en-US" w:eastAsia="zh-CN"/>
        </w:rPr>
        <w:t>352</w:t>
      </w:r>
      <w:r>
        <w:rPr>
          <w:rFonts w:hint="eastAsia" w:ascii="黑体" w:eastAsia="黑体"/>
          <w:b/>
          <w:sz w:val="32"/>
          <w:szCs w:val="32"/>
        </w:rPr>
        <w:t>号建议协办意见的函</w:t>
      </w:r>
    </w:p>
    <w:p>
      <w:pPr>
        <w:widowControl/>
        <w:rPr>
          <w:rFonts w:hint="eastAsia" w:ascii="仿宋" w:hAnsi="仿宋" w:eastAsia="仿宋"/>
          <w:sz w:val="30"/>
          <w:szCs w:val="30"/>
          <w:lang w:eastAsia="zh-CN"/>
        </w:rPr>
      </w:pPr>
    </w:p>
    <w:p>
      <w:pPr>
        <w:widowControl/>
        <w:rPr>
          <w:rFonts w:hint="eastAsia" w:ascii="仿宋" w:hAnsi="仿宋" w:eastAsia="仿宋"/>
          <w:sz w:val="30"/>
          <w:szCs w:val="30"/>
        </w:rPr>
      </w:pPr>
      <w:r>
        <w:rPr>
          <w:rFonts w:hint="eastAsia" w:ascii="仿宋" w:hAnsi="仿宋" w:eastAsia="仿宋"/>
          <w:sz w:val="30"/>
          <w:szCs w:val="30"/>
          <w:lang w:eastAsia="zh-CN"/>
        </w:rPr>
        <w:t>慈溪市气象局</w:t>
      </w:r>
      <w:r>
        <w:rPr>
          <w:rFonts w:hint="eastAsia" w:ascii="仿宋" w:hAnsi="仿宋" w:eastAsia="仿宋"/>
          <w:sz w:val="30"/>
          <w:szCs w:val="30"/>
        </w:rPr>
        <w:t>（主办单位）：</w:t>
      </w:r>
    </w:p>
    <w:p>
      <w:pPr>
        <w:widowControl/>
        <w:ind w:firstLine="600" w:firstLineChars="200"/>
        <w:rPr>
          <w:rFonts w:hint="eastAsia" w:ascii="仿宋" w:hAnsi="仿宋" w:eastAsia="仿宋"/>
          <w:sz w:val="30"/>
          <w:szCs w:val="30"/>
        </w:rPr>
      </w:pPr>
      <w:r>
        <w:rPr>
          <w:rFonts w:hint="eastAsia" w:ascii="仿宋" w:hAnsi="仿宋" w:eastAsia="仿宋"/>
          <w:sz w:val="30"/>
          <w:szCs w:val="30"/>
        </w:rPr>
        <w:t>市人大十</w:t>
      </w:r>
      <w:r>
        <w:rPr>
          <w:rFonts w:hint="eastAsia" w:ascii="仿宋" w:hAnsi="仿宋" w:eastAsia="仿宋"/>
          <w:sz w:val="30"/>
          <w:szCs w:val="30"/>
          <w:lang w:val="en-US" w:eastAsia="zh-CN"/>
        </w:rPr>
        <w:t>八</w:t>
      </w:r>
      <w:r>
        <w:rPr>
          <w:rFonts w:hint="eastAsia" w:ascii="仿宋" w:hAnsi="仿宋" w:eastAsia="仿宋"/>
          <w:sz w:val="30"/>
          <w:szCs w:val="30"/>
        </w:rPr>
        <w:t>届</w:t>
      </w:r>
      <w:r>
        <w:rPr>
          <w:rFonts w:hint="eastAsia" w:ascii="仿宋" w:hAnsi="仿宋" w:eastAsia="仿宋"/>
          <w:sz w:val="30"/>
          <w:szCs w:val="30"/>
          <w:lang w:val="en-US" w:eastAsia="zh-CN"/>
        </w:rPr>
        <w:t>一</w:t>
      </w:r>
      <w:r>
        <w:rPr>
          <w:rFonts w:hint="eastAsia" w:ascii="仿宋" w:hAnsi="仿宋" w:eastAsia="仿宋"/>
          <w:sz w:val="30"/>
          <w:szCs w:val="30"/>
        </w:rPr>
        <w:t>次会议第</w:t>
      </w:r>
      <w:r>
        <w:rPr>
          <w:rFonts w:hint="eastAsia" w:ascii="仿宋" w:hAnsi="仿宋" w:eastAsia="仿宋"/>
          <w:sz w:val="30"/>
          <w:szCs w:val="30"/>
          <w:lang w:val="en-US" w:eastAsia="zh-CN"/>
        </w:rPr>
        <w:t>352</w:t>
      </w:r>
      <w:r>
        <w:rPr>
          <w:rFonts w:hint="eastAsia" w:ascii="仿宋" w:hAnsi="仿宋" w:eastAsia="仿宋"/>
          <w:sz w:val="30"/>
          <w:szCs w:val="30"/>
        </w:rPr>
        <w:t>号建议《关于增加农业气象监测站布点的建议》已收悉，现提出如下协办意见：</w:t>
      </w:r>
    </w:p>
    <w:p>
      <w:pPr>
        <w:widowControl/>
        <w:ind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传统的政策性农业保险以实际灾损作为赔付依据，投保与承保双方常常在查勘定损、理赔估价等方面存在较大分歧，加大了农业保险的管理风险。气象指数保险能直接根据气象数据确定理赔金额，从而实现快速定损，快速理赔。2016年，我市推出第一个气象指数保险——杨梅降雨气象指数保险，到2021年，我市政策性农业保险险种共计104种，其中气象指数险种14种。种植业领域三个主要气象指数保险2021年的投保和气象站点情况如下：</w:t>
      </w:r>
    </w:p>
    <w:p>
      <w:pPr>
        <w:widowControl/>
        <w:ind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葡萄气象指数保险投保1.95万亩，主要涉及周巷、观海卫、坎墩、龙山、掌起等14个乡镇，使用了14个气象站点的数据。</w:t>
      </w:r>
    </w:p>
    <w:p>
      <w:pPr>
        <w:widowControl/>
        <w:ind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梨气象指数保险投保8800亩，主要涉及周巷、观海卫、龙山、掌起、桥头等8个乡镇，使用了8个气象站点的数据。</w:t>
      </w:r>
    </w:p>
    <w:p>
      <w:pPr>
        <w:widowControl/>
        <w:ind w:firstLine="536" w:firstLineChars="200"/>
        <w:rPr>
          <w:rFonts w:hint="eastAsia" w:ascii="仿宋" w:hAnsi="仿宋" w:eastAsia="仿宋"/>
          <w:sz w:val="30"/>
          <w:szCs w:val="30"/>
          <w:lang w:val="en-US" w:eastAsia="zh-CN"/>
        </w:rPr>
      </w:pPr>
      <w:r>
        <w:rPr>
          <w:rFonts w:hint="eastAsia" w:ascii="仿宋" w:hAnsi="仿宋" w:eastAsia="仿宋" w:cs="Times New Roman"/>
          <w:spacing w:val="-16"/>
          <w:sz w:val="30"/>
          <w:szCs w:val="30"/>
          <w:lang w:val="en-US" w:eastAsia="zh-CN"/>
        </w:rPr>
        <w:t>水蜜桃气象指数保险投保294亩，主要涉及周巷、观海卫、龙山、掌起4个乡镇，使用了4个气象站点的数据。</w:t>
      </w:r>
    </w:p>
    <w:p>
      <w:pPr>
        <w:widowControl/>
        <w:ind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其中，观海卫镇原采用的K2519古窑浦站和桥头镇原采用的K2513桥头站将在新站点预建成后使用新站点作为气象指数保险理赔依据站点。后续，我局将根据气象局的站点建设情况和农户反馈，及时调整气象指数保险的气象站点。</w:t>
      </w:r>
    </w:p>
    <w:p>
      <w:pPr>
        <w:widowControl/>
        <w:ind w:firstLine="600" w:firstLineChars="200"/>
        <w:rPr>
          <w:rFonts w:hint="eastAsia" w:ascii="仿宋" w:hAnsi="仿宋" w:eastAsia="仿宋"/>
          <w:sz w:val="30"/>
          <w:szCs w:val="30"/>
        </w:rPr>
      </w:pPr>
      <w:r>
        <w:rPr>
          <w:rFonts w:hint="eastAsia" w:ascii="仿宋" w:hAnsi="仿宋" w:eastAsia="仿宋"/>
          <w:sz w:val="30"/>
          <w:szCs w:val="30"/>
        </w:rPr>
        <w:t>附件一、2021年梨、葡萄、水蜜桃气象指数保险气象站点情况</w:t>
      </w:r>
    </w:p>
    <w:p>
      <w:pPr>
        <w:widowControl/>
        <w:ind w:firstLine="600" w:firstLineChars="200"/>
        <w:rPr>
          <w:rFonts w:hint="eastAsia" w:ascii="仿宋" w:hAnsi="仿宋" w:eastAsia="仿宋"/>
          <w:sz w:val="30"/>
          <w:szCs w:val="30"/>
        </w:rPr>
      </w:pPr>
    </w:p>
    <w:p>
      <w:pPr>
        <w:spacing w:line="540" w:lineRule="exact"/>
        <w:ind w:firstLine="3990" w:firstLineChars="1900"/>
        <w:rPr>
          <w:rFonts w:hint="eastAsia" w:ascii="仿宋" w:hAnsi="仿宋" w:eastAsia="仿宋"/>
          <w:sz w:val="30"/>
          <w:szCs w:val="30"/>
        </w:rPr>
      </w:pPr>
      <w:r>
        <w:rPr>
          <w:rFonts w:hint="eastAsia" w:ascii="仿宋" w:hAnsi="仿宋" w:eastAsia="仿宋"/>
        </w:rPr>
        <w:t xml:space="preserve">                 </w:t>
      </w:r>
      <w:r>
        <w:rPr>
          <w:rFonts w:hint="eastAsia" w:ascii="仿宋" w:hAnsi="仿宋" w:eastAsia="仿宋"/>
          <w:sz w:val="30"/>
          <w:szCs w:val="30"/>
        </w:rPr>
        <w:t>慈溪市农业</w:t>
      </w:r>
      <w:r>
        <w:rPr>
          <w:rFonts w:hint="eastAsia" w:ascii="仿宋" w:hAnsi="仿宋" w:eastAsia="仿宋"/>
          <w:sz w:val="30"/>
          <w:szCs w:val="30"/>
          <w:lang w:eastAsia="zh-CN"/>
        </w:rPr>
        <w:t>农村</w:t>
      </w:r>
      <w:r>
        <w:rPr>
          <w:rFonts w:hint="eastAsia" w:ascii="仿宋" w:hAnsi="仿宋" w:eastAsia="仿宋"/>
          <w:sz w:val="30"/>
          <w:szCs w:val="30"/>
        </w:rPr>
        <w:t>局</w:t>
      </w:r>
    </w:p>
    <w:p>
      <w:pPr>
        <w:spacing w:line="540" w:lineRule="exact"/>
        <w:ind w:firstLine="600" w:firstLineChars="200"/>
        <w:rPr>
          <w:rFonts w:hint="eastAsia" w:ascii="仿宋" w:hAnsi="仿宋" w:eastAsia="仿宋"/>
          <w:sz w:val="30"/>
          <w:szCs w:val="30"/>
        </w:rPr>
      </w:pPr>
      <w:r>
        <w:rPr>
          <w:rFonts w:hint="eastAsia" w:ascii="仿宋" w:hAnsi="仿宋" w:eastAsia="仿宋"/>
          <w:sz w:val="30"/>
          <w:szCs w:val="30"/>
        </w:rPr>
        <w:t xml:space="preserve">                                </w:t>
      </w:r>
      <w:r>
        <w:rPr>
          <w:rFonts w:hint="eastAsia" w:ascii="仿宋" w:hAnsi="仿宋" w:eastAsia="仿宋"/>
          <w:sz w:val="30"/>
          <w:szCs w:val="30"/>
          <w:lang w:val="en-US" w:eastAsia="zh-CN"/>
        </w:rPr>
        <w:t xml:space="preserve">   2022</w:t>
      </w:r>
      <w:r>
        <w:rPr>
          <w:rFonts w:hint="eastAsia" w:ascii="仿宋" w:hAnsi="仿宋" w:eastAsia="仿宋"/>
          <w:sz w:val="30"/>
          <w:szCs w:val="30"/>
        </w:rPr>
        <w:t>年</w:t>
      </w:r>
      <w:r>
        <w:rPr>
          <w:rFonts w:hint="eastAsia" w:ascii="仿宋" w:hAnsi="仿宋" w:eastAsia="仿宋"/>
          <w:spacing w:val="-16"/>
          <w:sz w:val="30"/>
          <w:szCs w:val="30"/>
          <w:lang w:val="en-US" w:eastAsia="zh-CN"/>
        </w:rPr>
        <w:t>4</w:t>
      </w:r>
      <w:r>
        <w:rPr>
          <w:rFonts w:hint="eastAsia" w:ascii="仿宋" w:hAnsi="仿宋" w:eastAsia="仿宋"/>
          <w:sz w:val="30"/>
          <w:szCs w:val="30"/>
        </w:rPr>
        <w:t>月</w:t>
      </w:r>
      <w:r>
        <w:rPr>
          <w:rFonts w:hint="eastAsia" w:ascii="仿宋" w:hAnsi="仿宋" w:eastAsia="仿宋"/>
          <w:spacing w:val="-16"/>
          <w:sz w:val="30"/>
          <w:szCs w:val="30"/>
          <w:lang w:val="en-US" w:eastAsia="zh-CN"/>
        </w:rPr>
        <w:t>21</w:t>
      </w:r>
      <w:r>
        <w:rPr>
          <w:rFonts w:hint="eastAsia" w:ascii="仿宋" w:hAnsi="仿宋" w:eastAsia="仿宋"/>
          <w:sz w:val="30"/>
          <w:szCs w:val="30"/>
        </w:rPr>
        <w:t>日</w:t>
      </w:r>
    </w:p>
    <w:p>
      <w:pPr>
        <w:spacing w:line="540" w:lineRule="exact"/>
        <w:ind w:firstLine="600" w:firstLineChars="200"/>
        <w:rPr>
          <w:rFonts w:hint="eastAsia" w:ascii="仿宋" w:hAnsi="仿宋" w:eastAsia="仿宋"/>
          <w:sz w:val="30"/>
          <w:szCs w:val="30"/>
        </w:rPr>
      </w:pPr>
    </w:p>
    <w:p>
      <w:pPr>
        <w:spacing w:line="540" w:lineRule="exact"/>
        <w:ind w:firstLine="600" w:firstLineChars="200"/>
        <w:rPr>
          <w:rFonts w:hint="eastAsia" w:ascii="仿宋" w:hAnsi="仿宋" w:eastAsia="仿宋"/>
          <w:sz w:val="30"/>
          <w:szCs w:val="30"/>
        </w:rPr>
      </w:pPr>
    </w:p>
    <w:p>
      <w:pPr>
        <w:spacing w:line="540" w:lineRule="exact"/>
        <w:ind w:firstLine="600" w:firstLineChars="200"/>
        <w:rPr>
          <w:rFonts w:hint="eastAsia" w:ascii="仿宋" w:hAnsi="仿宋" w:eastAsia="仿宋"/>
          <w:sz w:val="30"/>
          <w:szCs w:val="30"/>
          <w:lang w:eastAsia="zh-CN"/>
        </w:rPr>
      </w:pPr>
      <w:r>
        <w:rPr>
          <w:rFonts w:hint="eastAsia" w:ascii="仿宋" w:hAnsi="仿宋" w:eastAsia="仿宋"/>
          <w:sz w:val="30"/>
          <w:szCs w:val="30"/>
        </w:rPr>
        <w:t>联系人：</w:t>
      </w:r>
      <w:r>
        <w:rPr>
          <w:rFonts w:hint="eastAsia" w:ascii="仿宋" w:hAnsi="仿宋" w:eastAsia="仿宋"/>
          <w:sz w:val="30"/>
          <w:szCs w:val="30"/>
          <w:lang w:eastAsia="zh-CN"/>
        </w:rPr>
        <w:t>邹锦锦</w:t>
      </w:r>
    </w:p>
    <w:p>
      <w:pPr>
        <w:spacing w:line="540" w:lineRule="exact"/>
        <w:ind w:firstLine="600" w:firstLineChars="200"/>
        <w:rPr>
          <w:rFonts w:hint="default" w:ascii="仿宋" w:hAnsi="仿宋" w:eastAsia="仿宋" w:cs="楷体_GB2312"/>
          <w:b w:val="0"/>
          <w:bCs w:val="0"/>
          <w:spacing w:val="0"/>
          <w:sz w:val="28"/>
          <w:szCs w:val="28"/>
          <w:highlight w:val="none"/>
          <w:lang w:val="en-US" w:eastAsia="zh-CN"/>
        </w:rPr>
      </w:pPr>
      <w:r>
        <w:rPr>
          <w:rFonts w:hint="eastAsia" w:ascii="仿宋" w:hAnsi="仿宋" w:eastAsia="仿宋"/>
          <w:sz w:val="30"/>
          <w:szCs w:val="30"/>
        </w:rPr>
        <w:t>联系电话：</w:t>
      </w:r>
      <w:bookmarkStart w:id="0" w:name="_GoBack"/>
      <w:r>
        <w:rPr>
          <w:rFonts w:hint="eastAsia" w:ascii="仿宋" w:hAnsi="仿宋" w:eastAsia="仿宋"/>
          <w:sz w:val="30"/>
          <w:szCs w:val="30"/>
          <w:lang w:val="en-US" w:eastAsia="zh-CN"/>
        </w:rPr>
        <w:t>63976872</w:t>
      </w:r>
      <w:bookmarkEnd w:id="0"/>
      <w:r>
        <w:rPr>
          <w:rFonts w:hint="default" w:ascii="仿宋" w:hAnsi="仿宋" w:eastAsia="仿宋" w:cs="楷体_GB2312"/>
          <w:b w:val="0"/>
          <w:bCs w:val="0"/>
          <w:spacing w:val="0"/>
          <w:sz w:val="28"/>
          <w:szCs w:val="28"/>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楷体_GB2312"/>
          <w:b w:val="0"/>
          <w:bCs w:val="0"/>
          <w:spacing w:val="0"/>
          <w:sz w:val="28"/>
          <w:szCs w:val="28"/>
          <w:highlight w:val="none"/>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楷体_GB2312"/>
          <w:b w:val="0"/>
          <w:bCs w:val="0"/>
          <w:spacing w:val="0"/>
          <w:sz w:val="28"/>
          <w:szCs w:val="28"/>
          <w:highlight w:val="none"/>
          <w:lang w:val="en-US" w:eastAsia="zh-CN"/>
        </w:rPr>
      </w:pPr>
      <w:r>
        <w:rPr>
          <w:rFonts w:hint="eastAsia" w:ascii="仿宋" w:hAnsi="仿宋" w:eastAsia="仿宋" w:cs="楷体_GB2312"/>
          <w:b w:val="0"/>
          <w:bCs w:val="0"/>
          <w:spacing w:val="0"/>
          <w:sz w:val="28"/>
          <w:szCs w:val="28"/>
          <w:highlight w:val="none"/>
          <w:lang w:val="en-US" w:eastAsia="zh-CN"/>
        </w:rPr>
        <w:t>附件一</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楷体_GB2312"/>
          <w:b/>
          <w:bCs/>
          <w:spacing w:val="0"/>
          <w:sz w:val="36"/>
          <w:szCs w:val="36"/>
          <w:highlight w:val="none"/>
          <w:lang w:val="en-US" w:eastAsia="zh-CN"/>
        </w:rPr>
      </w:pPr>
      <w:r>
        <w:rPr>
          <w:rFonts w:hint="eastAsia" w:ascii="仿宋" w:hAnsi="仿宋" w:eastAsia="仿宋" w:cs="楷体_GB2312"/>
          <w:b/>
          <w:bCs/>
          <w:spacing w:val="0"/>
          <w:sz w:val="36"/>
          <w:szCs w:val="36"/>
          <w:highlight w:val="none"/>
          <w:lang w:val="en-US" w:eastAsia="zh-CN"/>
        </w:rPr>
        <w:t>2021年梨、葡萄、水蜜桃气象指数保险气象站点情况</w:t>
      </w:r>
    </w:p>
    <w:tbl>
      <w:tblPr>
        <w:tblStyle w:val="2"/>
        <w:tblpPr w:leftFromText="180" w:rightFromText="180" w:vertAnchor="text" w:horzAnchor="page" w:tblpX="1973" w:tblpY="721"/>
        <w:tblOverlap w:val="never"/>
        <w:tblW w:w="127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10"/>
        <w:gridCol w:w="1100"/>
        <w:gridCol w:w="623"/>
        <w:gridCol w:w="1080"/>
        <w:gridCol w:w="1080"/>
        <w:gridCol w:w="905"/>
        <w:gridCol w:w="1720"/>
        <w:gridCol w:w="3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投保险种</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乡镇</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承保户数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承保数量（亩）</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总保额</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总保费</w:t>
            </w:r>
          </w:p>
        </w:tc>
        <w:tc>
          <w:tcPr>
            <w:tcW w:w="1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气象站点（历年使用）</w:t>
            </w:r>
          </w:p>
        </w:tc>
        <w:tc>
          <w:tcPr>
            <w:tcW w:w="3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梨种植气象指数保险</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龙山镇</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45.7万</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3.4万</w:t>
            </w:r>
          </w:p>
        </w:tc>
        <w:tc>
          <w:tcPr>
            <w:tcW w:w="1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K2523小施山站</w:t>
            </w:r>
          </w:p>
        </w:tc>
        <w:tc>
          <w:tcPr>
            <w:tcW w:w="3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梨种植气象指数保险</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掌起镇</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87.3万</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6.3万</w:t>
            </w:r>
          </w:p>
        </w:tc>
        <w:tc>
          <w:tcPr>
            <w:tcW w:w="1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K2519古窑浦站</w:t>
            </w:r>
          </w:p>
        </w:tc>
        <w:tc>
          <w:tcPr>
            <w:tcW w:w="3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80" w:hRule="atLeast"/>
        </w:trPr>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梨种植气象指数保险</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观海卫镇</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837.6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226.2万</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17.6万</w:t>
            </w:r>
          </w:p>
        </w:tc>
        <w:tc>
          <w:tcPr>
            <w:tcW w:w="1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K2519古窑浦站</w:t>
            </w:r>
          </w:p>
        </w:tc>
        <w:tc>
          <w:tcPr>
            <w:tcW w:w="3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2022年将采用新建站点，前期与气象局沟通预计新建站点在5月份投入使用，到时会确定站点名称与编号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梨种植气象指数保险</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胜山镇</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13.0万</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1.0万</w:t>
            </w:r>
          </w:p>
        </w:tc>
        <w:tc>
          <w:tcPr>
            <w:tcW w:w="1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K2558红菱站</w:t>
            </w:r>
          </w:p>
        </w:tc>
        <w:tc>
          <w:tcPr>
            <w:tcW w:w="3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梨种植气象指数保险</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桥头镇</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26.4万</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1.9万</w:t>
            </w:r>
          </w:p>
        </w:tc>
        <w:tc>
          <w:tcPr>
            <w:tcW w:w="1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K2513桥头站</w:t>
            </w:r>
          </w:p>
        </w:tc>
        <w:tc>
          <w:tcPr>
            <w:tcW w:w="3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2022年将采用新建站点，前期与气象局沟通预计新建站点在5月份投入使用，到时会确定站点名称与编号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梨种植气象指数保险</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匡堰镇</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24.3万</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1.9万</w:t>
            </w:r>
          </w:p>
        </w:tc>
        <w:tc>
          <w:tcPr>
            <w:tcW w:w="1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K2529匡堰站</w:t>
            </w:r>
          </w:p>
        </w:tc>
        <w:tc>
          <w:tcPr>
            <w:tcW w:w="3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梨种植气象指数保险</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长河镇</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8.5万</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0.6万</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K2517长河站</w:t>
            </w:r>
          </w:p>
        </w:tc>
        <w:tc>
          <w:tcPr>
            <w:tcW w:w="3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梨种植气象指数保险</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周巷镇</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6009.6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1616.1万</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124.9万</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1.K2553新缪路站2.K2542小安站</w:t>
            </w:r>
          </w:p>
        </w:tc>
        <w:tc>
          <w:tcPr>
            <w:tcW w:w="3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葡萄气象指数保险</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白沙路街道</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4.5万</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0.5万</w:t>
            </w:r>
          </w:p>
        </w:tc>
        <w:tc>
          <w:tcPr>
            <w:tcW w:w="1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K2519古窑浦站</w:t>
            </w:r>
          </w:p>
        </w:tc>
        <w:tc>
          <w:tcPr>
            <w:tcW w:w="3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白沙种植户实际种植地域在观海卫区域内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葡萄气象指数保险</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宗汉街道</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22.7万</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2.5万</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K2515庵东站</w:t>
            </w:r>
          </w:p>
        </w:tc>
        <w:tc>
          <w:tcPr>
            <w:tcW w:w="3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葡萄气象指数保险</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坎墩街道</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1584.1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443.8万</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63.7万</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K2534坎墩站</w:t>
            </w:r>
          </w:p>
        </w:tc>
        <w:tc>
          <w:tcPr>
            <w:tcW w:w="3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葡萄气象指数保险</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龙山镇</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473.6万</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56.2万</w:t>
            </w:r>
          </w:p>
        </w:tc>
        <w:tc>
          <w:tcPr>
            <w:tcW w:w="1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K2523小施山站</w:t>
            </w:r>
          </w:p>
        </w:tc>
        <w:tc>
          <w:tcPr>
            <w:tcW w:w="3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葡萄气象指数保险</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掌起镇</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1202.3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388.6万</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42.1万</w:t>
            </w:r>
          </w:p>
        </w:tc>
        <w:tc>
          <w:tcPr>
            <w:tcW w:w="1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K2519古窑浦站</w:t>
            </w:r>
          </w:p>
        </w:tc>
        <w:tc>
          <w:tcPr>
            <w:tcW w:w="3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葡萄气象指数保险</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观海卫镇</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9904.9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3141.0万</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346.7万</w:t>
            </w:r>
          </w:p>
        </w:tc>
        <w:tc>
          <w:tcPr>
            <w:tcW w:w="1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K2519古窑浦站</w:t>
            </w:r>
          </w:p>
        </w:tc>
        <w:tc>
          <w:tcPr>
            <w:tcW w:w="3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2022年将采用新建站点，前期与气象局沟通预计新建站点在5月份投入使用，到时会确定站点名称与编号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葡萄气象指数保险</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附海镇</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53.7万</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6.9万</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K2520附海站</w:t>
            </w:r>
          </w:p>
        </w:tc>
        <w:tc>
          <w:tcPr>
            <w:tcW w:w="3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葡萄气象指数保险</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逍林镇</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149.7万</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20.0万</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K2524逍林站</w:t>
            </w:r>
          </w:p>
        </w:tc>
        <w:tc>
          <w:tcPr>
            <w:tcW w:w="3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葡萄气象指数保险</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胜山镇</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179.6万</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25.3万</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K2558红菱站</w:t>
            </w:r>
          </w:p>
        </w:tc>
        <w:tc>
          <w:tcPr>
            <w:tcW w:w="3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葡萄气象指数保险</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新浦镇</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54.4万</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7.2万</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K2526新浦站</w:t>
            </w:r>
          </w:p>
        </w:tc>
        <w:tc>
          <w:tcPr>
            <w:tcW w:w="3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葡萄气象指数保险</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桥头镇</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160.6万</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19.4万</w:t>
            </w:r>
          </w:p>
        </w:tc>
        <w:tc>
          <w:tcPr>
            <w:tcW w:w="1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K2513桥头站</w:t>
            </w:r>
          </w:p>
        </w:tc>
        <w:tc>
          <w:tcPr>
            <w:tcW w:w="3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2022年将采用新建站点，前期与气象局沟通预计新建站点在5月份投入使用，到时会确定站点名称与编号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葡萄气象指数保险</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匡堰镇</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2.1万</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0.3万</w:t>
            </w:r>
          </w:p>
        </w:tc>
        <w:tc>
          <w:tcPr>
            <w:tcW w:w="1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K2529匡堰站</w:t>
            </w:r>
          </w:p>
        </w:tc>
        <w:tc>
          <w:tcPr>
            <w:tcW w:w="3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葡萄气象指数保险</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崇寿镇</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670.5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190.8万</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23.5万</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K2527崇寿站</w:t>
            </w:r>
          </w:p>
        </w:tc>
        <w:tc>
          <w:tcPr>
            <w:tcW w:w="3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葡萄气象指数保险</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周巷镇</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274.1万</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31.9万</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1.K2553新缪路站2.K2542小安站</w:t>
            </w:r>
          </w:p>
        </w:tc>
        <w:tc>
          <w:tcPr>
            <w:tcW w:w="3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水蜜桃种植气象指数保险保险</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龙山镇</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16.1万</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0.7万</w:t>
            </w:r>
          </w:p>
        </w:tc>
        <w:tc>
          <w:tcPr>
            <w:tcW w:w="1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K2523小施山站</w:t>
            </w:r>
          </w:p>
        </w:tc>
        <w:tc>
          <w:tcPr>
            <w:tcW w:w="3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水蜜桃种植气象指数保险保险</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掌起镇</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50.3万</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2.0万</w:t>
            </w:r>
          </w:p>
        </w:tc>
        <w:tc>
          <w:tcPr>
            <w:tcW w:w="1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K2519古窑浦站</w:t>
            </w:r>
          </w:p>
        </w:tc>
        <w:tc>
          <w:tcPr>
            <w:tcW w:w="3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水蜜桃种植气象指数保险保险</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观海卫镇</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6.7万</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0.3万</w:t>
            </w:r>
          </w:p>
        </w:tc>
        <w:tc>
          <w:tcPr>
            <w:tcW w:w="1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K2519古窑浦站</w:t>
            </w:r>
          </w:p>
        </w:tc>
        <w:tc>
          <w:tcPr>
            <w:tcW w:w="3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2022年将采用新建站点，前期与气象局沟通预计新建站点在5月份投入使用，到时会确定站点名称与编号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水蜜桃种植气象指数保险保险</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周巷镇</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17.7万</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0.7万</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1.K2517长河站2.K2542小安站</w:t>
            </w:r>
          </w:p>
        </w:tc>
        <w:tc>
          <w:tcPr>
            <w:tcW w:w="3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 w:hAnsi="仿宋" w:eastAsia="仿宋" w:cs="楷体_GB2312"/>
          <w:b w:val="0"/>
          <w:bCs w:val="0"/>
          <w:spacing w:val="0"/>
          <w:sz w:val="28"/>
          <w:szCs w:val="28"/>
          <w:highlight w:val="none"/>
          <w:lang w:val="en-US" w:eastAsia="zh-CN"/>
        </w:rPr>
        <w:sectPr>
          <w:pgSz w:w="16838" w:h="11906" w:orient="landscape"/>
          <w:pgMar w:top="1803" w:right="1440" w:bottom="1803" w:left="1440" w:header="851" w:footer="992" w:gutter="0"/>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楷体_GB2312"/>
          <w:b w:val="0"/>
          <w:bCs w:val="0"/>
          <w:spacing w:val="0"/>
          <w:sz w:val="28"/>
          <w:szCs w:val="28"/>
          <w:highlight w:val="none"/>
          <w:lang w:val="en-US"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052322"/>
    <w:rsid w:val="02052322"/>
    <w:rsid w:val="14540409"/>
    <w:rsid w:val="35C37803"/>
    <w:rsid w:val="4BD85BE8"/>
    <w:rsid w:val="506E53F3"/>
    <w:rsid w:val="50F13267"/>
    <w:rsid w:val="5B9F5FAC"/>
    <w:rsid w:val="5BCB157E"/>
    <w:rsid w:val="617D71CC"/>
    <w:rsid w:val="63105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2022-04-19T01:58:00Z</dcterms:created>
  <dc:creator>苜蓿</dc:creator>
  <cp:lastModifiedBy>Lenovo</cp:lastModifiedBy>
  <dcterms:modified xsi:type="dcterms:W3CDTF">2022-04-21T01:34:21Z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