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8B" w:rsidRDefault="007C588B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C588B" w:rsidRDefault="007C588B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C588B" w:rsidRDefault="000843AB" w:rsidP="00DE226B">
      <w:pPr>
        <w:spacing w:line="70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关于妥善解决规划控制内住房困难户建房问题的建议</w:t>
      </w:r>
    </w:p>
    <w:p w:rsidR="007C588B" w:rsidRDefault="007C588B">
      <w:pPr>
        <w:spacing w:line="560" w:lineRule="exact"/>
        <w:ind w:firstLine="560"/>
        <w:jc w:val="left"/>
        <w:rPr>
          <w:rFonts w:ascii="宋体" w:eastAsia="宋体" w:hAnsi="宋体"/>
          <w:sz w:val="28"/>
          <w:szCs w:val="28"/>
        </w:rPr>
      </w:pPr>
    </w:p>
    <w:p w:rsidR="007C588B" w:rsidRDefault="000843AB" w:rsidP="00DE226B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领衔代表：高海挺</w:t>
      </w:r>
    </w:p>
    <w:p w:rsidR="007C588B" w:rsidRDefault="000843AB" w:rsidP="00DE226B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Ansi="楷体" w:hint="eastAsia"/>
          <w:sz w:val="32"/>
          <w:szCs w:val="32"/>
        </w:rPr>
        <w:t>附议代表：</w:t>
      </w:r>
    </w:p>
    <w:p w:rsidR="007C588B" w:rsidRDefault="007C588B" w:rsidP="00DE226B">
      <w:pPr>
        <w:spacing w:line="56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C588B" w:rsidRDefault="000843AB" w:rsidP="00DE226B">
      <w:pPr>
        <w:pStyle w:val="a6"/>
        <w:spacing w:line="560" w:lineRule="exact"/>
        <w:ind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一、缘由</w:t>
      </w:r>
    </w:p>
    <w:p w:rsidR="007C588B" w:rsidRDefault="000843AB" w:rsidP="00DE226B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从二十世纪八十代开始，市镇两级普遍开展主要河道和道路等基础设施规划，而且大部分项目均能按照规划如期实施，以推进城乡建设快速发展。但也有部分项目，因某种原因，未能如期推进，使规划成为一纸空文，失去规划的权感性和严肃性，因而也损害了部分群众的切身利益。其中，最为明显的水云浦拓宽工程，开始规划至现在，已足足</w:t>
      </w:r>
      <w:r>
        <w:rPr>
          <w:rFonts w:ascii="仿宋_GB2312" w:eastAsia="仿宋_GB2312" w:hAnsi="仿宋" w:cs="仿宋" w:hint="eastAsia"/>
          <w:sz w:val="32"/>
          <w:szCs w:val="32"/>
        </w:rPr>
        <w:t>40</w:t>
      </w:r>
      <w:r>
        <w:rPr>
          <w:rFonts w:ascii="仿宋_GB2312" w:eastAsia="仿宋_GB2312" w:hAnsi="仿宋" w:cs="仿宋" w:hint="eastAsia"/>
          <w:sz w:val="32"/>
          <w:szCs w:val="32"/>
        </w:rPr>
        <w:t>年，至今尚在“规划控制”中，使规划控制内的建房困难户苦不</w:t>
      </w:r>
      <w:r w:rsidR="00DE226B">
        <w:rPr>
          <w:rFonts w:ascii="仿宋_GB2312" w:eastAsia="仿宋_GB2312" w:hAnsi="仿宋" w:cs="仿宋" w:hint="eastAsia"/>
          <w:sz w:val="32"/>
          <w:szCs w:val="32"/>
        </w:rPr>
        <w:t>堪</w:t>
      </w:r>
      <w:r>
        <w:rPr>
          <w:rFonts w:ascii="仿宋_GB2312" w:eastAsia="仿宋_GB2312" w:hAnsi="仿宋" w:cs="仿宋" w:hint="eastAsia"/>
          <w:sz w:val="32"/>
          <w:szCs w:val="32"/>
        </w:rPr>
        <w:t>言。他们说，有地没法建房，有房无法翻建、新建、扩建，怨声连天。前几年终于有了危房能翻建的利好消息，却依然如履薄冰，对解决规划控制内住房困难户建房问题</w:t>
      </w:r>
      <w:r>
        <w:rPr>
          <w:rFonts w:ascii="仿宋_GB2312" w:eastAsia="仿宋_GB2312" w:hAnsi="仿宋" w:cs="仿宋" w:hint="eastAsia"/>
          <w:sz w:val="32"/>
          <w:szCs w:val="32"/>
        </w:rPr>
        <w:t>，仍然遥不可及。所以，规划控制内想原拆原建，又因政策控制。而想通危房鉴定，程序复杂，环节多。如市危房鉴定</w:t>
      </w:r>
      <w:r>
        <w:rPr>
          <w:rFonts w:ascii="仿宋_GB2312" w:eastAsia="仿宋_GB2312" w:hAnsi="仿宋" w:cs="仿宋" w:hint="eastAsia"/>
          <w:sz w:val="32"/>
          <w:szCs w:val="32"/>
        </w:rPr>
        <w:t>B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z w:val="32"/>
          <w:szCs w:val="32"/>
        </w:rPr>
        <w:t>C</w:t>
      </w:r>
      <w:r>
        <w:rPr>
          <w:rFonts w:ascii="仿宋_GB2312" w:eastAsia="仿宋_GB2312" w:hAnsi="仿宋" w:cs="仿宋" w:hint="eastAsia"/>
          <w:sz w:val="32"/>
          <w:szCs w:val="32"/>
        </w:rPr>
        <w:t>级加固，只有</w:t>
      </w:r>
      <w:r>
        <w:rPr>
          <w:rFonts w:ascii="仿宋_GB2312" w:eastAsia="仿宋_GB2312" w:hAnsi="仿宋" w:cs="仿宋" w:hint="eastAsia"/>
          <w:sz w:val="32"/>
          <w:szCs w:val="32"/>
        </w:rPr>
        <w:t>D</w:t>
      </w:r>
      <w:r>
        <w:rPr>
          <w:rFonts w:ascii="仿宋_GB2312" w:eastAsia="仿宋_GB2312" w:hAnsi="仿宋" w:cs="仿宋" w:hint="eastAsia"/>
          <w:sz w:val="32"/>
          <w:szCs w:val="32"/>
        </w:rPr>
        <w:t>级才能有资格拆除重建。但必须经过严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格的解危审批程序，签订好“四不变”原则承诺书。这样所带来的问题是，仍然苦了老百姓：</w:t>
      </w:r>
    </w:p>
    <w:p w:rsidR="007C588B" w:rsidRDefault="000843AB" w:rsidP="00DE226B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" w:cs="仿宋" w:hint="eastAsia"/>
          <w:sz w:val="32"/>
          <w:szCs w:val="32"/>
        </w:rPr>
        <w:t>危房解危本身是一件</w:t>
      </w:r>
      <w:r w:rsidR="00DE226B">
        <w:rPr>
          <w:rFonts w:ascii="仿宋_GB2312" w:eastAsia="仿宋_GB2312" w:hAnsi="仿宋" w:cs="仿宋" w:hint="eastAsia"/>
          <w:sz w:val="32"/>
          <w:szCs w:val="32"/>
        </w:rPr>
        <w:t>繁琐</w:t>
      </w:r>
      <w:r>
        <w:rPr>
          <w:rFonts w:ascii="仿宋_GB2312" w:eastAsia="仿宋_GB2312" w:hAnsi="仿宋" w:cs="仿宋" w:hint="eastAsia"/>
          <w:sz w:val="32"/>
          <w:szCs w:val="32"/>
        </w:rPr>
        <w:t>工程，涉及到很多方面，老百姓对政策的了解知之甚少，跑许多</w:t>
      </w:r>
      <w:r w:rsidR="00DE226B">
        <w:rPr>
          <w:rFonts w:ascii="仿宋_GB2312" w:eastAsia="仿宋_GB2312" w:hAnsi="仿宋" w:cs="仿宋" w:hint="eastAsia"/>
          <w:sz w:val="32"/>
          <w:szCs w:val="32"/>
        </w:rPr>
        <w:t>冤枉路</w:t>
      </w:r>
      <w:r>
        <w:rPr>
          <w:rFonts w:ascii="仿宋_GB2312" w:eastAsia="仿宋_GB2312" w:hAnsi="仿宋" w:cs="仿宋" w:hint="eastAsia"/>
          <w:sz w:val="32"/>
          <w:szCs w:val="32"/>
        </w:rPr>
        <w:t>不说，批得下来批不下来还不一定。</w:t>
      </w:r>
    </w:p>
    <w:p w:rsidR="007C588B" w:rsidRDefault="000843AB" w:rsidP="00DE226B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" w:cs="仿宋" w:hint="eastAsia"/>
          <w:sz w:val="32"/>
          <w:szCs w:val="32"/>
        </w:rPr>
        <w:t>即使批下来老屋拆除重建，这个政策设置不科学，现代房子怎么能与原来的老房子相提并论呢？光是卫生设施要比原来的完善得多。</w:t>
      </w:r>
    </w:p>
    <w:p w:rsidR="007C588B" w:rsidRDefault="000843AB" w:rsidP="00DE226B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" w:cs="仿宋" w:hint="eastAsia"/>
          <w:sz w:val="32"/>
          <w:szCs w:val="32"/>
        </w:rPr>
        <w:t>重新拆建强调了“四不变</w:t>
      </w:r>
      <w:r>
        <w:rPr>
          <w:rFonts w:ascii="仿宋_GB2312" w:eastAsia="仿宋_GB2312" w:hAnsi="仿宋" w:cs="仿宋" w:hint="eastAsia"/>
          <w:sz w:val="32"/>
          <w:szCs w:val="32"/>
        </w:rPr>
        <w:t>”原则，听起来也是冠冤堂皇的，实际上也给建房户出了难题。因为老屋翻新，肯定要比老房子超出一些面积，因而造成周围邻居不肯签字的状况。而且会出现与邻里之间的矛盾纠纷，进而会引发群众信访，造成不安定因素。</w:t>
      </w:r>
    </w:p>
    <w:p w:rsidR="007C588B" w:rsidRDefault="000843AB" w:rsidP="00DE226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仿宋" w:hint="eastAsia"/>
          <w:sz w:val="32"/>
          <w:szCs w:val="32"/>
        </w:rPr>
        <w:t>二、建议</w:t>
      </w:r>
    </w:p>
    <w:p w:rsidR="007C588B" w:rsidRDefault="000843AB" w:rsidP="00DE226B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规划与建设，其目的是为了更好地满足人民群众对美好生活的向往。尤其是当前在推进城市化建设过程中，政府制订规划和政策，在严格执行法律法规的同时，也要考虑历史上的一些遗留问题，充分体现民本思想，坚持人民利益高于一切，在实际操作或建设过程中，能变通则变通，能办理则办理，切实解决人民群众的痛点难点。具体建设</w:t>
      </w:r>
      <w:r>
        <w:rPr>
          <w:rFonts w:ascii="仿宋_GB2312" w:eastAsia="仿宋_GB2312" w:hAnsi="仿宋" w:cs="仿宋" w:hint="eastAsia"/>
          <w:sz w:val="32"/>
          <w:szCs w:val="32"/>
        </w:rPr>
        <w:t>如下：</w:t>
      </w:r>
    </w:p>
    <w:p w:rsidR="007C588B" w:rsidRDefault="000843AB" w:rsidP="00DE226B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（一）</w:t>
      </w:r>
      <w:r>
        <w:rPr>
          <w:rFonts w:ascii="仿宋_GB2312" w:eastAsia="仿宋_GB2312" w:hAnsi="仿宋" w:cs="仿宋" w:hint="eastAsia"/>
          <w:sz w:val="32"/>
          <w:szCs w:val="32"/>
        </w:rPr>
        <w:t>对规划控制范围内的住房未办理不动产证的，市级有关部门应开启绿灯，最大限度地减少不必要的手续和环节，支持办理好不动产权证，确保住户的合法权益。</w:t>
      </w:r>
    </w:p>
    <w:p w:rsidR="007C588B" w:rsidRDefault="000843AB" w:rsidP="00DE226B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" w:cs="仿宋" w:hint="eastAsia"/>
          <w:sz w:val="32"/>
          <w:szCs w:val="32"/>
        </w:rPr>
        <w:t>经鉴定后的</w:t>
      </w:r>
      <w:r>
        <w:rPr>
          <w:rFonts w:ascii="仿宋_GB2312" w:eastAsia="仿宋_GB2312" w:hAnsi="仿宋" w:cs="仿宋" w:hint="eastAsia"/>
          <w:sz w:val="32"/>
          <w:szCs w:val="32"/>
        </w:rPr>
        <w:t>D</w:t>
      </w:r>
      <w:r>
        <w:rPr>
          <w:rFonts w:ascii="仿宋_GB2312" w:eastAsia="仿宋_GB2312" w:hAnsi="仿宋" w:cs="仿宋" w:hint="eastAsia"/>
          <w:sz w:val="32"/>
          <w:szCs w:val="32"/>
        </w:rPr>
        <w:t>级危房，如能解危，审批程序按原拆原建执行，“四不变”原则取消，采取变通的办法（即由村委会现场踏堪后，以不严重影响周围邻居通风采光为原则）。建房户有原来的“四不变”承诺调整后，本户因人口多在新建房过程中超出的面积，按违章处理，也就说，如今后遇到拆迁，重置价评估按面积部分一部分按不动产权证补偿，剩下的按附属房和违章进行评估。</w:t>
      </w:r>
    </w:p>
    <w:p w:rsidR="007C588B" w:rsidRDefault="000843AB" w:rsidP="00DE226B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142C0C">
        <w:rPr>
          <w:rFonts w:ascii="楷体_GB2312" w:eastAsia="楷体_GB2312" w:hAnsi="楷体_GB2312" w:cs="楷体_GB2312" w:hint="eastAsia"/>
          <w:b/>
          <w:sz w:val="32"/>
          <w:szCs w:val="32"/>
        </w:rPr>
        <w:t>（三）</w:t>
      </w:r>
      <w:r>
        <w:rPr>
          <w:rFonts w:ascii="仿宋_GB2312" w:eastAsia="仿宋_GB2312" w:hAnsi="仿宋" w:cs="仿宋" w:hint="eastAsia"/>
          <w:sz w:val="32"/>
          <w:szCs w:val="32"/>
        </w:rPr>
        <w:t>经鉴定达不到</w:t>
      </w:r>
      <w:r>
        <w:rPr>
          <w:rFonts w:ascii="仿宋_GB2312" w:eastAsia="仿宋_GB2312" w:hAnsi="仿宋" w:cs="仿宋" w:hint="eastAsia"/>
          <w:sz w:val="32"/>
          <w:szCs w:val="32"/>
        </w:rPr>
        <w:t>D</w:t>
      </w:r>
      <w:r>
        <w:rPr>
          <w:rFonts w:ascii="仿宋_GB2312" w:eastAsia="仿宋_GB2312" w:hAnsi="仿宋" w:cs="仿宋" w:hint="eastAsia"/>
          <w:sz w:val="32"/>
          <w:szCs w:val="32"/>
        </w:rPr>
        <w:t>级危房，房少人口多，宅基地旁边又充裕，经过村民代表大会讨论通过，报镇有关部门审批，也可建房。</w:t>
      </w:r>
    </w:p>
    <w:sectPr w:rsidR="007C588B" w:rsidSect="007C588B">
      <w:footerReference w:type="default" r:id="rId7"/>
      <w:pgSz w:w="11906" w:h="16838"/>
      <w:pgMar w:top="2098" w:right="1531" w:bottom="1985" w:left="1531" w:header="1020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AB" w:rsidRDefault="000843AB" w:rsidP="007C588B">
      <w:r>
        <w:separator/>
      </w:r>
    </w:p>
  </w:endnote>
  <w:endnote w:type="continuationSeparator" w:id="1">
    <w:p w:rsidR="000843AB" w:rsidRDefault="000843AB" w:rsidP="007C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8B" w:rsidRDefault="007C588B" w:rsidP="00142C0C">
    <w:pPr>
      <w:pStyle w:val="a3"/>
      <w:jc w:val="center"/>
    </w:pPr>
    <w:r w:rsidRPr="007C588B">
      <w:fldChar w:fldCharType="begin"/>
    </w:r>
    <w:r w:rsidR="000843AB">
      <w:rPr>
        <w:rFonts w:hint="eastAsia"/>
      </w:rPr>
      <w:instrText>PAGE  \* MERGEFORMAT</w:instrText>
    </w:r>
    <w:r w:rsidRPr="007C588B">
      <w:fldChar w:fldCharType="separate"/>
    </w:r>
    <w:r w:rsidR="00142C0C" w:rsidRPr="00142C0C">
      <w:rPr>
        <w:noProof/>
        <w:lang w:val="zh-CN"/>
      </w:rPr>
      <w:t>3</w:t>
    </w:r>
    <w:r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AB" w:rsidRDefault="000843AB" w:rsidP="007C588B">
      <w:r>
        <w:separator/>
      </w:r>
    </w:p>
  </w:footnote>
  <w:footnote w:type="continuationSeparator" w:id="1">
    <w:p w:rsidR="000843AB" w:rsidRDefault="000843AB" w:rsidP="007C5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docVars>
    <w:docVar w:name="commondata" w:val="eyJoZGlkIjoiMTEzMTMyNjExZjViMTBiZjYyNjI1MzUzOTk2ZDY4NTgifQ=="/>
  </w:docVars>
  <w:rsids>
    <w:rsidRoot w:val="000A6141"/>
    <w:rsid w:val="000843AB"/>
    <w:rsid w:val="000A6141"/>
    <w:rsid w:val="00142C0C"/>
    <w:rsid w:val="00204FAD"/>
    <w:rsid w:val="0026390A"/>
    <w:rsid w:val="00370601"/>
    <w:rsid w:val="00455849"/>
    <w:rsid w:val="00475A6F"/>
    <w:rsid w:val="005831BD"/>
    <w:rsid w:val="005A524A"/>
    <w:rsid w:val="005D180C"/>
    <w:rsid w:val="00600A79"/>
    <w:rsid w:val="0068467D"/>
    <w:rsid w:val="006F1AC7"/>
    <w:rsid w:val="007C588B"/>
    <w:rsid w:val="007D577E"/>
    <w:rsid w:val="00867F12"/>
    <w:rsid w:val="008A1EEF"/>
    <w:rsid w:val="0091370A"/>
    <w:rsid w:val="00920743"/>
    <w:rsid w:val="009716EE"/>
    <w:rsid w:val="00A46B0B"/>
    <w:rsid w:val="00B93229"/>
    <w:rsid w:val="00DE226B"/>
    <w:rsid w:val="037812C8"/>
    <w:rsid w:val="0D6B180A"/>
    <w:rsid w:val="45101735"/>
    <w:rsid w:val="455F3AC4"/>
    <w:rsid w:val="52011C83"/>
    <w:rsid w:val="54142B1B"/>
    <w:rsid w:val="77696F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26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88B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C5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7C588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semiHidden/>
    <w:unhideWhenUsed/>
    <w:qFormat/>
    <w:rsid w:val="007C588B"/>
    <w:rPr>
      <w:color w:val="0000FF"/>
      <w:u w:val="single"/>
    </w:rPr>
  </w:style>
  <w:style w:type="paragraph" w:styleId="a6">
    <w:name w:val="List Paragraph"/>
    <w:basedOn w:val="a"/>
    <w:uiPriority w:val="26"/>
    <w:qFormat/>
    <w:rsid w:val="007C588B"/>
    <w:pPr>
      <w:ind w:firstLine="420"/>
    </w:pPr>
  </w:style>
  <w:style w:type="character" w:customStyle="1" w:styleId="Char0">
    <w:name w:val="页眉 Char"/>
    <w:basedOn w:val="a0"/>
    <w:link w:val="a4"/>
    <w:semiHidden/>
    <w:qFormat/>
    <w:rsid w:val="007C588B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C5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167</Words>
  <Characters>955</Characters>
  <Application>Microsoft Office Word</Application>
  <DocSecurity>0</DocSecurity>
  <Lines>7</Lines>
  <Paragraphs>2</Paragraphs>
  <ScaleCrop>false</ScaleCrop>
  <Company>P R C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14</cp:revision>
  <dcterms:created xsi:type="dcterms:W3CDTF">2022-01-14T00:27:00Z</dcterms:created>
  <dcterms:modified xsi:type="dcterms:W3CDTF">2023-02-02T07:28:00Z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7073F090E01F4F2D969AFB1F6F3AB800</vt:lpwstr>
  </property>
</Properties>
</file>