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hint="eastAsia" w:ascii="仿宋_GB2312" w:eastAsia="仿宋_GB2312"/>
          <w:color w:val="FF0000"/>
          <w:sz w:val="32"/>
        </w:rPr>
      </w:pPr>
    </w:p>
    <w:p>
      <w:pPr>
        <w:spacing w:line="1000" w:lineRule="exact"/>
        <w:jc w:val="center"/>
        <w:rPr>
          <w:rFonts w:hint="eastAsia" w:ascii="方正小标宋简体" w:eastAsia="方正小标宋简体"/>
          <w:color w:val="FF0000"/>
          <w:w w:val="100"/>
          <w:sz w:val="72"/>
          <w:szCs w:val="72"/>
        </w:rPr>
      </w:pPr>
      <w:r>
        <w:rPr>
          <w:rFonts w:hint="eastAsia" w:ascii="方正小标宋简体" w:eastAsia="方正小标宋简体"/>
          <w:color w:val="FF0000"/>
          <w:w w:val="105"/>
          <w:sz w:val="72"/>
          <w:szCs w:val="72"/>
        </w:rPr>
        <w:t>慈溪市经济和信息化局</w:t>
      </w:r>
    </w:p>
    <w:p>
      <w:pPr>
        <w:pBdr>
          <w:bottom w:val="single" w:color="auto" w:sz="4" w:space="1"/>
        </w:pBdr>
        <w:spacing w:line="560" w:lineRule="exact"/>
        <w:rPr>
          <w:rFonts w:hint="eastAsia" w:ascii="仿宋_GB2312" w:eastAsia="仿宋_GB2312"/>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370840</wp:posOffset>
                </wp:positionV>
                <wp:extent cx="5278120" cy="0"/>
                <wp:effectExtent l="0" t="0" r="0" b="0"/>
                <wp:wrapNone/>
                <wp:docPr id="1" name="直接连接符 1"/>
                <wp:cNvGraphicFramePr/>
                <a:graphic xmlns:a="http://schemas.openxmlformats.org/drawingml/2006/main">
                  <a:graphicData uri="http://schemas.microsoft.com/office/word/2010/wordprocessingShape">
                    <wps:wsp>
                      <wps:cNvCnPr/>
                      <wps:spPr>
                        <a:xfrm>
                          <a:off x="1151255" y="2306320"/>
                          <a:ext cx="527812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05pt;margin-top:29.2pt;height:0pt;width:415.6pt;z-index:251659264;mso-width-relative:page;mso-height-relative:page;" filled="f" stroked="t" coordsize="21600,21600" o:gfxdata="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rXXRHVAAAABgEAAA8AAAAAAAAAAQAgAAAAIgAAAGRycy9kb3ducmV2LnhtbFBLAQIUABQA&#10;AAAIAIdO4kAmMT+t8wEAAL4DAAAOAAAAAAAAAAEAIAAAACQBAABkcnMvZTJvRG9jLnhtbFBLBQYA&#10;AAAABgAGAFkBAACJBQAAAAA=&#10;">
                <v:fill on="f" focussize="0,0"/>
                <v:stroke weight="2.25pt" color="#FF0000 [3205]" miterlimit="8" joinstyle="miter"/>
                <v:imagedata o:title=""/>
                <o:lock v:ext="edit" aspectratio="f"/>
              </v:line>
            </w:pict>
          </mc:Fallback>
        </mc:AlternateContent>
      </w:r>
    </w:p>
    <w:p>
      <w:pPr>
        <w:spacing w:line="560" w:lineRule="exact"/>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eastAsia="zh-CN"/>
        </w:rPr>
      </w:pPr>
      <w:r>
        <w:rPr>
          <w:rFonts w:hint="eastAsia" w:ascii="方正小标宋简体" w:hAnsi="宋体" w:eastAsia="方正小标宋简体"/>
          <w:b/>
          <w:bCs/>
          <w:color w:val="auto"/>
          <w:sz w:val="44"/>
          <w:szCs w:val="44"/>
          <w:lang w:eastAsia="zh-CN"/>
        </w:rPr>
        <w:t>关于市十七届人大五次会议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b/>
          <w:bCs/>
          <w:color w:val="auto"/>
          <w:sz w:val="44"/>
          <w:szCs w:val="44"/>
          <w:lang w:eastAsia="zh-CN"/>
        </w:rPr>
      </w:pPr>
      <w:r>
        <w:rPr>
          <w:rFonts w:hint="eastAsia" w:ascii="方正小标宋简体" w:hAnsi="宋体" w:eastAsia="方正小标宋简体"/>
          <w:b/>
          <w:bCs/>
          <w:color w:val="auto"/>
          <w:sz w:val="44"/>
          <w:szCs w:val="44"/>
          <w:lang w:eastAsia="zh-CN"/>
        </w:rPr>
        <w:t>第</w:t>
      </w:r>
      <w:r>
        <w:rPr>
          <w:rFonts w:hint="eastAsia" w:ascii="方正小标宋简体" w:hAnsi="宋体" w:eastAsia="方正小标宋简体"/>
          <w:b/>
          <w:bCs/>
          <w:color w:val="auto"/>
          <w:sz w:val="44"/>
          <w:szCs w:val="44"/>
          <w:lang w:val="en-US" w:eastAsia="zh-CN"/>
        </w:rPr>
        <w:t>216</w:t>
      </w:r>
      <w:r>
        <w:rPr>
          <w:rFonts w:hint="eastAsia" w:ascii="方正小标宋简体" w:hAnsi="宋体" w:eastAsia="方正小标宋简体"/>
          <w:b/>
          <w:bCs/>
          <w:color w:val="auto"/>
          <w:sz w:val="44"/>
          <w:szCs w:val="44"/>
          <w:lang w:eastAsia="zh-CN"/>
        </w:rPr>
        <w:t>号建议的协办意见</w:t>
      </w:r>
    </w:p>
    <w:p>
      <w:pPr>
        <w:pStyle w:val="8"/>
        <w:keepNext w:val="0"/>
        <w:keepLines w:val="0"/>
        <w:pageBreakBefore w:val="0"/>
        <w:widowControl w:val="0"/>
        <w:kinsoku/>
        <w:wordWrap/>
        <w:overflowPunct/>
        <w:topLinePunct w:val="0"/>
        <w:autoSpaceDE w:val="0"/>
        <w:autoSpaceDN w:val="0"/>
        <w:bidi w:val="0"/>
        <w:adjustRightInd w:val="0"/>
        <w:snapToGrid/>
        <w:spacing w:line="552" w:lineRule="exact"/>
        <w:textAlignment w:val="auto"/>
        <w:rPr>
          <w:rFonts w:hint="eastAsia" w:ascii="仿宋_GB2312" w:hAnsi="仿宋_GB2312" w:eastAsia="仿宋_GB2312" w:cs="仿宋_GB2312"/>
          <w:b w:val="0"/>
          <w:bCs/>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eastAsia="仿宋_GB2312"/>
          <w:sz w:val="32"/>
        </w:rPr>
      </w:pPr>
      <w:r>
        <w:rPr>
          <w:rFonts w:hint="eastAsia" w:ascii="仿宋_GB2312" w:eastAsia="仿宋_GB2312"/>
          <w:sz w:val="32"/>
          <w:lang w:eastAsia="zh-CN"/>
        </w:rPr>
        <w:t>新浦镇政府</w:t>
      </w:r>
      <w:r>
        <w:rPr>
          <w:rFonts w:hint="eastAsia" w:ascii="仿宋_GB2312" w:eastAsia="仿宋_GB2312"/>
          <w:sz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潘长苗</w:t>
      </w:r>
      <w:r>
        <w:rPr>
          <w:rFonts w:hint="eastAsia" w:ascii="仿宋_GB2312" w:eastAsia="仿宋_GB2312"/>
          <w:kern w:val="0"/>
          <w:sz w:val="32"/>
          <w:szCs w:val="32"/>
          <w:lang w:eastAsia="zh-CN"/>
        </w:rPr>
        <w:t>代表</w:t>
      </w:r>
      <w:r>
        <w:rPr>
          <w:rFonts w:hint="eastAsia" w:ascii="仿宋_GB2312" w:eastAsia="仿宋_GB2312"/>
          <w:kern w:val="0"/>
          <w:sz w:val="32"/>
          <w:szCs w:val="32"/>
        </w:rPr>
        <w:t>在</w:t>
      </w:r>
      <w:r>
        <w:rPr>
          <w:rFonts w:hint="eastAsia" w:ascii="仿宋_GB2312" w:eastAsia="仿宋_GB2312"/>
          <w:kern w:val="0"/>
          <w:sz w:val="32"/>
          <w:szCs w:val="32"/>
          <w:lang w:eastAsia="zh-CN"/>
        </w:rPr>
        <w:t>市</w:t>
      </w:r>
      <w:r>
        <w:rPr>
          <w:rFonts w:hint="eastAsia" w:ascii="仿宋_GB2312" w:eastAsia="仿宋_GB2312"/>
          <w:kern w:val="0"/>
          <w:sz w:val="32"/>
          <w:szCs w:val="32"/>
        </w:rPr>
        <w:t>十七届人大</w:t>
      </w:r>
      <w:r>
        <w:rPr>
          <w:rFonts w:hint="eastAsia" w:ascii="仿宋_GB2312" w:eastAsia="仿宋_GB2312"/>
          <w:kern w:val="0"/>
          <w:sz w:val="32"/>
          <w:szCs w:val="32"/>
          <w:lang w:eastAsia="zh-CN"/>
        </w:rPr>
        <w:t>五</w:t>
      </w:r>
      <w:r>
        <w:rPr>
          <w:rFonts w:hint="eastAsia" w:ascii="仿宋_GB2312" w:eastAsia="仿宋_GB2312"/>
          <w:kern w:val="0"/>
          <w:sz w:val="32"/>
          <w:szCs w:val="32"/>
        </w:rPr>
        <w:t>次会议大会期间提出的</w:t>
      </w:r>
      <w:r>
        <w:rPr>
          <w:rFonts w:hint="eastAsia" w:ascii="仿宋_GB2312" w:eastAsia="仿宋_GB2312"/>
          <w:sz w:val="32"/>
        </w:rPr>
        <w:t>《关于加快资产盘活，推进新浦</w:t>
      </w:r>
      <w:bookmarkStart w:id="0" w:name="_GoBack"/>
      <w:bookmarkEnd w:id="0"/>
      <w:r>
        <w:rPr>
          <w:rFonts w:hint="eastAsia" w:ascii="仿宋_GB2312" w:eastAsia="仿宋_GB2312"/>
          <w:sz w:val="32"/>
        </w:rPr>
        <w:t>敦和园区开发利用的建议》</w:t>
      </w:r>
      <w:r>
        <w:rPr>
          <w:rFonts w:hint="eastAsia" w:ascii="仿宋_GB2312" w:eastAsia="仿宋_GB2312"/>
          <w:kern w:val="0"/>
          <w:sz w:val="32"/>
          <w:szCs w:val="32"/>
        </w:rPr>
        <w:t>（第</w:t>
      </w:r>
      <w:r>
        <w:rPr>
          <w:rFonts w:hint="eastAsia" w:ascii="仿宋_GB2312" w:eastAsia="仿宋_GB2312"/>
          <w:kern w:val="0"/>
          <w:sz w:val="32"/>
          <w:szCs w:val="32"/>
          <w:lang w:val="en-US" w:eastAsia="zh-CN"/>
        </w:rPr>
        <w:t>216</w:t>
      </w:r>
      <w:r>
        <w:rPr>
          <w:rFonts w:hint="eastAsia" w:ascii="仿宋_GB2312" w:eastAsia="仿宋_GB2312"/>
          <w:kern w:val="0"/>
          <w:sz w:val="32"/>
          <w:szCs w:val="32"/>
        </w:rPr>
        <w:t>号</w:t>
      </w:r>
      <w:r>
        <w:rPr>
          <w:rFonts w:hint="eastAsia" w:ascii="仿宋_GB2312" w:eastAsia="仿宋_GB2312"/>
          <w:kern w:val="0"/>
          <w:sz w:val="32"/>
          <w:szCs w:val="32"/>
          <w:lang w:eastAsia="zh-CN"/>
        </w:rPr>
        <w:t>建议</w:t>
      </w:r>
      <w:r>
        <w:rPr>
          <w:rFonts w:hint="eastAsia" w:ascii="仿宋_GB2312" w:eastAsia="仿宋_GB2312"/>
          <w:kern w:val="0"/>
          <w:sz w:val="32"/>
          <w:szCs w:val="32"/>
        </w:rPr>
        <w:t>）</w:t>
      </w:r>
      <w:r>
        <w:rPr>
          <w:rFonts w:hint="eastAsia" w:ascii="仿宋_GB2312" w:eastAsia="仿宋_GB2312"/>
          <w:kern w:val="0"/>
          <w:sz w:val="32"/>
          <w:szCs w:val="32"/>
          <w:lang w:eastAsia="zh-CN"/>
        </w:rPr>
        <w:t>已</w:t>
      </w:r>
      <w:r>
        <w:rPr>
          <w:rFonts w:hint="eastAsia" w:ascii="仿宋_GB2312" w:eastAsia="仿宋_GB2312"/>
          <w:kern w:val="0"/>
          <w:sz w:val="32"/>
          <w:szCs w:val="32"/>
        </w:rPr>
        <w:t>收悉，现结合我局工作职能，提出如下协办意见</w:t>
      </w:r>
      <w:r>
        <w:rPr>
          <w:rFonts w:hint="eastAsia" w:ascii="仿宋_GB2312" w:eastAsia="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eastAsia="仿宋_GB2312"/>
          <w:sz w:val="32"/>
          <w:lang w:val="en-US" w:eastAsia="zh-CN"/>
        </w:rPr>
      </w:pPr>
      <w:r>
        <w:rPr>
          <w:rFonts w:hint="eastAsia" w:ascii="仿宋_GB2312" w:eastAsia="仿宋_GB2312"/>
          <w:sz w:val="32"/>
          <w:lang w:val="en-US" w:eastAsia="zh-CN"/>
        </w:rPr>
        <w:t>为推进小微企业高质量发展，2018年我市在省、宁波率先制定出台《关于加快推进小微企业园区建设管理工作的实施意见》（慈政办发【2018】99号</w:t>
      </w:r>
      <w:r>
        <w:rPr>
          <w:rFonts w:hint="eastAsia" w:ascii="仿宋_GB2312" w:hAnsi="Times New Roman" w:eastAsia="仿宋_GB2312" w:cs="Times New Roman"/>
          <w:sz w:val="32"/>
          <w:lang w:val="en-US" w:eastAsia="zh-CN"/>
        </w:rPr>
        <w:t>），根据上级最新有关加强小微企业园建设和管理的文件精神，结合上级政策及我市上一轮小微企业园建设管理问题和经验总结，我市重新拟定的《关于进一步加强小微企业园建设和管理的实施意见》</w:t>
      </w:r>
      <w:r>
        <w:rPr>
          <w:rFonts w:hint="eastAsia" w:ascii="仿宋_GB2312" w:eastAsia="仿宋_GB2312"/>
          <w:sz w:val="32"/>
          <w:lang w:val="en-US" w:eastAsia="zh-CN"/>
        </w:rPr>
        <w:t>即将出台。</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eastAsia="仿宋_GB2312"/>
          <w:sz w:val="32"/>
          <w:lang w:val="en-US" w:eastAsia="zh-CN"/>
        </w:rPr>
      </w:pPr>
      <w:r>
        <w:rPr>
          <w:rFonts w:hint="eastAsia" w:ascii="仿宋_GB2312" w:eastAsia="仿宋_GB2312"/>
          <w:sz w:val="32"/>
          <w:lang w:val="en-US" w:eastAsia="zh-CN"/>
        </w:rPr>
        <w:t>下步，我市将继续全力推进小微企业园建设和提升，2021年争取建设完成或新增在建产业特色明显、功能配套基本齐全、服务管理规范的省级小微企业园3个以上，坚持堵疏并重，破“小微”发展之难，激励和倒逼小微企业走上高质量发展轨道。</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default" w:ascii="仿宋_GB2312" w:eastAsia="仿宋_GB2312"/>
          <w:sz w:val="32"/>
          <w:lang w:val="en-US" w:eastAsia="zh-CN"/>
        </w:rPr>
      </w:pPr>
      <w:r>
        <w:rPr>
          <w:rFonts w:hint="eastAsia" w:ascii="仿宋_GB2312" w:eastAsia="仿宋_GB2312"/>
          <w:b/>
          <w:bCs/>
          <w:sz w:val="32"/>
          <w:lang w:val="en-US" w:eastAsia="zh-CN"/>
        </w:rPr>
        <w:t>一是完善管理制度。</w:t>
      </w:r>
      <w:r>
        <w:rPr>
          <w:rFonts w:hint="eastAsia" w:ascii="仿宋_GB2312" w:eastAsia="仿宋_GB2312"/>
          <w:sz w:val="32"/>
          <w:lang w:val="en-US" w:eastAsia="zh-CN"/>
        </w:rPr>
        <w:t>在新一轮的小微企业园政策中，大力鼓励国有资本开发建设小微企业园，持有厂房可用于调节平抑租售价格，提供低成本发展空间;对国有独资性质的企业开发建设小微企业园并以出租方式运营的，其对应的土地可以作价出资方式供应。同时对于已建成的小微企业园，</w:t>
      </w:r>
      <w:r>
        <w:rPr>
          <w:rFonts w:hint="default" w:ascii="仿宋_GB2312" w:eastAsia="仿宋_GB2312"/>
          <w:sz w:val="32"/>
          <w:lang w:val="en-US" w:eastAsia="zh-CN"/>
        </w:rPr>
        <w:t>鼓励小微企业园运营管理水平提升。对四星级及以上小微企业园入驻企业的市本级财力贡献全额奖励属地政府，最高不超过300万元。</w:t>
      </w:r>
      <w:r>
        <w:rPr>
          <w:rFonts w:hint="eastAsia" w:ascii="仿宋_GB2312" w:eastAsia="仿宋_GB2312"/>
          <w:sz w:val="32"/>
          <w:lang w:val="en-US" w:eastAsia="zh-CN"/>
        </w:rPr>
        <w:t>下一步我局将制定小微企业园政策细则、入园管理办法、绩效评价办法以及考核管理办法等制度文件，规范园区管理，落实扶持政策。</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eastAsia="仿宋_GB2312"/>
          <w:sz w:val="32"/>
          <w:lang w:val="en-US" w:eastAsia="zh-CN"/>
        </w:rPr>
      </w:pPr>
      <w:r>
        <w:rPr>
          <w:rFonts w:hint="eastAsia" w:ascii="仿宋_GB2312" w:eastAsia="仿宋_GB2312"/>
          <w:b/>
          <w:bCs/>
          <w:sz w:val="32"/>
          <w:lang w:val="en-US" w:eastAsia="zh-CN"/>
        </w:rPr>
        <w:t>二是加强督促落实。</w:t>
      </w:r>
      <w:r>
        <w:rPr>
          <w:rFonts w:hint="eastAsia" w:ascii="仿宋_GB2312" w:eastAsia="仿宋_GB2312"/>
          <w:sz w:val="32"/>
          <w:lang w:val="en-US" w:eastAsia="zh-CN"/>
        </w:rPr>
        <w:t>成立了由市长任组长，环保、城建、工业副市长为副组长的工作领导小组，建立了经信部门统筹协调、相关职能部门联合互动、各镇（街道）属地落实的工作体系。将小微企业园建设工作纳入镇（街道）党政负责人考核，市政府督查室从目标完成、工作开展情况等方面进行专项督查，并将小微企业园建设工作列为市政府月度重点工作交流会议内容，力促高效率、高质量、快节奏落实全年目标任务。对各地的小微企业园区建设工作进行月度通报，加大督促力度；各相关职能部门加强沟通，及时协调解决项目推进中的困难问题。同时，积极培育发展1-2个小微企业创新服务综合体、小微企业创业创新基地和中小企业公共服务平台。</w:t>
      </w:r>
    </w:p>
    <w:p>
      <w:pPr>
        <w:keepNext w:val="0"/>
        <w:keepLines w:val="0"/>
        <w:pageBreakBefore w:val="0"/>
        <w:tabs>
          <w:tab w:val="left" w:pos="5145"/>
        </w:tabs>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eastAsia="仿宋_GB2312"/>
          <w:sz w:val="32"/>
          <w:szCs w:val="32"/>
        </w:rPr>
        <w:t>最后，</w:t>
      </w:r>
      <w:r>
        <w:rPr>
          <w:rFonts w:hint="eastAsia" w:ascii="仿宋_GB2312" w:hAnsi="仿宋" w:eastAsia="仿宋_GB2312" w:cs="宋体"/>
          <w:snapToGrid w:val="0"/>
          <w:kern w:val="0"/>
          <w:sz w:val="32"/>
          <w:szCs w:val="32"/>
        </w:rPr>
        <w:t>请转达我们对</w:t>
      </w:r>
      <w:r>
        <w:rPr>
          <w:rFonts w:hint="eastAsia" w:ascii="仿宋_GB2312" w:eastAsia="仿宋_GB2312"/>
          <w:sz w:val="32"/>
        </w:rPr>
        <w:t>潘长苗</w:t>
      </w:r>
      <w:r>
        <w:rPr>
          <w:rFonts w:hint="eastAsia" w:ascii="仿宋_GB2312" w:eastAsia="仿宋_GB2312"/>
          <w:sz w:val="32"/>
          <w:lang w:eastAsia="zh-CN"/>
        </w:rPr>
        <w:t>代表</w:t>
      </w:r>
      <w:r>
        <w:rPr>
          <w:rFonts w:hint="eastAsia" w:ascii="仿宋_GB2312" w:hAnsi="仿宋" w:eastAsia="仿宋_GB2312" w:cs="仿宋_GB2312"/>
          <w:sz w:val="32"/>
          <w:szCs w:val="32"/>
        </w:rPr>
        <w:t>关心支持我市</w:t>
      </w:r>
      <w:r>
        <w:rPr>
          <w:rFonts w:hint="eastAsia" w:ascii="仿宋_GB2312" w:hAnsi="仿宋" w:eastAsia="仿宋_GB2312" w:cs="仿宋_GB2312"/>
          <w:sz w:val="32"/>
          <w:szCs w:val="32"/>
          <w:lang w:eastAsia="zh-CN"/>
        </w:rPr>
        <w:t>小微企业园</w:t>
      </w:r>
      <w:r>
        <w:rPr>
          <w:rFonts w:hint="eastAsia" w:ascii="仿宋_GB2312" w:hAnsi="仿宋" w:eastAsia="仿宋_GB2312" w:cs="仿宋_GB2312"/>
          <w:sz w:val="32"/>
          <w:szCs w:val="32"/>
        </w:rPr>
        <w:t>工作的谢意！</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left="640"/>
        <w:textAlignment w:val="auto"/>
        <w:outlineLvl w:val="9"/>
        <w:rPr>
          <w:rFonts w:hint="eastAsia" w:ascii="仿宋_GB2312" w:eastAsia="仿宋_GB2312" w:hAnsiTheme="minorHAnsi" w:cstheme="minorBidi"/>
          <w:sz w:val="32"/>
          <w:szCs w:val="32"/>
        </w:rPr>
      </w:pPr>
      <w:r>
        <w:rPr>
          <w:rFonts w:hint="eastAsia" w:ascii="仿宋_GB2312" w:eastAsia="仿宋_GB2312" w:hAnsiTheme="minorHAnsi" w:cstheme="minorBidi"/>
          <w:sz w:val="32"/>
          <w:szCs w:val="32"/>
        </w:rPr>
        <w:t>特此致函。</w:t>
      </w:r>
    </w:p>
    <w:p>
      <w:pPr>
        <w:pStyle w:val="8"/>
        <w:keepNext w:val="0"/>
        <w:keepLines w:val="0"/>
        <w:pageBreakBefore w:val="0"/>
        <w:widowControl w:val="0"/>
        <w:kinsoku/>
        <w:wordWrap/>
        <w:overflowPunct/>
        <w:topLinePunct w:val="0"/>
        <w:autoSpaceDE w:val="0"/>
        <w:autoSpaceDN w:val="0"/>
        <w:bidi w:val="0"/>
        <w:adjustRightInd w:val="0"/>
        <w:snapToGrid/>
        <w:spacing w:line="552" w:lineRule="exact"/>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 xml:space="preserve"> </w:t>
      </w:r>
    </w:p>
    <w:p>
      <w:pPr>
        <w:pStyle w:val="8"/>
        <w:keepNext w:val="0"/>
        <w:keepLines w:val="0"/>
        <w:pageBreakBefore w:val="0"/>
        <w:widowControl w:val="0"/>
        <w:kinsoku/>
        <w:wordWrap/>
        <w:overflowPunct/>
        <w:topLinePunct w:val="0"/>
        <w:autoSpaceDE w:val="0"/>
        <w:autoSpaceDN w:val="0"/>
        <w:bidi w:val="0"/>
        <w:adjustRightInd w:val="0"/>
        <w:snapToGrid/>
        <w:spacing w:line="552" w:lineRule="exact"/>
        <w:textAlignment w:val="auto"/>
        <w:rPr>
          <w:rFonts w:hint="eastAsia" w:ascii="仿宋_GB2312" w:hAnsi="仿宋_GB2312" w:eastAsia="仿宋_GB2312" w:cs="仿宋_GB2312"/>
          <w:b w:val="0"/>
          <w:bCs/>
          <w:color w:val="auto"/>
          <w:kern w:val="2"/>
          <w:sz w:val="32"/>
          <w:szCs w:val="32"/>
          <w:lang w:val="en-US" w:eastAsia="zh-CN" w:bidi="ar-SA"/>
        </w:rPr>
      </w:pPr>
    </w:p>
    <w:p>
      <w:pPr>
        <w:pStyle w:val="8"/>
        <w:keepNext w:val="0"/>
        <w:keepLines w:val="0"/>
        <w:pageBreakBefore w:val="0"/>
        <w:widowControl w:val="0"/>
        <w:kinsoku/>
        <w:wordWrap/>
        <w:overflowPunct/>
        <w:topLinePunct w:val="0"/>
        <w:autoSpaceDE w:val="0"/>
        <w:autoSpaceDN w:val="0"/>
        <w:bidi w:val="0"/>
        <w:adjustRightInd w:val="0"/>
        <w:snapToGrid/>
        <w:spacing w:line="552"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联系人：陈睿</w:t>
      </w:r>
    </w:p>
    <w:p>
      <w:pPr>
        <w:pStyle w:val="8"/>
        <w:keepNext w:val="0"/>
        <w:keepLines w:val="0"/>
        <w:pageBreakBefore w:val="0"/>
        <w:widowControl w:val="0"/>
        <w:kinsoku/>
        <w:wordWrap/>
        <w:overflowPunct/>
        <w:topLinePunct w:val="0"/>
        <w:autoSpaceDE w:val="0"/>
        <w:autoSpaceDN w:val="0"/>
        <w:bidi w:val="0"/>
        <w:adjustRightInd w:val="0"/>
        <w:snapToGrid/>
        <w:spacing w:line="552" w:lineRule="exact"/>
        <w:ind w:firstLine="640" w:firstLineChars="200"/>
        <w:textAlignment w:val="auto"/>
        <w:rPr>
          <w:rFonts w:hint="default" w:ascii="仿宋_GB2312" w:hAnsi="仿宋_GB2312" w:eastAsia="仿宋_GB2312" w:cs="仿宋_GB2312"/>
          <w:b w:val="0"/>
          <w:bCs/>
          <w:color w:val="auto"/>
          <w:kern w:val="2"/>
          <w:sz w:val="32"/>
          <w:szCs w:val="32"/>
          <w:lang w:val="en-US" w:eastAsia="zh-CN" w:bidi="ar-SA"/>
        </w:rPr>
      </w:pPr>
      <w:r>
        <w:rPr>
          <w:rFonts w:hint="eastAsia" w:ascii="仿宋_GB2312" w:hAnsi="仿宋_GB2312" w:eastAsia="仿宋_GB2312" w:cs="仿宋_GB2312"/>
          <w:b w:val="0"/>
          <w:bCs/>
          <w:color w:val="auto"/>
          <w:kern w:val="2"/>
          <w:sz w:val="32"/>
          <w:szCs w:val="32"/>
          <w:lang w:val="en-US" w:eastAsia="zh-CN" w:bidi="ar-SA"/>
        </w:rPr>
        <w:t>联系电话：67001932</w:t>
      </w:r>
    </w:p>
    <w:p>
      <w:pPr>
        <w:pStyle w:val="8"/>
        <w:rPr>
          <w:rFonts w:hint="default" w:ascii="仿宋_GB2312" w:eastAsia="仿宋_GB2312"/>
          <w:sz w:val="32"/>
          <w:lang w:val="en-US" w:eastAsia="zh-CN"/>
        </w:rPr>
      </w:pPr>
    </w:p>
    <w:p>
      <w:pPr>
        <w:pStyle w:val="8"/>
        <w:rPr>
          <w:rFonts w:hint="default" w:ascii="仿宋_GB2312" w:eastAsia="仿宋_GB2312"/>
          <w:sz w:val="32"/>
          <w:lang w:val="en-US" w:eastAsia="zh-CN"/>
        </w:rPr>
      </w:pPr>
    </w:p>
    <w:p>
      <w:pPr>
        <w:pStyle w:val="8"/>
        <w:rPr>
          <w:rFonts w:hint="default" w:ascii="仿宋_GB2312" w:eastAsia="仿宋_GB2312"/>
          <w:sz w:val="32"/>
          <w:lang w:val="en-US" w:eastAsia="zh-CN"/>
        </w:rPr>
      </w:pPr>
    </w:p>
    <w:p>
      <w:pPr>
        <w:keepNext w:val="0"/>
        <w:keepLines w:val="0"/>
        <w:pageBreakBefore w:val="0"/>
        <w:widowControl w:val="0"/>
        <w:kinsoku/>
        <w:wordWrap w:val="0"/>
        <w:overflowPunct/>
        <w:topLinePunct w:val="0"/>
        <w:autoSpaceDE/>
        <w:autoSpaceDN/>
        <w:bidi w:val="0"/>
        <w:adjustRightInd/>
        <w:snapToGrid/>
        <w:spacing w:line="552" w:lineRule="exact"/>
        <w:ind w:firstLine="4800" w:firstLineChars="1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慈溪市经济和信息化局 </w:t>
      </w:r>
    </w:p>
    <w:p>
      <w:pPr>
        <w:keepNext w:val="0"/>
        <w:keepLines w:val="0"/>
        <w:pageBreakBefore w:val="0"/>
        <w:widowControl w:val="0"/>
        <w:kinsoku/>
        <w:wordWrap w:val="0"/>
        <w:overflowPunct/>
        <w:topLinePunct w:val="0"/>
        <w:autoSpaceDE/>
        <w:autoSpaceDN/>
        <w:bidi w:val="0"/>
        <w:adjustRightInd/>
        <w:snapToGrid/>
        <w:spacing w:line="552"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2021年4月29日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公文小标宋简">
    <w:altName w:val="微软雅黑"/>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C1725"/>
    <w:rsid w:val="04DD1C64"/>
    <w:rsid w:val="09293599"/>
    <w:rsid w:val="0B384B43"/>
    <w:rsid w:val="0D9F0F32"/>
    <w:rsid w:val="228C1725"/>
    <w:rsid w:val="2DE72E15"/>
    <w:rsid w:val="2FF97AB1"/>
    <w:rsid w:val="3823768A"/>
    <w:rsid w:val="47813EF3"/>
    <w:rsid w:val="484653A0"/>
    <w:rsid w:val="4BA63A7E"/>
    <w:rsid w:val="5C8F6507"/>
    <w:rsid w:val="61BC2CD8"/>
    <w:rsid w:val="649A62DA"/>
    <w:rsid w:val="6A5A76CE"/>
    <w:rsid w:val="6CB2552A"/>
    <w:rsid w:val="782F2690"/>
    <w:rsid w:val="7A19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52" w:lineRule="exact"/>
      <w:ind w:firstLine="0" w:firstLineChars="0"/>
      <w:jc w:val="center"/>
      <w:outlineLvl w:val="0"/>
    </w:pPr>
    <w:rPr>
      <w:rFonts w:ascii="方正小标宋简体" w:hAnsi="方正小标宋简体" w:eastAsia="方正小标宋简体" w:cs="方正小标宋简体"/>
      <w:b/>
      <w:kern w:val="44"/>
      <w:sz w:val="44"/>
    </w:rPr>
  </w:style>
  <w:style w:type="paragraph" w:styleId="3">
    <w:name w:val="heading 3"/>
    <w:basedOn w:val="1"/>
    <w:next w:val="4"/>
    <w:qFormat/>
    <w:uiPriority w:val="0"/>
    <w:pPr>
      <w:keepNext/>
      <w:keepLines/>
      <w:spacing w:beforeLines="100" w:afterLines="50"/>
      <w:ind w:firstLine="0" w:firstLineChars="0"/>
      <w:jc w:val="center"/>
      <w:outlineLvl w:val="2"/>
    </w:pPr>
    <w:rPr>
      <w:rFonts w:ascii="公文小标宋简" w:eastAsia="方正小标宋简体"/>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semiHidden/>
    <w:qFormat/>
    <w:uiPriority w:val="0"/>
    <w:pPr>
      <w:ind w:firstLine="630"/>
    </w:pPr>
    <w:rPr>
      <w:kern w:val="0"/>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8">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9">
    <w:name w:val="正文用"/>
    <w:basedOn w:val="1"/>
    <w:qFormat/>
    <w:uiPriority w:val="0"/>
    <w:pPr>
      <w:spacing w:line="300" w:lineRule="auto"/>
      <w:ind w:firstLine="42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2019-04-19T07:16:00Z</dcterms:created>
  <dc:creator>唐见月</dc:creator>
  <cp:lastModifiedBy>潘</cp:lastModifiedBy>
  <dcterms:modified xsi:type="dcterms:W3CDTF">2021-04-30T03:23:41Z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9B1599E7AE9D4AFC83112331D1403E7B</vt:lpwstr>
  </property>
</Properties>
</file>