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atLeast"/>
        <w:jc w:val="righ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  <w:r>
        <w:rPr>
          <w:rFonts w:ascii="仿宋" w:hAnsi="仿宋" w:eastAsia="仿宋"/>
          <w:kern w:val="0"/>
          <w:sz w:val="32"/>
          <w:szCs w:val="32"/>
        </w:rPr>
        <w:t>类别号标记：</w:t>
      </w:r>
      <w:r>
        <w:rPr>
          <w:rFonts w:hint="eastAsia" w:ascii="仿宋" w:hAnsi="仿宋" w:eastAsia="仿宋"/>
          <w:kern w:val="0"/>
          <w:sz w:val="32"/>
          <w:szCs w:val="32"/>
          <w:lang w:val="en-US" w:eastAsia="zh-CN"/>
        </w:rPr>
        <w:t>C</w:t>
      </w:r>
    </w:p>
    <w:p>
      <w:pPr>
        <w:widowControl/>
        <w:spacing w:line="400" w:lineRule="atLeast"/>
        <w:jc w:val="right"/>
        <w:rPr>
          <w:rFonts w:hint="eastAsia" w:ascii="仿宋" w:hAnsi="仿宋" w:eastAsia="仿宋"/>
          <w:kern w:val="0"/>
          <w:sz w:val="32"/>
          <w:szCs w:val="32"/>
          <w:lang w:val="en-US" w:eastAsia="zh-CN"/>
        </w:rPr>
      </w:pPr>
    </w:p>
    <w:p>
      <w:pPr>
        <w:widowControl/>
        <w:jc w:val="center"/>
        <w:rPr>
          <w:rFonts w:ascii="黑体" w:hAnsi="黑体" w:eastAsia="黑体" w:cs="宋体"/>
          <w:kern w:val="0"/>
          <w:sz w:val="86"/>
          <w:szCs w:val="86"/>
        </w:rPr>
      </w:pPr>
      <w:r>
        <w:rPr>
          <w:rFonts w:ascii="黑体" w:hAnsi="黑体" w:eastAsia="黑体" w:cs="宋体"/>
          <w:color w:val="FF0000"/>
          <w:spacing w:val="-40"/>
          <w:kern w:val="0"/>
          <w:sz w:val="86"/>
          <w:szCs w:val="86"/>
        </w:rPr>
        <w:t>慈溪市交通运输局文件</w:t>
      </w:r>
    </w:p>
    <w:p>
      <w:pPr>
        <w:widowControl/>
        <w:spacing w:line="400" w:lineRule="atLeast"/>
        <w:jc w:val="center"/>
        <w:rPr>
          <w:rFonts w:ascii="宋体" w:hAnsi="宋体" w:cs="宋体"/>
          <w:kern w:val="0"/>
          <w:szCs w:val="21"/>
        </w:rPr>
      </w:pPr>
    </w:p>
    <w:p>
      <w:pPr>
        <w:widowControl/>
        <w:spacing w:line="400" w:lineRule="atLeast"/>
        <w:ind w:firstLine="320"/>
        <w:rPr>
          <w:rFonts w:hint="eastAsia" w:ascii="仿宋" w:hAnsi="仿宋" w:eastAsia="仿宋" w:cs="宋体"/>
          <w:kern w:val="0"/>
          <w:sz w:val="32"/>
          <w:szCs w:val="32"/>
          <w:lang w:eastAsia="zh-CN"/>
        </w:rPr>
      </w:pPr>
      <w:r>
        <w:rPr>
          <w:rFonts w:ascii="仿宋" w:hAnsi="仿宋" w:eastAsia="仿宋" w:cs="宋体"/>
          <w:kern w:val="0"/>
          <w:sz w:val="32"/>
          <w:szCs w:val="32"/>
        </w:rPr>
        <w:t>慈交建〔20</w:t>
      </w:r>
      <w:r>
        <w:rPr>
          <w:rFonts w:hint="eastAsia" w:ascii="仿宋" w:hAnsi="仿宋" w:eastAsia="仿宋" w:cs="宋体"/>
          <w:kern w:val="0"/>
          <w:sz w:val="32"/>
          <w:szCs w:val="32"/>
        </w:rPr>
        <w:t>20</w:t>
      </w:r>
      <w:r>
        <w:rPr>
          <w:rFonts w:ascii="仿宋" w:hAnsi="仿宋" w:eastAsia="仿宋" w:cs="宋体"/>
          <w:kern w:val="0"/>
          <w:sz w:val="32"/>
          <w:szCs w:val="32"/>
        </w:rPr>
        <w:t>〕</w:t>
      </w:r>
      <w:r>
        <w:rPr>
          <w:rFonts w:hint="eastAsia" w:ascii="仿宋" w:hAnsi="仿宋" w:eastAsia="仿宋" w:cs="宋体"/>
          <w:kern w:val="0"/>
          <w:sz w:val="32"/>
          <w:szCs w:val="32"/>
          <w:lang w:val="en-US" w:eastAsia="zh-CN"/>
        </w:rPr>
        <w:t>45</w:t>
      </w:r>
      <w:r>
        <w:rPr>
          <w:rFonts w:ascii="仿宋" w:hAnsi="仿宋" w:eastAsia="仿宋" w:cs="宋体"/>
          <w:kern w:val="0"/>
          <w:sz w:val="32"/>
          <w:szCs w:val="32"/>
        </w:rPr>
        <w:t>号                签发人：</w:t>
      </w:r>
      <w:r>
        <w:rPr>
          <w:rFonts w:hint="eastAsia" w:ascii="仿宋" w:hAnsi="仿宋" w:eastAsia="仿宋" w:cs="宋体"/>
          <w:kern w:val="0"/>
          <w:sz w:val="32"/>
          <w:szCs w:val="32"/>
          <w:lang w:eastAsia="zh-CN"/>
        </w:rPr>
        <w:t>徐德忠</w:t>
      </w:r>
    </w:p>
    <w:p>
      <w:pPr>
        <w:widowControl/>
        <w:spacing w:line="560" w:lineRule="atLeast"/>
        <w:jc w:val="left"/>
        <w:rPr>
          <w:rFonts w:ascii="黑体" w:hAnsi="黑体" w:eastAsia="黑体"/>
          <w:kern w:val="0"/>
          <w:sz w:val="36"/>
          <w:szCs w:val="36"/>
        </w:rPr>
      </w:pPr>
      <w:r>
        <w:rPr>
          <w:kern w:val="0"/>
          <w:sz w:val="24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146050</wp:posOffset>
            </wp:positionV>
            <wp:extent cx="5476875" cy="38100"/>
            <wp:effectExtent l="0" t="0" r="9525" b="0"/>
            <wp:wrapTight wrapText="bothSides">
              <wp:wrapPolygon>
                <wp:start x="0" y="0"/>
                <wp:lineTo x="0" y="10800"/>
                <wp:lineTo x="21562" y="10800"/>
                <wp:lineTo x="21562" y="0"/>
                <wp:lineTo x="0" y="0"/>
              </wp:wrapPolygon>
            </wp:wrapTight>
            <wp:docPr id="1" name="图片 3" descr="wps_clip_image-23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wps_clip_image-2319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widowControl/>
        <w:spacing w:line="500" w:lineRule="atLeast"/>
        <w:jc w:val="center"/>
        <w:rPr>
          <w:rFonts w:ascii="黑体" w:hAnsi="黑体" w:eastAsia="黑体"/>
          <w:kern w:val="0"/>
          <w:sz w:val="36"/>
          <w:szCs w:val="36"/>
        </w:rPr>
      </w:pPr>
      <w:r>
        <w:rPr>
          <w:rFonts w:ascii="黑体" w:hAnsi="黑体" w:eastAsia="黑体"/>
          <w:kern w:val="0"/>
          <w:sz w:val="36"/>
          <w:szCs w:val="36"/>
        </w:rPr>
        <w:t>对市十七届人大</w:t>
      </w:r>
      <w:r>
        <w:rPr>
          <w:rFonts w:hint="eastAsia" w:ascii="黑体" w:hAnsi="黑体" w:eastAsia="黑体"/>
          <w:kern w:val="0"/>
          <w:sz w:val="36"/>
          <w:szCs w:val="36"/>
        </w:rPr>
        <w:t>四</w:t>
      </w:r>
      <w:r>
        <w:rPr>
          <w:rFonts w:ascii="黑体" w:hAnsi="黑体" w:eastAsia="黑体"/>
          <w:kern w:val="0"/>
          <w:sz w:val="36"/>
          <w:szCs w:val="36"/>
        </w:rPr>
        <w:t>次会议</w:t>
      </w:r>
      <w:r>
        <w:rPr>
          <w:rFonts w:hint="eastAsia" w:ascii="黑体" w:hAnsi="黑体" w:eastAsia="黑体"/>
          <w:kern w:val="0"/>
          <w:sz w:val="36"/>
          <w:szCs w:val="36"/>
          <w:lang w:val="en-US" w:eastAsia="zh-CN"/>
        </w:rPr>
        <w:t>276</w:t>
      </w:r>
      <w:r>
        <w:rPr>
          <w:rFonts w:ascii="黑体" w:hAnsi="黑体" w:eastAsia="黑体"/>
          <w:kern w:val="0"/>
          <w:sz w:val="36"/>
          <w:szCs w:val="36"/>
        </w:rPr>
        <w:t>号建议的答复</w:t>
      </w:r>
    </w:p>
    <w:p>
      <w:pPr>
        <w:widowControl/>
        <w:spacing w:line="500" w:lineRule="atLeast"/>
        <w:jc w:val="left"/>
        <w:rPr>
          <w:rFonts w:ascii="黑体" w:hAnsi="黑体" w:eastAsia="黑体"/>
          <w:kern w:val="0"/>
          <w:sz w:val="30"/>
          <w:szCs w:val="30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胡含维</w:t>
      </w:r>
      <w:r>
        <w:rPr>
          <w:rFonts w:ascii="仿宋_GB2312" w:hAnsi="仿宋" w:eastAsia="仿宋_GB2312" w:cs="宋体"/>
          <w:kern w:val="0"/>
          <w:sz w:val="32"/>
          <w:szCs w:val="32"/>
        </w:rPr>
        <w:t>代表：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ascii="仿宋_GB2312" w:hAnsi="仿宋" w:eastAsia="仿宋_GB2312" w:cs="宋体"/>
          <w:kern w:val="0"/>
          <w:sz w:val="32"/>
          <w:szCs w:val="32"/>
        </w:rPr>
      </w:pPr>
      <w:r>
        <w:rPr>
          <w:rFonts w:ascii="仿宋_GB2312" w:hAnsi="仿宋" w:eastAsia="仿宋_GB2312" w:cs="宋体"/>
          <w:kern w:val="0"/>
          <w:sz w:val="32"/>
          <w:szCs w:val="32"/>
        </w:rPr>
        <w:t>您提出的“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关于在永安路周边设立公交站点的建议</w:t>
      </w:r>
      <w:r>
        <w:rPr>
          <w:rFonts w:ascii="仿宋_GB2312" w:hAnsi="仿宋" w:eastAsia="仿宋_GB2312" w:cs="宋体"/>
          <w:kern w:val="0"/>
          <w:sz w:val="32"/>
          <w:szCs w:val="32"/>
        </w:rPr>
        <w:t>”收悉，我局及时召开建议提案交办会议专题研究，商议相关措施，现答复如下：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" w:eastAsia="仿宋_GB2312" w:cs="宋体"/>
          <w:kern w:val="0"/>
          <w:sz w:val="32"/>
          <w:szCs w:val="32"/>
        </w:rPr>
      </w:pPr>
      <w:r>
        <w:rPr>
          <w:rFonts w:hint="eastAsia" w:ascii="仿宋_GB2312" w:hAnsi="仿宋" w:eastAsia="仿宋_GB2312" w:cs="宋体"/>
          <w:kern w:val="0"/>
          <w:sz w:val="32"/>
          <w:szCs w:val="32"/>
        </w:rPr>
        <w:t>经实地勘验，永安路有3条公交线路，分别为13路、15路和17路，共有双向6个站点，其中保德学校站为终点站。但所有线路和站点都位于浒崇公路以东，浒崇公路以西至政通路段约1.7KM，涉及4个行政村、整个工业园区和两个在建楼盘，没有公交线路。对此，我局将根据道路实际情况，计划在永安路至高新区道路及西二环北延和政通路相通后，对公交线路进行统筹优化，覆盖永安路浒崇公路以西区域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感谢您对我市交通运输工作的关心和支持。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         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    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2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2020年8月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54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抄 送：市人大代表工委，市政府办公室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，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坎墩街道</w:t>
      </w:r>
      <w:r>
        <w:rPr>
          <w:rFonts w:hint="eastAsia" w:ascii="仿宋_GB2312" w:hAnsi="仿宋" w:eastAsia="仿宋_GB2312" w:cs="宋体"/>
          <w:kern w:val="0"/>
          <w:sz w:val="32"/>
          <w:szCs w:val="32"/>
          <w:lang w:eastAsia="zh-CN"/>
        </w:rPr>
        <w:t>办事处</w:t>
      </w:r>
      <w:r>
        <w:rPr>
          <w:rFonts w:hint="eastAsia" w:ascii="仿宋_GB2312" w:hAnsi="仿宋" w:eastAsia="仿宋_GB2312" w:cs="宋体"/>
          <w:kern w:val="0"/>
          <w:sz w:val="32"/>
          <w:szCs w:val="32"/>
        </w:rPr>
        <w:t>，坎墩街道人大工作委员会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both"/>
        <w:textAlignment w:val="auto"/>
        <w:rPr>
          <w:rFonts w:hint="eastAsia"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联系人：</w:t>
      </w:r>
      <w:r>
        <w:rPr>
          <w:rFonts w:hint="eastAsia" w:ascii="仿宋_GB2312" w:eastAsia="仿宋_GB2312"/>
          <w:color w:val="000000"/>
          <w:sz w:val="32"/>
          <w:szCs w:val="32"/>
        </w:rPr>
        <w:t>许哲铭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both"/>
        <w:textAlignment w:val="auto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>联系电话：</w:t>
      </w:r>
      <w:r>
        <w:rPr>
          <w:rFonts w:hint="eastAsia" w:ascii="仿宋_GB2312" w:eastAsia="仿宋_GB2312"/>
          <w:color w:val="000000"/>
          <w:sz w:val="32"/>
          <w:szCs w:val="32"/>
        </w:rPr>
        <w:t>63012965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480"/>
        <w:jc w:val="both"/>
        <w:textAlignment w:val="auto"/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12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page" w:x="9422" w:y="-150"/>
      <w:jc w:val="right"/>
      <w:rPr>
        <w:rStyle w:val="9"/>
        <w:rFonts w:hint="eastAsia" w:ascii="宋体" w:hAnsi="宋体"/>
        <w:sz w:val="28"/>
        <w:szCs w:val="28"/>
      </w:rPr>
    </w:pPr>
    <w:r>
      <w:rPr>
        <w:rStyle w:val="9"/>
        <w:rFonts w:hint="eastAsia" w:ascii="宋体" w:hAnsi="宋体"/>
        <w:sz w:val="28"/>
        <w:szCs w:val="28"/>
      </w:rPr>
      <w:t>—</w:t>
    </w:r>
    <w:r>
      <w:rPr>
        <w:rFonts w:ascii="宋体" w:hAnsi="宋体"/>
        <w:sz w:val="28"/>
        <w:szCs w:val="28"/>
      </w:rPr>
      <w:fldChar w:fldCharType="begin"/>
    </w:r>
    <w:r>
      <w:rPr>
        <w:rStyle w:val="9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9"/>
        <w:rFonts w:ascii="宋体" w:hAnsi="宋体"/>
        <w:sz w:val="28"/>
        <w:szCs w:val="28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Style w:val="9"/>
        <w:rFonts w:hint="eastAsia" w:ascii="宋体" w:hAnsi="宋体"/>
        <w:sz w:val="28"/>
        <w:szCs w:val="28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908"/>
    <w:rsid w:val="00003060"/>
    <w:rsid w:val="000574AE"/>
    <w:rsid w:val="001E5FDD"/>
    <w:rsid w:val="001E6720"/>
    <w:rsid w:val="002148E2"/>
    <w:rsid w:val="0029110E"/>
    <w:rsid w:val="002F5AAC"/>
    <w:rsid w:val="00313249"/>
    <w:rsid w:val="003A7D23"/>
    <w:rsid w:val="00437569"/>
    <w:rsid w:val="00492FBE"/>
    <w:rsid w:val="004A5806"/>
    <w:rsid w:val="004B4908"/>
    <w:rsid w:val="00521EA8"/>
    <w:rsid w:val="005879D5"/>
    <w:rsid w:val="006124B2"/>
    <w:rsid w:val="006D00A3"/>
    <w:rsid w:val="006F3D36"/>
    <w:rsid w:val="00720C43"/>
    <w:rsid w:val="0078458B"/>
    <w:rsid w:val="007C1275"/>
    <w:rsid w:val="007D73E4"/>
    <w:rsid w:val="00901E92"/>
    <w:rsid w:val="009461EF"/>
    <w:rsid w:val="00A61554"/>
    <w:rsid w:val="00AC6BFC"/>
    <w:rsid w:val="00AE7815"/>
    <w:rsid w:val="00B3230A"/>
    <w:rsid w:val="00BD4517"/>
    <w:rsid w:val="00D21701"/>
    <w:rsid w:val="00DE6BA4"/>
    <w:rsid w:val="00EE0880"/>
    <w:rsid w:val="00EE7893"/>
    <w:rsid w:val="01C67D7B"/>
    <w:rsid w:val="046B57C8"/>
    <w:rsid w:val="095B38AB"/>
    <w:rsid w:val="0B0F1A3F"/>
    <w:rsid w:val="0E7B5D88"/>
    <w:rsid w:val="0EE6028A"/>
    <w:rsid w:val="0FF1397B"/>
    <w:rsid w:val="11A654C0"/>
    <w:rsid w:val="16944CA9"/>
    <w:rsid w:val="17060D23"/>
    <w:rsid w:val="187F4BDC"/>
    <w:rsid w:val="222253A8"/>
    <w:rsid w:val="25CC5F84"/>
    <w:rsid w:val="27231C1B"/>
    <w:rsid w:val="2AE044F8"/>
    <w:rsid w:val="2C0C0C30"/>
    <w:rsid w:val="2E0C785D"/>
    <w:rsid w:val="301835CA"/>
    <w:rsid w:val="31E5683B"/>
    <w:rsid w:val="34C71AE6"/>
    <w:rsid w:val="3DD512DC"/>
    <w:rsid w:val="3F013658"/>
    <w:rsid w:val="45B36CD2"/>
    <w:rsid w:val="46A97CB3"/>
    <w:rsid w:val="47CC5554"/>
    <w:rsid w:val="47FF1E21"/>
    <w:rsid w:val="480C14AF"/>
    <w:rsid w:val="559B30B4"/>
    <w:rsid w:val="572930E2"/>
    <w:rsid w:val="578B5865"/>
    <w:rsid w:val="591A3810"/>
    <w:rsid w:val="591D5E1B"/>
    <w:rsid w:val="59965E5F"/>
    <w:rsid w:val="5C2B2B9B"/>
    <w:rsid w:val="5F0E4AC8"/>
    <w:rsid w:val="6731440E"/>
    <w:rsid w:val="6DB93712"/>
    <w:rsid w:val="6EDF37F1"/>
    <w:rsid w:val="71957DB2"/>
    <w:rsid w:val="742E74B6"/>
    <w:rsid w:val="78437E64"/>
    <w:rsid w:val="79DF77D9"/>
    <w:rsid w:val="7E0B63A6"/>
    <w:rsid w:val="7EF34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link w:val="8"/>
    <w:semiHidden/>
    <w:unhideWhenUsed/>
    <w:qFormat/>
    <w:uiPriority w:val="1"/>
    <w:rPr>
      <w:rFonts w:ascii="Courier New" w:hAnsi="Courier New" w:eastAsia="汉仪大宋简" w:cs="Courier New"/>
      <w:kern w:val="0"/>
      <w:sz w:val="24"/>
      <w:szCs w:val="20"/>
    </w:rPr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8">
    <w:name w:val=" Char Char Char Char Char Char Char Char Char Char Char Char Char Char Char1 Char"/>
    <w:basedOn w:val="1"/>
    <w:link w:val="7"/>
    <w:qFormat/>
    <w:uiPriority w:val="0"/>
    <w:pPr>
      <w:adjustRightInd w:val="0"/>
      <w:snapToGrid w:val="0"/>
      <w:spacing w:line="360" w:lineRule="exact"/>
      <w:ind w:firstLine="510"/>
      <w:jc w:val="left"/>
      <w:textAlignment w:val="baseline"/>
    </w:pPr>
    <w:rPr>
      <w:rFonts w:ascii="Courier New" w:hAnsi="Courier New" w:eastAsia="汉仪大宋简" w:cs="Courier New"/>
      <w:kern w:val="0"/>
      <w:sz w:val="24"/>
      <w:szCs w:val="20"/>
    </w:rPr>
  </w:style>
  <w:style w:type="character" w:styleId="9">
    <w:name w:val="page number"/>
    <w:basedOn w:val="7"/>
    <w:qFormat/>
    <w:uiPriority w:val="0"/>
  </w:style>
  <w:style w:type="character" w:customStyle="1" w:styleId="10">
    <w:name w:val="批注框文本 Char"/>
    <w:basedOn w:val="7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111</Words>
  <Characters>639</Characters>
  <Lines>5</Lines>
  <Paragraphs>1</Paragraphs>
  <TotalTime>0</TotalTime>
  <ScaleCrop>false</ScaleCrop>
  <LinksUpToDate>false</LinksUpToDate>
  <CharactersWithSpaces>749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2020-08-18T07:16:00Z</dcterms:created>
  <dc:creator>xbany</dc:creator>
  <cp:lastModifiedBy>pc</cp:lastModifiedBy>
  <cp:lastPrinted>2020-09-03T03:05:00Z</cp:lastPrinted>
  <dcterms:modified xsi:type="dcterms:W3CDTF">2020-09-04T09:04:18Z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