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对市人大十八届一次会议第</w:t>
      </w:r>
      <w:r>
        <w:rPr>
          <w:rFonts w:ascii="新宋体" w:hAnsi="新宋体" w:eastAsia="新宋体"/>
          <w:b/>
          <w:sz w:val="36"/>
          <w:szCs w:val="36"/>
        </w:rPr>
        <w:t>106</w:t>
      </w:r>
      <w:r>
        <w:rPr>
          <w:rFonts w:hint="eastAsia" w:ascii="新宋体" w:hAnsi="新宋体" w:eastAsia="新宋体"/>
          <w:b/>
          <w:sz w:val="36"/>
          <w:szCs w:val="36"/>
        </w:rPr>
        <w:t>号建议的协办意见</w:t>
      </w:r>
    </w:p>
    <w:p>
      <w:pPr>
        <w:spacing w:line="560" w:lineRule="exact"/>
        <w:rPr>
          <w:bCs/>
        </w:rPr>
      </w:pPr>
    </w:p>
    <w:p>
      <w:pPr>
        <w:spacing w:line="560" w:lineRule="exac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市</w:t>
      </w:r>
      <w:r>
        <w:rPr>
          <w:rFonts w:hint="eastAsia" w:ascii="仿宋_GB2312"/>
          <w:bCs/>
          <w:szCs w:val="32"/>
          <w:lang w:eastAsia="zh-CN"/>
        </w:rPr>
        <w:t>经信</w:t>
      </w:r>
      <w:r>
        <w:rPr>
          <w:rFonts w:hint="eastAsia" w:ascii="仿宋_GB2312"/>
          <w:bCs/>
          <w:szCs w:val="32"/>
        </w:rPr>
        <w:t>局：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毛海霞</w:t>
      </w:r>
      <w:r>
        <w:rPr>
          <w:rFonts w:hint="eastAsia" w:ascii="仿宋_GB2312"/>
          <w:bCs/>
          <w:szCs w:val="32"/>
          <w:lang w:eastAsia="zh-CN"/>
        </w:rPr>
        <w:t>代表</w:t>
      </w:r>
      <w:r>
        <w:rPr>
          <w:rFonts w:hint="eastAsia" w:ascii="仿宋_GB2312"/>
          <w:bCs/>
          <w:szCs w:val="32"/>
        </w:rPr>
        <w:t>在市人大十八届一次会议中提出的《关于加强传统产业转型升级，助推经济加速发展的建议》已收悉。关于其中涉及人才工作的建议，我们进行了研究，现就有关问题答复如下：</w:t>
      </w:r>
    </w:p>
    <w:p>
      <w:pPr>
        <w:spacing w:line="560" w:lineRule="exact"/>
        <w:ind w:firstLine="640" w:firstLineChars="200"/>
        <w:rPr>
          <w:rFonts w:ascii="仿宋_GB2312"/>
          <w:szCs w:val="32"/>
          <w:u w:val="single"/>
        </w:rPr>
      </w:pPr>
      <w:r>
        <w:rPr>
          <w:rFonts w:hint="eastAsia" w:ascii="仿宋_GB2312"/>
          <w:szCs w:val="32"/>
        </w:rPr>
        <w:t>近年来，我市实施新时代人才战略，更大力度集聚支撑产业转型发展、科技自立自强的战略人才力量，为更好发挥人才资源在传统产业转型升级中的支撑作用，我市将深入推进以下工作：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  <w:u w:val="single"/>
        </w:rPr>
      </w:pPr>
      <w:r>
        <w:rPr>
          <w:rFonts w:hint="eastAsia" w:ascii="仿宋_GB2312"/>
          <w:bCs/>
          <w:szCs w:val="32"/>
        </w:rPr>
        <w:t>一是做大产业人才基本盘。加快完善工程师培育体系，坚持产教融合、校企联合、工学结合，鼓励行业龙头企业与学校建设产业学院，开展工程师订单式培养；优化“星期日工程师”遴选机制，集成产学研用等各方面资源，着力打造卓越工程师队伍。把技能人才队伍建设放到更加突出的位置，进一步优化高技能人才培育体系。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  <w:u w:val="single"/>
        </w:rPr>
      </w:pPr>
      <w:r>
        <w:rPr>
          <w:rFonts w:hint="eastAsia" w:ascii="仿宋_GB2312"/>
          <w:bCs/>
          <w:szCs w:val="32"/>
        </w:rPr>
        <w:t>二是全方位支撑高能级平台建设。迭代升级“上林英才”链式平台，深入实施“名校名院名所名人”引进工程，不断释放慈溪重点平台人才集聚引力。持续推动宁波智能家电工程师协同创新中心建设，导入优势资源做强“匠心学院”。全力保障产学研合作平台建设，充分调动企业和高校人才引育积极性，鼓励企业依托院士工作站、博士后工作站、工程技术中心等产学研合作平台招引使用人才。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三是优化高品质人才服务保障体系。做实“关键小事”，迭代升级宁波人才之家（慈溪），开发浙里人才管家（慈溪），打造一体化线上下下人才服务平台，以安居和子女教育为重点，健全分层分类人才子女入学协调机制，落实租房补贴、安家补助、购房补贴等安居政策。办好发展要事，深化拓展“财政+金融”人才支持体系，加强科技大市场建设，不断提升提升人才综合服务水平。 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                            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                             中共慈溪市委组织部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                               202</w:t>
      </w:r>
      <w:r>
        <w:rPr>
          <w:rFonts w:ascii="仿宋_GB2312"/>
          <w:bCs/>
          <w:szCs w:val="32"/>
        </w:rPr>
        <w:t>2</w:t>
      </w:r>
      <w:r>
        <w:rPr>
          <w:rFonts w:hint="eastAsia" w:ascii="仿宋_GB2312"/>
          <w:bCs/>
          <w:szCs w:val="32"/>
        </w:rPr>
        <w:t>年</w:t>
      </w:r>
      <w:r>
        <w:rPr>
          <w:rFonts w:ascii="仿宋_GB2312"/>
          <w:bCs/>
          <w:szCs w:val="32"/>
        </w:rPr>
        <w:t>4</w:t>
      </w:r>
      <w:r>
        <w:rPr>
          <w:rFonts w:hint="eastAsia" w:ascii="仿宋_GB2312"/>
          <w:bCs/>
          <w:szCs w:val="32"/>
        </w:rPr>
        <w:t>月</w:t>
      </w:r>
      <w:r>
        <w:rPr>
          <w:rFonts w:hint="eastAsia" w:ascii="仿宋_GB2312"/>
          <w:bCs/>
          <w:szCs w:val="32"/>
          <w:lang w:val="en-US" w:eastAsia="zh-CN"/>
        </w:rPr>
        <w:t>26</w:t>
      </w:r>
      <w:r>
        <w:rPr>
          <w:rFonts w:hint="eastAsia" w:ascii="仿宋_GB2312"/>
          <w:bCs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联 系 人：</w:t>
      </w:r>
      <w:r>
        <w:rPr>
          <w:rFonts w:ascii="仿宋_GB2312"/>
          <w:bCs/>
          <w:szCs w:val="32"/>
        </w:rPr>
        <w:t xml:space="preserve"> </w:t>
      </w:r>
      <w:r>
        <w:rPr>
          <w:rFonts w:hint="eastAsia" w:ascii="仿宋_GB2312"/>
          <w:bCs/>
          <w:szCs w:val="32"/>
        </w:rPr>
        <w:t>陈侃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联系电话：89</w:t>
      </w:r>
      <w:r>
        <w:rPr>
          <w:rFonts w:hint="eastAsia" w:ascii="仿宋_GB2312"/>
          <w:bCs/>
          <w:szCs w:val="32"/>
          <w:lang w:val="en-US" w:eastAsia="zh-CN"/>
        </w:rPr>
        <w:t>59</w:t>
      </w:r>
      <w:bookmarkStart w:id="0" w:name="_GoBack"/>
      <w:bookmarkEnd w:id="0"/>
      <w:r>
        <w:rPr>
          <w:rFonts w:hint="eastAsia" w:ascii="仿宋_GB2312"/>
          <w:bCs/>
          <w:szCs w:val="32"/>
        </w:rPr>
        <w:t>1306</w:t>
      </w:r>
    </w:p>
    <w:p>
      <w:pPr>
        <w:spacing w:line="560" w:lineRule="exact"/>
        <w:ind w:firstLine="640" w:firstLineChars="200"/>
        <w:rPr>
          <w:rFonts w:ascii="仿宋_GB2312"/>
          <w:bCs/>
          <w:szCs w:val="32"/>
          <w:u w:val="single"/>
        </w:rPr>
      </w:pPr>
    </w:p>
    <w:p>
      <w:pPr>
        <w:rPr>
          <w:u w:val="singl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53"/>
    <w:rsid w:val="000133D1"/>
    <w:rsid w:val="00051474"/>
    <w:rsid w:val="00075B5B"/>
    <w:rsid w:val="000A2C1E"/>
    <w:rsid w:val="000A5A4E"/>
    <w:rsid w:val="000D7445"/>
    <w:rsid w:val="00172EFD"/>
    <w:rsid w:val="001A0464"/>
    <w:rsid w:val="001A1B76"/>
    <w:rsid w:val="001E17DC"/>
    <w:rsid w:val="001F3D53"/>
    <w:rsid w:val="002302A9"/>
    <w:rsid w:val="00235771"/>
    <w:rsid w:val="00245A79"/>
    <w:rsid w:val="00254661"/>
    <w:rsid w:val="002C09F7"/>
    <w:rsid w:val="00304BB3"/>
    <w:rsid w:val="0036286B"/>
    <w:rsid w:val="003A472D"/>
    <w:rsid w:val="003B77C9"/>
    <w:rsid w:val="003E6454"/>
    <w:rsid w:val="004161C9"/>
    <w:rsid w:val="004E7219"/>
    <w:rsid w:val="004F746E"/>
    <w:rsid w:val="00587D85"/>
    <w:rsid w:val="005C1234"/>
    <w:rsid w:val="00671DB4"/>
    <w:rsid w:val="00681D4D"/>
    <w:rsid w:val="0068536A"/>
    <w:rsid w:val="006D0EA2"/>
    <w:rsid w:val="006D72A7"/>
    <w:rsid w:val="0070107F"/>
    <w:rsid w:val="007011D3"/>
    <w:rsid w:val="007219DD"/>
    <w:rsid w:val="00726976"/>
    <w:rsid w:val="00750976"/>
    <w:rsid w:val="00760C69"/>
    <w:rsid w:val="007916E8"/>
    <w:rsid w:val="007A00AD"/>
    <w:rsid w:val="00820A90"/>
    <w:rsid w:val="008C1308"/>
    <w:rsid w:val="009D1AD4"/>
    <w:rsid w:val="00A43442"/>
    <w:rsid w:val="00A528C5"/>
    <w:rsid w:val="00A7207D"/>
    <w:rsid w:val="00A80D69"/>
    <w:rsid w:val="00A81836"/>
    <w:rsid w:val="00A971A7"/>
    <w:rsid w:val="00B21822"/>
    <w:rsid w:val="00B5779E"/>
    <w:rsid w:val="00B753DB"/>
    <w:rsid w:val="00B82CA8"/>
    <w:rsid w:val="00B87E96"/>
    <w:rsid w:val="00BB206F"/>
    <w:rsid w:val="00C20A2A"/>
    <w:rsid w:val="00CA2DE5"/>
    <w:rsid w:val="00CE618C"/>
    <w:rsid w:val="00D102F9"/>
    <w:rsid w:val="00D6495A"/>
    <w:rsid w:val="00D73474"/>
    <w:rsid w:val="00DE35B9"/>
    <w:rsid w:val="00E45525"/>
    <w:rsid w:val="00E66E01"/>
    <w:rsid w:val="00E75487"/>
    <w:rsid w:val="00EA2588"/>
    <w:rsid w:val="00F20639"/>
    <w:rsid w:val="00F71264"/>
    <w:rsid w:val="00FD6774"/>
    <w:rsid w:val="4B0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707</Characters>
  <Lines>5</Lines>
  <Paragraphs>1</Paragraphs>
  <TotalTime>47</TotalTime>
  <ScaleCrop>false</ScaleCrop>
  <LinksUpToDate>false</LinksUpToDate>
  <CharactersWithSpaces>829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2022-04-18T10:25:00Z</dcterms:created>
  <dc:creator>Danielle Yan</dc:creator>
  <cp:lastModifiedBy>Administrator</cp:lastModifiedBy>
  <cp:lastPrinted>2022-04-23T09:50:00Z</cp:lastPrinted>
  <dcterms:modified xsi:type="dcterms:W3CDTF">2022-04-26T07:55:21Z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